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5C712" w14:textId="7E3982BC" w:rsidR="00FA1691" w:rsidRPr="00F25A6C" w:rsidRDefault="00E72466" w:rsidP="00C16DEC">
      <w:pPr>
        <w:jc w:val="center"/>
        <w:rPr>
          <w:rFonts w:asciiTheme="majorHAnsi" w:hAnsiTheme="majorHAnsi"/>
          <w:b/>
          <w:sz w:val="28"/>
          <w:szCs w:val="28"/>
        </w:rPr>
      </w:pPr>
      <w:bookmarkStart w:id="0" w:name="_GoBack"/>
      <w:bookmarkEnd w:id="0"/>
      <w:r w:rsidRPr="00F25A6C">
        <w:rPr>
          <w:rFonts w:asciiTheme="majorHAnsi" w:hAnsiTheme="majorHAnsi"/>
          <w:b/>
          <w:sz w:val="28"/>
          <w:szCs w:val="28"/>
        </w:rPr>
        <w:t>The</w:t>
      </w:r>
      <w:r w:rsidR="000D19AA" w:rsidRPr="00F25A6C">
        <w:rPr>
          <w:rFonts w:asciiTheme="majorHAnsi" w:hAnsiTheme="majorHAnsi"/>
          <w:b/>
          <w:sz w:val="28"/>
          <w:szCs w:val="28"/>
        </w:rPr>
        <w:t xml:space="preserve">oretical Frameworks and </w:t>
      </w:r>
      <w:r w:rsidR="00B94020" w:rsidRPr="00F25A6C">
        <w:rPr>
          <w:rFonts w:asciiTheme="majorHAnsi" w:hAnsiTheme="majorHAnsi"/>
          <w:b/>
          <w:sz w:val="28"/>
          <w:szCs w:val="28"/>
        </w:rPr>
        <w:t>Models Commonly Used in</w:t>
      </w:r>
      <w:r w:rsidRPr="00F25A6C">
        <w:rPr>
          <w:rFonts w:asciiTheme="majorHAnsi" w:hAnsiTheme="majorHAnsi"/>
          <w:b/>
          <w:sz w:val="28"/>
          <w:szCs w:val="28"/>
        </w:rPr>
        <w:t xml:space="preserve"> Sexuality Education</w:t>
      </w:r>
      <w:r w:rsidR="000D19AA" w:rsidRPr="00F25A6C">
        <w:rPr>
          <w:rFonts w:asciiTheme="majorHAnsi" w:hAnsiTheme="majorHAnsi"/>
          <w:b/>
          <w:sz w:val="28"/>
          <w:szCs w:val="28"/>
        </w:rPr>
        <w:t xml:space="preserve"> Programs and Curricula</w:t>
      </w:r>
      <w:r w:rsidR="00F0521B">
        <w:rPr>
          <w:rFonts w:asciiTheme="majorHAnsi" w:hAnsiTheme="majorHAnsi"/>
          <w:b/>
          <w:sz w:val="28"/>
          <w:szCs w:val="28"/>
        </w:rPr>
        <w:t>: A Summary</w:t>
      </w:r>
    </w:p>
    <w:p w14:paraId="0F32B24B" w14:textId="77777777" w:rsidR="00D766AB" w:rsidRPr="00F25A6C" w:rsidRDefault="00D766AB">
      <w:pPr>
        <w:rPr>
          <w:rFonts w:asciiTheme="majorHAnsi" w:hAnsiTheme="majorHAnsi"/>
        </w:rPr>
      </w:pPr>
    </w:p>
    <w:p w14:paraId="3472A3DF" w14:textId="650AD3B9" w:rsidR="00B94020" w:rsidRPr="00F25A6C" w:rsidRDefault="00D766AB" w:rsidP="00B94020">
      <w:pPr>
        <w:rPr>
          <w:rFonts w:asciiTheme="majorHAnsi" w:hAnsiTheme="majorHAnsi"/>
        </w:rPr>
      </w:pPr>
      <w:r w:rsidRPr="00F25A6C">
        <w:rPr>
          <w:rFonts w:asciiTheme="majorHAnsi" w:hAnsiTheme="majorHAnsi"/>
        </w:rPr>
        <w:t xml:space="preserve">Sexuality education programs and curricula that build on prior research and use health behavior theories are </w:t>
      </w:r>
      <w:r w:rsidR="00431455" w:rsidRPr="00F25A6C">
        <w:rPr>
          <w:rFonts w:asciiTheme="majorHAnsi" w:hAnsiTheme="majorHAnsi"/>
        </w:rPr>
        <w:t xml:space="preserve">more likely to be effective.  Educators use </w:t>
      </w:r>
      <w:r w:rsidRPr="00F25A6C">
        <w:rPr>
          <w:rFonts w:asciiTheme="majorHAnsi" w:hAnsiTheme="majorHAnsi"/>
        </w:rPr>
        <w:t>theoretical fram</w:t>
      </w:r>
      <w:r w:rsidR="003659A9" w:rsidRPr="00F25A6C">
        <w:rPr>
          <w:rFonts w:asciiTheme="majorHAnsi" w:hAnsiTheme="majorHAnsi"/>
        </w:rPr>
        <w:t>eworks to</w:t>
      </w:r>
      <w:r w:rsidR="00D64765" w:rsidRPr="00F25A6C">
        <w:rPr>
          <w:rFonts w:asciiTheme="majorHAnsi" w:hAnsiTheme="majorHAnsi"/>
        </w:rPr>
        <w:t xml:space="preserve"> specifically structure curricula on factors known to impact sexual behavior</w:t>
      </w:r>
      <w:r w:rsidR="00B94020" w:rsidRPr="00F25A6C">
        <w:rPr>
          <w:rFonts w:asciiTheme="majorHAnsi" w:hAnsiTheme="majorHAnsi"/>
        </w:rPr>
        <w:t>, known as behavioral determinants,</w:t>
      </w:r>
      <w:r w:rsidR="00D64765" w:rsidRPr="00F25A6C">
        <w:rPr>
          <w:rFonts w:asciiTheme="majorHAnsi" w:hAnsiTheme="majorHAnsi"/>
        </w:rPr>
        <w:t xml:space="preserve"> </w:t>
      </w:r>
      <w:r w:rsidR="001B75FE" w:rsidRPr="00F25A6C">
        <w:rPr>
          <w:rFonts w:asciiTheme="majorHAnsi" w:hAnsiTheme="majorHAnsi"/>
        </w:rPr>
        <w:t xml:space="preserve">and attempt </w:t>
      </w:r>
      <w:r w:rsidR="00D64765" w:rsidRPr="00F25A6C">
        <w:rPr>
          <w:rFonts w:asciiTheme="majorHAnsi" w:hAnsiTheme="majorHAnsi"/>
        </w:rPr>
        <w:t>to change</w:t>
      </w:r>
      <w:r w:rsidR="001B75FE" w:rsidRPr="00F25A6C">
        <w:rPr>
          <w:rFonts w:asciiTheme="majorHAnsi" w:hAnsiTheme="majorHAnsi"/>
        </w:rPr>
        <w:t xml:space="preserve"> these</w:t>
      </w:r>
      <w:r w:rsidR="00D64765" w:rsidRPr="00F25A6C">
        <w:rPr>
          <w:rFonts w:asciiTheme="majorHAnsi" w:hAnsiTheme="majorHAnsi"/>
        </w:rPr>
        <w:t xml:space="preserve"> cognitive, behavioral, and psychosocial characteristics.</w:t>
      </w:r>
      <w:r w:rsidR="00B94020" w:rsidRPr="00F25A6C">
        <w:rPr>
          <w:rFonts w:asciiTheme="majorHAnsi" w:hAnsiTheme="majorHAnsi"/>
        </w:rPr>
        <w:t xml:space="preserve">  Factors affecting sexual behaviors occur at multiple levels, including the individual, relationship (e.g. familial, romantic or friend relationships), community and societal levels. These factors can be depicted as concentric circles, and can be referred to as the social- ecological model, as shown below.</w:t>
      </w:r>
    </w:p>
    <w:p w14:paraId="02B902DB" w14:textId="5B500A94" w:rsidR="00B94020" w:rsidRPr="00F25A6C" w:rsidRDefault="00B94020">
      <w:pPr>
        <w:rPr>
          <w:rFonts w:asciiTheme="majorHAnsi" w:hAnsiTheme="majorHAnsi"/>
        </w:rPr>
      </w:pPr>
      <w:r w:rsidRPr="00F25A6C">
        <w:rPr>
          <w:rFonts w:asciiTheme="majorHAnsi" w:hAnsiTheme="majorHAnsi" w:cs="Helvetica"/>
          <w:noProof/>
        </w:rPr>
        <w:drawing>
          <wp:anchor distT="0" distB="0" distL="114300" distR="114300" simplePos="0" relativeHeight="251658240" behindDoc="0" locked="0" layoutInCell="1" allowOverlap="1" wp14:anchorId="20080B46" wp14:editId="1FC6A4D4">
            <wp:simplePos x="0" y="0"/>
            <wp:positionH relativeFrom="column">
              <wp:posOffset>394335</wp:posOffset>
            </wp:positionH>
            <wp:positionV relativeFrom="paragraph">
              <wp:posOffset>17780</wp:posOffset>
            </wp:positionV>
            <wp:extent cx="4634230" cy="1680845"/>
            <wp:effectExtent l="0" t="0" r="0" b="0"/>
            <wp:wrapTight wrapText="bothSides">
              <wp:wrapPolygon edited="0">
                <wp:start x="0" y="0"/>
                <wp:lineTo x="0" y="21216"/>
                <wp:lineTo x="21428" y="21216"/>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423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0BBFF" w14:textId="30631A41" w:rsidR="00B94020" w:rsidRPr="00F25A6C" w:rsidRDefault="00B94020">
      <w:pPr>
        <w:rPr>
          <w:rFonts w:asciiTheme="majorHAnsi" w:hAnsiTheme="majorHAnsi"/>
        </w:rPr>
      </w:pPr>
    </w:p>
    <w:p w14:paraId="2F48FB0E" w14:textId="77777777" w:rsidR="00B94020" w:rsidRPr="00F25A6C" w:rsidRDefault="00B94020">
      <w:pPr>
        <w:rPr>
          <w:rFonts w:asciiTheme="majorHAnsi" w:hAnsiTheme="majorHAnsi"/>
        </w:rPr>
      </w:pPr>
    </w:p>
    <w:p w14:paraId="22AE1A94" w14:textId="77777777" w:rsidR="00B94020" w:rsidRPr="00F25A6C" w:rsidRDefault="00B94020">
      <w:pPr>
        <w:rPr>
          <w:rFonts w:asciiTheme="majorHAnsi" w:hAnsiTheme="majorHAnsi"/>
        </w:rPr>
      </w:pPr>
    </w:p>
    <w:p w14:paraId="0C3E7723" w14:textId="77777777" w:rsidR="00B94020" w:rsidRPr="00F25A6C" w:rsidRDefault="00B94020">
      <w:pPr>
        <w:rPr>
          <w:rFonts w:asciiTheme="majorHAnsi" w:hAnsiTheme="majorHAnsi"/>
        </w:rPr>
      </w:pPr>
    </w:p>
    <w:p w14:paraId="536D253F" w14:textId="77777777" w:rsidR="00B94020" w:rsidRPr="00F25A6C" w:rsidRDefault="00B94020">
      <w:pPr>
        <w:rPr>
          <w:rFonts w:asciiTheme="majorHAnsi" w:hAnsiTheme="majorHAnsi"/>
        </w:rPr>
      </w:pPr>
    </w:p>
    <w:p w14:paraId="1D3AD02F" w14:textId="77777777" w:rsidR="00B94020" w:rsidRPr="00F25A6C" w:rsidRDefault="00B94020">
      <w:pPr>
        <w:rPr>
          <w:rFonts w:asciiTheme="majorHAnsi" w:hAnsiTheme="majorHAnsi"/>
        </w:rPr>
      </w:pPr>
    </w:p>
    <w:p w14:paraId="74515CEF" w14:textId="77777777" w:rsidR="00B94020" w:rsidRPr="00F25A6C" w:rsidRDefault="00B94020">
      <w:pPr>
        <w:rPr>
          <w:rFonts w:asciiTheme="majorHAnsi" w:hAnsiTheme="majorHAnsi"/>
        </w:rPr>
      </w:pPr>
    </w:p>
    <w:p w14:paraId="70673010" w14:textId="77777777" w:rsidR="00B94020" w:rsidRPr="00F25A6C" w:rsidRDefault="00B94020">
      <w:pPr>
        <w:rPr>
          <w:rFonts w:asciiTheme="majorHAnsi" w:hAnsiTheme="majorHAnsi"/>
        </w:rPr>
      </w:pPr>
    </w:p>
    <w:p w14:paraId="41ABBDBD" w14:textId="77777777" w:rsidR="00B94020" w:rsidRPr="00F25A6C" w:rsidRDefault="00B94020">
      <w:pPr>
        <w:rPr>
          <w:rFonts w:asciiTheme="majorHAnsi" w:hAnsiTheme="majorHAnsi"/>
        </w:rPr>
      </w:pPr>
    </w:p>
    <w:p w14:paraId="749AD319" w14:textId="683E1E1A" w:rsidR="00B94020" w:rsidRPr="00F25A6C" w:rsidRDefault="00B94020">
      <w:pPr>
        <w:rPr>
          <w:rFonts w:asciiTheme="majorHAnsi" w:hAnsiTheme="majorHAnsi"/>
          <w:sz w:val="16"/>
        </w:rPr>
      </w:pPr>
      <w:r w:rsidRPr="00F25A6C">
        <w:rPr>
          <w:rFonts w:asciiTheme="majorHAnsi" w:hAnsiTheme="majorHAnsi"/>
          <w:sz w:val="16"/>
        </w:rPr>
        <w:t xml:space="preserve">Graphic Source: </w:t>
      </w:r>
      <w:hyperlink r:id="rId9" w:history="1">
        <w:r w:rsidRPr="00F25A6C">
          <w:rPr>
            <w:rStyle w:val="Hyperlink"/>
            <w:rFonts w:asciiTheme="majorHAnsi" w:hAnsiTheme="majorHAnsi"/>
            <w:sz w:val="16"/>
          </w:rPr>
          <w:t>http://www.cdc.gov/violenceprevention/overview/social-ecologicalmodel.html</w:t>
        </w:r>
      </w:hyperlink>
      <w:r w:rsidRPr="00F25A6C">
        <w:rPr>
          <w:rFonts w:asciiTheme="majorHAnsi" w:hAnsiTheme="majorHAnsi"/>
          <w:sz w:val="16"/>
        </w:rPr>
        <w:t xml:space="preserve"> </w:t>
      </w:r>
    </w:p>
    <w:p w14:paraId="03658223" w14:textId="77777777" w:rsidR="00B94020" w:rsidRPr="00F25A6C" w:rsidRDefault="00B94020">
      <w:pPr>
        <w:rPr>
          <w:rFonts w:asciiTheme="majorHAnsi" w:hAnsiTheme="majorHAnsi"/>
          <w:sz w:val="16"/>
        </w:rPr>
      </w:pPr>
    </w:p>
    <w:p w14:paraId="1B2825BD" w14:textId="77777777" w:rsidR="0051235F" w:rsidRPr="00F25A6C" w:rsidRDefault="0051235F" w:rsidP="0051235F">
      <w:pPr>
        <w:rPr>
          <w:rFonts w:asciiTheme="majorHAnsi" w:hAnsiTheme="majorHAnsi"/>
        </w:rPr>
      </w:pPr>
      <w:r w:rsidRPr="00F25A6C">
        <w:rPr>
          <w:rFonts w:asciiTheme="majorHAnsi" w:hAnsiTheme="majorHAnsi"/>
        </w:rPr>
        <w:t xml:space="preserve">Most sexuality education curricula are focused on the individual, relationship and community levels of effects. </w:t>
      </w:r>
    </w:p>
    <w:p w14:paraId="048270A5" w14:textId="77777777" w:rsidR="0051235F" w:rsidRPr="00F25A6C" w:rsidRDefault="0051235F">
      <w:pPr>
        <w:rPr>
          <w:rFonts w:asciiTheme="majorHAnsi" w:hAnsiTheme="majorHAnsi"/>
        </w:rPr>
      </w:pPr>
    </w:p>
    <w:p w14:paraId="22AE7ABE" w14:textId="5C4F1E9D" w:rsidR="00D64765" w:rsidRPr="00F25A6C" w:rsidRDefault="00E776E7">
      <w:pPr>
        <w:rPr>
          <w:rFonts w:asciiTheme="majorHAnsi" w:hAnsiTheme="majorHAnsi"/>
        </w:rPr>
      </w:pPr>
      <w:r w:rsidRPr="00F25A6C">
        <w:rPr>
          <w:rFonts w:asciiTheme="majorHAnsi" w:hAnsiTheme="majorHAnsi"/>
        </w:rPr>
        <w:t>In addition to</w:t>
      </w:r>
      <w:r w:rsidR="0051235F" w:rsidRPr="00F25A6C">
        <w:rPr>
          <w:rFonts w:asciiTheme="majorHAnsi" w:hAnsiTheme="majorHAnsi"/>
        </w:rPr>
        <w:t xml:space="preserve"> focusing on specific behavioral determinants</w:t>
      </w:r>
      <w:r w:rsidRPr="00F25A6C">
        <w:rPr>
          <w:rFonts w:asciiTheme="majorHAnsi" w:hAnsiTheme="majorHAnsi"/>
        </w:rPr>
        <w:t xml:space="preserve"> these targets, educators developing or planning sexuality education curricula must also carefully consider the relationships betwe</w:t>
      </w:r>
      <w:r w:rsidR="0051235F" w:rsidRPr="00F25A6C">
        <w:rPr>
          <w:rFonts w:asciiTheme="majorHAnsi" w:hAnsiTheme="majorHAnsi"/>
        </w:rPr>
        <w:t xml:space="preserve">en </w:t>
      </w:r>
      <w:proofErr w:type="gramStart"/>
      <w:r w:rsidR="0051235F" w:rsidRPr="00F25A6C">
        <w:rPr>
          <w:rFonts w:asciiTheme="majorHAnsi" w:hAnsiTheme="majorHAnsi"/>
        </w:rPr>
        <w:t>various</w:t>
      </w:r>
      <w:proofErr w:type="gramEnd"/>
      <w:r w:rsidRPr="00F25A6C">
        <w:rPr>
          <w:rFonts w:asciiTheme="majorHAnsi" w:hAnsiTheme="majorHAnsi"/>
        </w:rPr>
        <w:t xml:space="preserve"> factors that affect sexual behavior and the interrelationships of those factors. Theoretical frameworks provide a structure to make predictions and explain how these factors affect one another and focus attention on those that are critical to behavior change.</w:t>
      </w:r>
      <w:r w:rsidR="00E52486" w:rsidRPr="00F25A6C">
        <w:rPr>
          <w:rFonts w:asciiTheme="majorHAnsi" w:hAnsiTheme="majorHAnsi"/>
          <w:vertAlign w:val="superscript"/>
        </w:rPr>
        <w:t>1</w:t>
      </w:r>
      <w:r w:rsidRPr="00F25A6C">
        <w:rPr>
          <w:rFonts w:asciiTheme="majorHAnsi" w:hAnsiTheme="majorHAnsi"/>
        </w:rPr>
        <w:t xml:space="preserve"> </w:t>
      </w:r>
      <w:proofErr w:type="gramStart"/>
      <w:r w:rsidRPr="00F25A6C">
        <w:rPr>
          <w:rFonts w:asciiTheme="majorHAnsi" w:hAnsiTheme="majorHAnsi"/>
        </w:rPr>
        <w:t>Most</w:t>
      </w:r>
      <w:proofErr w:type="gramEnd"/>
      <w:r w:rsidRPr="00F25A6C">
        <w:rPr>
          <w:rFonts w:asciiTheme="majorHAnsi" w:hAnsiTheme="majorHAnsi"/>
        </w:rPr>
        <w:t xml:space="preserve"> sexuality education curricula are </w:t>
      </w:r>
      <w:r w:rsidR="001B75FE" w:rsidRPr="00F25A6C">
        <w:rPr>
          <w:rFonts w:asciiTheme="majorHAnsi" w:hAnsiTheme="majorHAnsi"/>
        </w:rPr>
        <w:t xml:space="preserve">focused on the individual, familial and community </w:t>
      </w:r>
      <w:r w:rsidR="00E52486" w:rsidRPr="00F25A6C">
        <w:rPr>
          <w:rFonts w:asciiTheme="majorHAnsi" w:hAnsiTheme="majorHAnsi"/>
        </w:rPr>
        <w:t>levels of effects</w:t>
      </w:r>
      <w:r w:rsidR="0027127F" w:rsidRPr="00F25A6C">
        <w:rPr>
          <w:rFonts w:asciiTheme="majorHAnsi" w:hAnsiTheme="majorHAnsi"/>
        </w:rPr>
        <w:t xml:space="preserve"> and many use several theoretical assumptions.  </w:t>
      </w:r>
      <w:r w:rsidR="001B75FE" w:rsidRPr="00F25A6C">
        <w:rPr>
          <w:rFonts w:asciiTheme="majorHAnsi" w:hAnsiTheme="majorHAnsi"/>
        </w:rPr>
        <w:t>Descriptions of the most</w:t>
      </w:r>
      <w:r w:rsidRPr="00F25A6C">
        <w:rPr>
          <w:rFonts w:asciiTheme="majorHAnsi" w:hAnsiTheme="majorHAnsi"/>
        </w:rPr>
        <w:t xml:space="preserve"> commonly </w:t>
      </w:r>
      <w:r w:rsidR="00E52486" w:rsidRPr="00F25A6C">
        <w:rPr>
          <w:rFonts w:asciiTheme="majorHAnsi" w:hAnsiTheme="majorHAnsi"/>
        </w:rPr>
        <w:t xml:space="preserve">used theories and models </w:t>
      </w:r>
      <w:r w:rsidR="001B75FE" w:rsidRPr="00F25A6C">
        <w:rPr>
          <w:rFonts w:asciiTheme="majorHAnsi" w:hAnsiTheme="majorHAnsi"/>
        </w:rPr>
        <w:t xml:space="preserve">in </w:t>
      </w:r>
      <w:r w:rsidR="0027127F" w:rsidRPr="00F25A6C">
        <w:rPr>
          <w:rFonts w:asciiTheme="majorHAnsi" w:hAnsiTheme="majorHAnsi"/>
        </w:rPr>
        <w:t xml:space="preserve">adolescent </w:t>
      </w:r>
      <w:r w:rsidR="001B75FE" w:rsidRPr="00F25A6C">
        <w:rPr>
          <w:rFonts w:asciiTheme="majorHAnsi" w:hAnsiTheme="majorHAnsi"/>
        </w:rPr>
        <w:t xml:space="preserve">sexuality education </w:t>
      </w:r>
      <w:r w:rsidR="0027127F" w:rsidRPr="00F25A6C">
        <w:rPr>
          <w:rFonts w:asciiTheme="majorHAnsi" w:hAnsiTheme="majorHAnsi"/>
        </w:rPr>
        <w:t xml:space="preserve">programs and </w:t>
      </w:r>
      <w:r w:rsidR="001B75FE" w:rsidRPr="00F25A6C">
        <w:rPr>
          <w:rFonts w:asciiTheme="majorHAnsi" w:hAnsiTheme="majorHAnsi"/>
        </w:rPr>
        <w:t xml:space="preserve">curricula </w:t>
      </w:r>
      <w:r w:rsidR="00E52486" w:rsidRPr="00F25A6C">
        <w:rPr>
          <w:rFonts w:asciiTheme="majorHAnsi" w:hAnsiTheme="majorHAnsi"/>
        </w:rPr>
        <w:t>are offered below.</w:t>
      </w:r>
    </w:p>
    <w:p w14:paraId="05F1F5B3" w14:textId="77777777" w:rsidR="00E52486" w:rsidRPr="00F25A6C" w:rsidRDefault="00E52486">
      <w:pPr>
        <w:rPr>
          <w:rFonts w:asciiTheme="majorHAnsi" w:hAnsiTheme="majorHAnsi"/>
        </w:rPr>
      </w:pPr>
    </w:p>
    <w:p w14:paraId="0AD32421" w14:textId="2A0D3D15" w:rsidR="000D19AA" w:rsidRPr="00F25A6C" w:rsidRDefault="000D19AA">
      <w:pPr>
        <w:rPr>
          <w:rFonts w:asciiTheme="majorHAnsi" w:hAnsiTheme="majorHAnsi"/>
        </w:rPr>
      </w:pPr>
      <w:r w:rsidRPr="00F25A6C">
        <w:rPr>
          <w:rFonts w:asciiTheme="majorHAnsi" w:hAnsiTheme="majorHAnsi"/>
          <w:i/>
        </w:rPr>
        <w:t>Health Belief Model</w:t>
      </w:r>
      <w:r w:rsidR="0027127F" w:rsidRPr="00F25A6C">
        <w:rPr>
          <w:rFonts w:asciiTheme="majorHAnsi" w:hAnsiTheme="majorHAnsi"/>
          <w:i/>
        </w:rPr>
        <w:t xml:space="preserve"> – </w:t>
      </w:r>
      <w:r w:rsidR="0051235F" w:rsidRPr="00F25A6C">
        <w:rPr>
          <w:rFonts w:asciiTheme="majorHAnsi" w:hAnsiTheme="majorHAnsi"/>
        </w:rPr>
        <w:t xml:space="preserve">This model </w:t>
      </w:r>
      <w:r w:rsidR="0027127F" w:rsidRPr="00F25A6C">
        <w:rPr>
          <w:rFonts w:asciiTheme="majorHAnsi" w:hAnsiTheme="majorHAnsi"/>
        </w:rPr>
        <w:t xml:space="preserve">assumes that an individual’s readiness for change is based on </w:t>
      </w:r>
      <w:r w:rsidR="0051235F" w:rsidRPr="00F25A6C">
        <w:rPr>
          <w:rFonts w:asciiTheme="majorHAnsi" w:hAnsiTheme="majorHAnsi"/>
        </w:rPr>
        <w:t xml:space="preserve">their </w:t>
      </w:r>
      <w:r w:rsidR="0027127F" w:rsidRPr="00F25A6C">
        <w:rPr>
          <w:rFonts w:asciiTheme="majorHAnsi" w:hAnsiTheme="majorHAnsi"/>
        </w:rPr>
        <w:t>assessment</w:t>
      </w:r>
      <w:r w:rsidR="00980481" w:rsidRPr="00F25A6C">
        <w:rPr>
          <w:rFonts w:asciiTheme="majorHAnsi" w:hAnsiTheme="majorHAnsi"/>
        </w:rPr>
        <w:t xml:space="preserve"> of the threat of a health problem </w:t>
      </w:r>
      <w:r w:rsidR="0027127F" w:rsidRPr="00F25A6C">
        <w:rPr>
          <w:rFonts w:asciiTheme="majorHAnsi" w:hAnsiTheme="majorHAnsi"/>
        </w:rPr>
        <w:t>and the likelihood of being able to reduce that threat through personal actions.</w:t>
      </w:r>
      <w:r w:rsidR="001D16F3" w:rsidRPr="00F25A6C">
        <w:rPr>
          <w:rFonts w:asciiTheme="majorHAnsi" w:hAnsiTheme="majorHAnsi"/>
        </w:rPr>
        <w:t xml:space="preserve"> Use of the Health Belief Model focuses students’ attention on perceived susceptibility (his/her subjective perception of risk); perceived severity (feelings about the relative seriousness and consequences of the risk); perceived benefits (beliefs about the relative effectiveness of behaviors that can reduce the threat); and perceived barriers (potentially negative aspects of a protective fa</w:t>
      </w:r>
      <w:r w:rsidR="00980481" w:rsidRPr="00F25A6C">
        <w:rPr>
          <w:rFonts w:asciiTheme="majorHAnsi" w:hAnsiTheme="majorHAnsi"/>
        </w:rPr>
        <w:t>ctor or risk reduction measure).</w:t>
      </w:r>
      <w:r w:rsidR="001D16F3" w:rsidRPr="00F25A6C">
        <w:rPr>
          <w:rFonts w:asciiTheme="majorHAnsi" w:hAnsiTheme="majorHAnsi"/>
          <w:vertAlign w:val="superscript"/>
        </w:rPr>
        <w:t>1</w:t>
      </w:r>
      <w:r w:rsidR="00980481" w:rsidRPr="00F25A6C">
        <w:rPr>
          <w:rFonts w:asciiTheme="majorHAnsi" w:hAnsiTheme="majorHAnsi"/>
        </w:rPr>
        <w:t xml:space="preserve"> </w:t>
      </w:r>
      <w:r w:rsidR="001D16F3" w:rsidRPr="00F25A6C">
        <w:rPr>
          <w:rFonts w:asciiTheme="majorHAnsi" w:hAnsiTheme="majorHAnsi"/>
        </w:rPr>
        <w:t xml:space="preserve">This model relies on students weighing different variables before deciding on an action or behavior. </w:t>
      </w:r>
      <w:r w:rsidR="001D16F3" w:rsidRPr="00F25A6C">
        <w:rPr>
          <w:rFonts w:asciiTheme="majorHAnsi" w:hAnsiTheme="majorHAnsi"/>
        </w:rPr>
        <w:lastRenderedPageBreak/>
        <w:t>In addition to weighing one’s options, students must also believe these actions or behaviors will lead</w:t>
      </w:r>
      <w:r w:rsidR="0051235F" w:rsidRPr="00F25A6C">
        <w:rPr>
          <w:rFonts w:asciiTheme="majorHAnsi" w:hAnsiTheme="majorHAnsi"/>
        </w:rPr>
        <w:t xml:space="preserve"> to a desirable outcome and they must feel</w:t>
      </w:r>
      <w:r w:rsidR="001D16F3" w:rsidRPr="00F25A6C">
        <w:rPr>
          <w:rFonts w:asciiTheme="majorHAnsi" w:hAnsiTheme="majorHAnsi"/>
        </w:rPr>
        <w:t xml:space="preserve"> confident that the</w:t>
      </w:r>
      <w:r w:rsidR="00980481" w:rsidRPr="00F25A6C">
        <w:rPr>
          <w:rFonts w:asciiTheme="majorHAnsi" w:hAnsiTheme="majorHAnsi"/>
        </w:rPr>
        <w:t>y</w:t>
      </w:r>
      <w:r w:rsidR="001D16F3" w:rsidRPr="00F25A6C">
        <w:rPr>
          <w:rFonts w:asciiTheme="majorHAnsi" w:hAnsiTheme="majorHAnsi"/>
        </w:rPr>
        <w:t xml:space="preserve"> can attain this outcome</w:t>
      </w:r>
      <w:r w:rsidR="0051235F" w:rsidRPr="00F25A6C">
        <w:rPr>
          <w:rFonts w:asciiTheme="majorHAnsi" w:hAnsiTheme="majorHAnsi"/>
        </w:rPr>
        <w:t xml:space="preserve"> in order to increase the likelihood of them adopting the behavior(s)</w:t>
      </w:r>
      <w:r w:rsidR="001D16F3" w:rsidRPr="00F25A6C">
        <w:rPr>
          <w:rFonts w:asciiTheme="majorHAnsi" w:hAnsiTheme="majorHAnsi"/>
        </w:rPr>
        <w:t xml:space="preserve">. This model emphasizes personal goals, threat assessment, self-efficacy, and decision-making skills.  </w:t>
      </w:r>
      <w:r w:rsidR="0051235F" w:rsidRPr="00F25A6C">
        <w:rPr>
          <w:rFonts w:asciiTheme="majorHAnsi" w:hAnsiTheme="majorHAnsi"/>
        </w:rPr>
        <w:t xml:space="preserve">An example of a common sexuality </w:t>
      </w:r>
      <w:r w:rsidR="009C17F0" w:rsidRPr="00F25A6C">
        <w:rPr>
          <w:rFonts w:asciiTheme="majorHAnsi" w:hAnsiTheme="majorHAnsi"/>
        </w:rPr>
        <w:t>education activity based o</w:t>
      </w:r>
      <w:r w:rsidR="0051235F" w:rsidRPr="00F25A6C">
        <w:rPr>
          <w:rFonts w:asciiTheme="majorHAnsi" w:hAnsiTheme="majorHAnsi"/>
        </w:rPr>
        <w:t>n the Health Belief Model would be having students brainstorm the reasons a young person might choose to use protection during sex (perceived benefits) and the reasons they might choose not to use protection (perceived barriers).</w:t>
      </w:r>
    </w:p>
    <w:p w14:paraId="517930D4" w14:textId="77777777" w:rsidR="00EE2865" w:rsidRPr="00F25A6C" w:rsidRDefault="00EE2865">
      <w:pPr>
        <w:rPr>
          <w:rFonts w:asciiTheme="majorHAnsi" w:hAnsiTheme="majorHAnsi"/>
        </w:rPr>
      </w:pPr>
    </w:p>
    <w:p w14:paraId="7BD72615" w14:textId="074414F4" w:rsidR="00EE2865" w:rsidRPr="00F25A6C" w:rsidRDefault="00EE2865">
      <w:pPr>
        <w:rPr>
          <w:rFonts w:asciiTheme="majorHAnsi" w:hAnsiTheme="majorHAnsi"/>
        </w:rPr>
      </w:pPr>
      <w:proofErr w:type="gramStart"/>
      <w:r w:rsidRPr="00F25A6C">
        <w:rPr>
          <w:rFonts w:asciiTheme="majorHAnsi" w:hAnsiTheme="majorHAnsi"/>
        </w:rPr>
        <w:t>Figure 1.</w:t>
      </w:r>
      <w:proofErr w:type="gramEnd"/>
      <w:r w:rsidRPr="00F25A6C">
        <w:rPr>
          <w:rFonts w:asciiTheme="majorHAnsi" w:hAnsiTheme="majorHAnsi"/>
        </w:rPr>
        <w:t xml:space="preserve"> Health Belief Model</w:t>
      </w:r>
    </w:p>
    <w:p w14:paraId="611DBC3C" w14:textId="77777777" w:rsidR="000D19AA" w:rsidRPr="00F25A6C" w:rsidRDefault="000D19AA">
      <w:pPr>
        <w:rPr>
          <w:rFonts w:asciiTheme="majorHAnsi" w:hAnsiTheme="majorHAnsi"/>
        </w:rPr>
      </w:pPr>
    </w:p>
    <w:p w14:paraId="60778FD7" w14:textId="5D0782D1" w:rsidR="005B7F71" w:rsidRPr="00F25A6C" w:rsidRDefault="0054104A">
      <w:pPr>
        <w:rPr>
          <w:rFonts w:asciiTheme="majorHAnsi" w:hAnsiTheme="majorHAnsi"/>
        </w:rPr>
      </w:pPr>
      <w:r w:rsidRPr="00F25A6C">
        <w:rPr>
          <w:rFonts w:asciiTheme="majorHAnsi" w:hAnsiTheme="majorHAnsi"/>
          <w:noProof/>
        </w:rPr>
        <mc:AlternateContent>
          <mc:Choice Requires="wps">
            <w:drawing>
              <wp:anchor distT="0" distB="0" distL="114300" distR="114300" simplePos="0" relativeHeight="251659264" behindDoc="0" locked="0" layoutInCell="1" allowOverlap="1" wp14:anchorId="4C83B172" wp14:editId="35163775">
                <wp:simplePos x="0" y="0"/>
                <wp:positionH relativeFrom="column">
                  <wp:posOffset>4852035</wp:posOffset>
                </wp:positionH>
                <wp:positionV relativeFrom="paragraph">
                  <wp:posOffset>787400</wp:posOffset>
                </wp:positionV>
                <wp:extent cx="0" cy="342900"/>
                <wp:effectExtent l="101600" t="25400" r="76200" b="114300"/>
                <wp:wrapNone/>
                <wp:docPr id="6" name="Straight Arrow Connector 6"/>
                <wp:cNvGraphicFramePr/>
                <a:graphic xmlns:a="http://schemas.openxmlformats.org/drawingml/2006/main">
                  <a:graphicData uri="http://schemas.microsoft.com/office/word/2010/wordprocessingShape">
                    <wps:wsp>
                      <wps:cNvCnPr/>
                      <wps:spPr>
                        <a:xfrm>
                          <a:off x="0" y="0"/>
                          <a:ext cx="0" cy="342900"/>
                        </a:xfrm>
                        <a:prstGeom prst="straightConnector1">
                          <a:avLst/>
                        </a:prstGeom>
                        <a:ln w="9525" cmpd="sng">
                          <a:solidFill>
                            <a:schemeClr val="tx1"/>
                          </a:solidFill>
                          <a:beve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6" o:spid="_x0000_s1026" type="#_x0000_t32" style="position:absolute;margin-left:382.05pt;margin-top:62pt;width:0;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" strokecolor="black [3213]">
                <v:stroke endarrow="block" joinstyle="bevel"/>
                <v:shadow on="t" opacity="24903f" mv:blur="40000f" origin=",.5" offset="0,20000emu"/>
              </v:shape>
            </w:pict>
          </mc:Fallback>
        </mc:AlternateContent>
      </w:r>
      <w:r w:rsidRPr="00F25A6C">
        <w:rPr>
          <w:rFonts w:asciiTheme="majorHAnsi" w:hAnsiTheme="majorHAnsi"/>
          <w:noProof/>
        </w:rPr>
        <mc:AlternateContent>
          <mc:Choice Requires="wps">
            <w:drawing>
              <wp:anchor distT="0" distB="0" distL="114300" distR="114300" simplePos="0" relativeHeight="251661312" behindDoc="0" locked="0" layoutInCell="1" allowOverlap="1" wp14:anchorId="3CBDE5B1" wp14:editId="7B50FDAE">
                <wp:simplePos x="0" y="0"/>
                <wp:positionH relativeFrom="column">
                  <wp:posOffset>2794635</wp:posOffset>
                </wp:positionH>
                <wp:positionV relativeFrom="paragraph">
                  <wp:posOffset>787400</wp:posOffset>
                </wp:positionV>
                <wp:extent cx="0" cy="228600"/>
                <wp:effectExtent l="101600" t="25400" r="76200" b="101600"/>
                <wp:wrapNone/>
                <wp:docPr id="10" name="Straight Arrow Connector 10"/>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mpd="sng">
                          <a:solidFill>
                            <a:srgbClr val="00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0" o:spid="_x0000_s1026" type="#_x0000_t32" style="position:absolute;margin-left:220.05pt;margin-top:62pt;width:0;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">
                <v:stroke endarrow="block"/>
                <v:shadow on="t" opacity="24903f" mv:blur="40000f" origin=",.5" offset="0,20000emu"/>
              </v:shape>
            </w:pict>
          </mc:Fallback>
        </mc:AlternateContent>
      </w:r>
      <w:r w:rsidR="006B27FF" w:rsidRPr="00F25A6C">
        <w:rPr>
          <w:rFonts w:asciiTheme="majorHAnsi" w:hAnsiTheme="majorHAnsi"/>
          <w:noProof/>
        </w:rPr>
        <mc:AlternateContent>
          <mc:Choice Requires="wps">
            <w:drawing>
              <wp:anchor distT="0" distB="0" distL="114300" distR="114300" simplePos="0" relativeHeight="251660288" behindDoc="0" locked="0" layoutInCell="1" allowOverlap="1" wp14:anchorId="06979C42" wp14:editId="04328204">
                <wp:simplePos x="0" y="0"/>
                <wp:positionH relativeFrom="column">
                  <wp:posOffset>2794635</wp:posOffset>
                </wp:positionH>
                <wp:positionV relativeFrom="paragraph">
                  <wp:posOffset>1816100</wp:posOffset>
                </wp:positionV>
                <wp:extent cx="0" cy="228600"/>
                <wp:effectExtent l="50800" t="50800" r="76200" b="76200"/>
                <wp:wrapNone/>
                <wp:docPr id="8" name="Straight Arrow Connector 8"/>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9525" cmpd="sng">
                          <a:solidFill>
                            <a:schemeClr val="tx1"/>
                          </a:solidFill>
                          <a:beve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8" o:spid="_x0000_s1026" type="#_x0000_t32" style="position:absolute;margin-left:220.05pt;margin-top:143pt;width:0;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" strokecolor="black [3213]">
                <v:stroke endarrow="block" joinstyle="bevel"/>
                <v:shadow on="t" opacity="24903f" mv:blur="40000f" origin=",.5" offset="0,20000emu"/>
              </v:shape>
            </w:pict>
          </mc:Fallback>
        </mc:AlternateContent>
      </w:r>
      <w:r w:rsidR="005B7F71" w:rsidRPr="00F25A6C">
        <w:rPr>
          <w:rFonts w:asciiTheme="majorHAnsi" w:hAnsiTheme="majorHAnsi"/>
          <w:noProof/>
        </w:rPr>
        <w:drawing>
          <wp:inline distT="0" distB="0" distL="0" distR="0" wp14:anchorId="7256CC1E" wp14:editId="4FAA56A5">
            <wp:extent cx="5486400" cy="3200400"/>
            <wp:effectExtent l="57150" t="3810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3C9CD0F" w14:textId="77777777" w:rsidR="005B7F71" w:rsidRPr="00F25A6C" w:rsidRDefault="005B7F71">
      <w:pPr>
        <w:rPr>
          <w:rFonts w:asciiTheme="majorHAnsi" w:hAnsiTheme="majorHAnsi"/>
        </w:rPr>
      </w:pPr>
    </w:p>
    <w:p w14:paraId="156FE8FD" w14:textId="77777777" w:rsidR="00EE2865" w:rsidRPr="00F25A6C" w:rsidRDefault="00EE2865" w:rsidP="00980AA9">
      <w:pPr>
        <w:rPr>
          <w:rFonts w:asciiTheme="majorHAnsi" w:hAnsiTheme="majorHAnsi"/>
          <w:i/>
        </w:rPr>
        <w:sectPr w:rsidR="00EE2865" w:rsidRPr="00F25A6C" w:rsidSect="003E44FE">
          <w:footerReference w:type="even" r:id="rId15"/>
          <w:footerReference w:type="default" r:id="rId16"/>
          <w:pgSz w:w="12240" w:h="15840"/>
          <w:pgMar w:top="1440" w:right="1440" w:bottom="1440" w:left="1440" w:header="720" w:footer="720" w:gutter="0"/>
          <w:cols w:space="720"/>
        </w:sectPr>
      </w:pPr>
    </w:p>
    <w:p w14:paraId="29014AE0" w14:textId="68D210D4" w:rsidR="00980AA9" w:rsidRPr="00F25A6C" w:rsidRDefault="000D19AA" w:rsidP="00980AA9">
      <w:pPr>
        <w:rPr>
          <w:rFonts w:asciiTheme="majorHAnsi" w:hAnsiTheme="majorHAnsi"/>
        </w:rPr>
      </w:pPr>
      <w:r w:rsidRPr="00F25A6C">
        <w:rPr>
          <w:rFonts w:asciiTheme="majorHAnsi" w:hAnsiTheme="majorHAnsi"/>
          <w:i/>
        </w:rPr>
        <w:lastRenderedPageBreak/>
        <w:t>Social Cognitive Theory</w:t>
      </w:r>
      <w:r w:rsidR="0027127F" w:rsidRPr="00F25A6C">
        <w:rPr>
          <w:rFonts w:asciiTheme="majorHAnsi" w:hAnsiTheme="majorHAnsi"/>
          <w:i/>
        </w:rPr>
        <w:t xml:space="preserve"> –</w:t>
      </w:r>
      <w:r w:rsidR="005B6798" w:rsidRPr="00F25A6C">
        <w:rPr>
          <w:rFonts w:asciiTheme="majorHAnsi" w:hAnsiTheme="majorHAnsi"/>
          <w:i/>
        </w:rPr>
        <w:t xml:space="preserve"> </w:t>
      </w:r>
      <w:r w:rsidR="0051235F" w:rsidRPr="00F25A6C">
        <w:rPr>
          <w:rFonts w:asciiTheme="majorHAnsi" w:hAnsiTheme="majorHAnsi"/>
        </w:rPr>
        <w:t xml:space="preserve">This theory </w:t>
      </w:r>
      <w:r w:rsidR="00280E39" w:rsidRPr="00F25A6C">
        <w:rPr>
          <w:rFonts w:asciiTheme="majorHAnsi" w:hAnsiTheme="majorHAnsi"/>
        </w:rPr>
        <w:t xml:space="preserve">assumes that </w:t>
      </w:r>
      <w:r w:rsidR="0027127F" w:rsidRPr="00F25A6C">
        <w:rPr>
          <w:rFonts w:asciiTheme="majorHAnsi" w:hAnsiTheme="majorHAnsi"/>
        </w:rPr>
        <w:t>behavior is determined by the contin</w:t>
      </w:r>
      <w:r w:rsidR="00980481" w:rsidRPr="00F25A6C">
        <w:rPr>
          <w:rFonts w:asciiTheme="majorHAnsi" w:hAnsiTheme="majorHAnsi"/>
        </w:rPr>
        <w:t xml:space="preserve">ual interaction between </w:t>
      </w:r>
      <w:r w:rsidR="00794759" w:rsidRPr="00F25A6C">
        <w:rPr>
          <w:rFonts w:asciiTheme="majorHAnsi" w:hAnsiTheme="majorHAnsi"/>
        </w:rPr>
        <w:t>personal knowledge</w:t>
      </w:r>
      <w:r w:rsidR="0027127F" w:rsidRPr="00F25A6C">
        <w:rPr>
          <w:rFonts w:asciiTheme="majorHAnsi" w:hAnsiTheme="majorHAnsi"/>
        </w:rPr>
        <w:t>,</w:t>
      </w:r>
      <w:r w:rsidR="00794759" w:rsidRPr="00F25A6C">
        <w:rPr>
          <w:rFonts w:asciiTheme="majorHAnsi" w:hAnsiTheme="majorHAnsi"/>
        </w:rPr>
        <w:t xml:space="preserve"> s</w:t>
      </w:r>
      <w:r w:rsidR="00980481" w:rsidRPr="00F25A6C">
        <w:rPr>
          <w:rFonts w:asciiTheme="majorHAnsi" w:hAnsiTheme="majorHAnsi"/>
        </w:rPr>
        <w:t>k</w:t>
      </w:r>
      <w:r w:rsidR="00794759" w:rsidRPr="00F25A6C">
        <w:rPr>
          <w:rFonts w:asciiTheme="majorHAnsi" w:hAnsiTheme="majorHAnsi"/>
        </w:rPr>
        <w:t>ills, attitudes, interpersonal relationships</w:t>
      </w:r>
      <w:r w:rsidR="007E1BA5" w:rsidRPr="00F25A6C">
        <w:rPr>
          <w:rFonts w:asciiTheme="majorHAnsi" w:hAnsiTheme="majorHAnsi"/>
        </w:rPr>
        <w:t xml:space="preserve">, and environmental influences. Most sexuality </w:t>
      </w:r>
      <w:r w:rsidR="009E3ACD" w:rsidRPr="00F25A6C">
        <w:rPr>
          <w:rFonts w:asciiTheme="majorHAnsi" w:hAnsiTheme="majorHAnsi"/>
        </w:rPr>
        <w:t xml:space="preserve">education curricula address cognitive learning; however, knowledge alone </w:t>
      </w:r>
      <w:r w:rsidR="005B6798" w:rsidRPr="00F25A6C">
        <w:rPr>
          <w:rFonts w:asciiTheme="majorHAnsi" w:hAnsiTheme="majorHAnsi"/>
        </w:rPr>
        <w:t xml:space="preserve">is not sufficient to </w:t>
      </w:r>
      <w:r w:rsidR="009E3ACD" w:rsidRPr="00F25A6C">
        <w:rPr>
          <w:rFonts w:asciiTheme="majorHAnsi" w:hAnsiTheme="majorHAnsi"/>
        </w:rPr>
        <w:t>change behavior.</w:t>
      </w:r>
      <w:r w:rsidR="00A40A43" w:rsidRPr="00F25A6C">
        <w:rPr>
          <w:rFonts w:asciiTheme="majorHAnsi" w:hAnsiTheme="majorHAnsi"/>
          <w:vertAlign w:val="superscript"/>
        </w:rPr>
        <w:t>2</w:t>
      </w:r>
      <w:r w:rsidR="009E3ACD" w:rsidRPr="00F25A6C">
        <w:rPr>
          <w:rFonts w:asciiTheme="majorHAnsi" w:hAnsiTheme="majorHAnsi"/>
        </w:rPr>
        <w:t xml:space="preserve"> </w:t>
      </w:r>
      <w:r w:rsidR="00794759" w:rsidRPr="00F25A6C">
        <w:rPr>
          <w:rFonts w:asciiTheme="majorHAnsi" w:hAnsiTheme="majorHAnsi"/>
        </w:rPr>
        <w:t>Sexuality education programs using social cognitive theory incorp</w:t>
      </w:r>
      <w:r w:rsidR="005B6798" w:rsidRPr="00F25A6C">
        <w:rPr>
          <w:rFonts w:asciiTheme="majorHAnsi" w:hAnsiTheme="majorHAnsi"/>
        </w:rPr>
        <w:t>orate behavioral</w:t>
      </w:r>
      <w:r w:rsidR="00980481" w:rsidRPr="00F25A6C">
        <w:rPr>
          <w:rFonts w:asciiTheme="majorHAnsi" w:hAnsiTheme="majorHAnsi"/>
        </w:rPr>
        <w:t xml:space="preserve"> skills practice</w:t>
      </w:r>
      <w:r w:rsidR="00794759" w:rsidRPr="00F25A6C">
        <w:rPr>
          <w:rFonts w:asciiTheme="majorHAnsi" w:hAnsiTheme="majorHAnsi"/>
        </w:rPr>
        <w:t xml:space="preserve"> and positive modeling of </w:t>
      </w:r>
      <w:r w:rsidR="009E3ACD" w:rsidRPr="00F25A6C">
        <w:rPr>
          <w:rFonts w:asciiTheme="majorHAnsi" w:hAnsiTheme="majorHAnsi"/>
        </w:rPr>
        <w:t xml:space="preserve">healthy sexual behavior. </w:t>
      </w:r>
      <w:r w:rsidR="00980AA9" w:rsidRPr="00F25A6C">
        <w:rPr>
          <w:rFonts w:asciiTheme="majorHAnsi" w:hAnsiTheme="majorHAnsi"/>
        </w:rPr>
        <w:t>Building skills through practice and modeling enable</w:t>
      </w:r>
      <w:r w:rsidR="00980481" w:rsidRPr="00F25A6C">
        <w:rPr>
          <w:rFonts w:asciiTheme="majorHAnsi" w:hAnsiTheme="majorHAnsi"/>
        </w:rPr>
        <w:t>s</w:t>
      </w:r>
      <w:r w:rsidR="00980AA9" w:rsidRPr="00F25A6C">
        <w:rPr>
          <w:rFonts w:asciiTheme="majorHAnsi" w:hAnsiTheme="majorHAnsi"/>
        </w:rPr>
        <w:t xml:space="preserve"> students to build self-efficacy, the belief that they can change behaviors, even when they experience challenges or barriers. </w:t>
      </w:r>
      <w:r w:rsidR="009C17F0" w:rsidRPr="00F25A6C">
        <w:rPr>
          <w:rFonts w:asciiTheme="majorHAnsi" w:hAnsiTheme="majorHAnsi"/>
        </w:rPr>
        <w:t xml:space="preserve">An example of common sexuality education activity based on </w:t>
      </w:r>
      <w:r w:rsidR="00943641" w:rsidRPr="00F25A6C">
        <w:rPr>
          <w:rFonts w:asciiTheme="majorHAnsi" w:hAnsiTheme="majorHAnsi"/>
        </w:rPr>
        <w:t xml:space="preserve">the Social Cognitive Theory is a </w:t>
      </w:r>
      <w:r w:rsidR="001B2A79" w:rsidRPr="00F25A6C">
        <w:rPr>
          <w:rFonts w:asciiTheme="majorHAnsi" w:hAnsiTheme="majorHAnsi"/>
        </w:rPr>
        <w:t>role-play</w:t>
      </w:r>
      <w:r w:rsidR="00943641" w:rsidRPr="00F25A6C">
        <w:rPr>
          <w:rFonts w:asciiTheme="majorHAnsi" w:hAnsiTheme="majorHAnsi"/>
        </w:rPr>
        <w:t xml:space="preserve"> in which participants </w:t>
      </w:r>
      <w:r w:rsidR="001B2A79" w:rsidRPr="00F25A6C">
        <w:rPr>
          <w:rFonts w:asciiTheme="majorHAnsi" w:hAnsiTheme="majorHAnsi"/>
        </w:rPr>
        <w:t xml:space="preserve">demonstrate and </w:t>
      </w:r>
      <w:r w:rsidR="00943641" w:rsidRPr="00F25A6C">
        <w:rPr>
          <w:rFonts w:asciiTheme="majorHAnsi" w:hAnsiTheme="majorHAnsi"/>
        </w:rPr>
        <w:t xml:space="preserve">practice using skills </w:t>
      </w:r>
      <w:r w:rsidR="001B2A79" w:rsidRPr="00F25A6C">
        <w:rPr>
          <w:rFonts w:asciiTheme="majorHAnsi" w:hAnsiTheme="majorHAnsi"/>
        </w:rPr>
        <w:t xml:space="preserve">to avoid and refuse </w:t>
      </w:r>
      <w:r w:rsidR="00943641" w:rsidRPr="00F25A6C">
        <w:rPr>
          <w:rFonts w:asciiTheme="majorHAnsi" w:hAnsiTheme="majorHAnsi"/>
        </w:rPr>
        <w:t>pressure to have unprotected sex.</w:t>
      </w:r>
    </w:p>
    <w:p w14:paraId="530359C7" w14:textId="77777777" w:rsidR="00EE2865" w:rsidRPr="00F25A6C" w:rsidRDefault="00EE2865">
      <w:pPr>
        <w:rPr>
          <w:rFonts w:asciiTheme="majorHAnsi" w:eastAsia="Times New Roman" w:hAnsiTheme="majorHAnsi"/>
          <w:noProof/>
        </w:rPr>
      </w:pPr>
    </w:p>
    <w:p w14:paraId="39242F87" w14:textId="3B79CBE4" w:rsidR="00EE2865" w:rsidRPr="00F25A6C" w:rsidRDefault="00EE2865">
      <w:pPr>
        <w:rPr>
          <w:rFonts w:asciiTheme="majorHAnsi" w:eastAsia="Times New Roman" w:hAnsiTheme="majorHAnsi"/>
          <w:noProof/>
        </w:rPr>
      </w:pPr>
      <w:r w:rsidRPr="00F25A6C">
        <w:rPr>
          <w:rFonts w:asciiTheme="majorHAnsi" w:eastAsia="Times New Roman" w:hAnsiTheme="majorHAnsi"/>
          <w:noProof/>
        </w:rPr>
        <w:t xml:space="preserve">Figure 2. Social Cognitive Theory </w:t>
      </w:r>
    </w:p>
    <w:p w14:paraId="3E61E8C1" w14:textId="77777777" w:rsidR="00EE2865" w:rsidRPr="00F25A6C" w:rsidRDefault="00EE2865">
      <w:pPr>
        <w:rPr>
          <w:rFonts w:asciiTheme="majorHAnsi" w:eastAsia="Times New Roman" w:hAnsiTheme="majorHAnsi"/>
          <w:noProof/>
        </w:rPr>
      </w:pPr>
    </w:p>
    <w:p w14:paraId="0EE5AB1E" w14:textId="1BE2581F" w:rsidR="00EE2865" w:rsidRPr="00F25A6C" w:rsidRDefault="009C17F0">
      <w:pPr>
        <w:rPr>
          <w:rFonts w:asciiTheme="majorHAnsi" w:hAnsiTheme="majorHAnsi"/>
        </w:rPr>
        <w:sectPr w:rsidR="00EE2865" w:rsidRPr="00F25A6C" w:rsidSect="003E44FE">
          <w:pgSz w:w="12240" w:h="15840"/>
          <w:pgMar w:top="1440" w:right="1440" w:bottom="1440" w:left="1440" w:header="720" w:footer="720" w:gutter="0"/>
          <w:cols w:space="720"/>
        </w:sectPr>
      </w:pPr>
      <w:r w:rsidRPr="00F25A6C">
        <w:rPr>
          <w:rFonts w:asciiTheme="majorHAnsi" w:hAnsiTheme="majorHAnsi"/>
          <w:noProof/>
        </w:rPr>
        <w:drawing>
          <wp:inline distT="0" distB="0" distL="0" distR="0" wp14:anchorId="0360054B" wp14:editId="39C4E45A">
            <wp:extent cx="5486400" cy="3406140"/>
            <wp:effectExtent l="0" t="19050" r="0" b="8001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F1E0AF5" w14:textId="31D35A30" w:rsidR="001B2A79" w:rsidRPr="00F25A6C" w:rsidRDefault="000D19AA" w:rsidP="001B2A79">
      <w:pPr>
        <w:rPr>
          <w:rFonts w:asciiTheme="majorHAnsi" w:hAnsiTheme="majorHAnsi"/>
        </w:rPr>
      </w:pPr>
      <w:r w:rsidRPr="00F25A6C">
        <w:rPr>
          <w:rFonts w:asciiTheme="majorHAnsi" w:hAnsiTheme="majorHAnsi"/>
          <w:i/>
        </w:rPr>
        <w:lastRenderedPageBreak/>
        <w:t>Theory of Planned Behavior</w:t>
      </w:r>
      <w:r w:rsidR="0027127F" w:rsidRPr="00F25A6C">
        <w:rPr>
          <w:rFonts w:asciiTheme="majorHAnsi" w:hAnsiTheme="majorHAnsi"/>
          <w:i/>
        </w:rPr>
        <w:t xml:space="preserve"> </w:t>
      </w:r>
      <w:r w:rsidR="00280E39" w:rsidRPr="00F25A6C">
        <w:rPr>
          <w:rFonts w:asciiTheme="majorHAnsi" w:hAnsiTheme="majorHAnsi"/>
          <w:i/>
        </w:rPr>
        <w:t>–</w:t>
      </w:r>
      <w:r w:rsidR="0027127F" w:rsidRPr="00F25A6C">
        <w:rPr>
          <w:rFonts w:asciiTheme="majorHAnsi" w:hAnsiTheme="majorHAnsi"/>
          <w:i/>
        </w:rPr>
        <w:t xml:space="preserve"> </w:t>
      </w:r>
      <w:r w:rsidR="005B6798" w:rsidRPr="00F25A6C">
        <w:rPr>
          <w:rFonts w:asciiTheme="majorHAnsi" w:hAnsiTheme="majorHAnsi"/>
        </w:rPr>
        <w:t xml:space="preserve">This theory </w:t>
      </w:r>
      <w:r w:rsidR="00280E39" w:rsidRPr="00F25A6C">
        <w:rPr>
          <w:rFonts w:asciiTheme="majorHAnsi" w:hAnsiTheme="majorHAnsi"/>
        </w:rPr>
        <w:t xml:space="preserve">assumes that behavior can be predicted by an individual’s intentions to perform </w:t>
      </w:r>
      <w:r w:rsidR="003B110A" w:rsidRPr="00F25A6C">
        <w:rPr>
          <w:rFonts w:asciiTheme="majorHAnsi" w:hAnsiTheme="majorHAnsi"/>
        </w:rPr>
        <w:t>a behavior base</w:t>
      </w:r>
      <w:r w:rsidR="005B6798" w:rsidRPr="00F25A6C">
        <w:rPr>
          <w:rFonts w:asciiTheme="majorHAnsi" w:hAnsiTheme="majorHAnsi"/>
        </w:rPr>
        <w:t>d on their</w:t>
      </w:r>
      <w:r w:rsidR="007E1BA5" w:rsidRPr="00F25A6C">
        <w:rPr>
          <w:rFonts w:asciiTheme="majorHAnsi" w:hAnsiTheme="majorHAnsi"/>
        </w:rPr>
        <w:t xml:space="preserve"> attitudes toward the </w:t>
      </w:r>
      <w:r w:rsidR="003B110A" w:rsidRPr="00F25A6C">
        <w:rPr>
          <w:rFonts w:asciiTheme="majorHAnsi" w:hAnsiTheme="majorHAnsi"/>
        </w:rPr>
        <w:t xml:space="preserve">behavior, subjective norms </w:t>
      </w:r>
      <w:r w:rsidR="005B6798" w:rsidRPr="00F25A6C">
        <w:rPr>
          <w:rFonts w:asciiTheme="majorHAnsi" w:hAnsiTheme="majorHAnsi"/>
        </w:rPr>
        <w:t>toward the behavior, and their</w:t>
      </w:r>
      <w:r w:rsidR="003B110A" w:rsidRPr="00F25A6C">
        <w:rPr>
          <w:rFonts w:asciiTheme="majorHAnsi" w:hAnsiTheme="majorHAnsi"/>
        </w:rPr>
        <w:t xml:space="preserve"> perception of</w:t>
      </w:r>
      <w:r w:rsidR="00280E39" w:rsidRPr="00F25A6C">
        <w:rPr>
          <w:rFonts w:asciiTheme="majorHAnsi" w:hAnsiTheme="majorHAnsi"/>
        </w:rPr>
        <w:t xml:space="preserve"> control over </w:t>
      </w:r>
      <w:r w:rsidR="003B110A" w:rsidRPr="00F25A6C">
        <w:rPr>
          <w:rFonts w:asciiTheme="majorHAnsi" w:hAnsiTheme="majorHAnsi"/>
        </w:rPr>
        <w:t>the behavior.</w:t>
      </w:r>
      <w:r w:rsidR="008F0387" w:rsidRPr="00F25A6C">
        <w:rPr>
          <w:rFonts w:asciiTheme="majorHAnsi" w:hAnsiTheme="majorHAnsi"/>
          <w:vertAlign w:val="superscript"/>
        </w:rPr>
        <w:t>3</w:t>
      </w:r>
      <w:r w:rsidR="003B110A" w:rsidRPr="00F25A6C">
        <w:rPr>
          <w:rFonts w:asciiTheme="majorHAnsi" w:hAnsiTheme="majorHAnsi"/>
        </w:rPr>
        <w:t xml:space="preserve"> </w:t>
      </w:r>
      <w:r w:rsidR="005B6798" w:rsidRPr="00F25A6C">
        <w:rPr>
          <w:rFonts w:asciiTheme="majorHAnsi" w:hAnsiTheme="majorHAnsi"/>
        </w:rPr>
        <w:t xml:space="preserve">The Theory of Planned Behavior is an extension of the earlier Theory of Reasoned Action.  </w:t>
      </w:r>
      <w:r w:rsidR="003B110A" w:rsidRPr="00F25A6C">
        <w:rPr>
          <w:rFonts w:asciiTheme="majorHAnsi" w:hAnsiTheme="majorHAnsi"/>
        </w:rPr>
        <w:t>Sexuality education curricula that focus on developing positive attitudes toward healthy sexual</w:t>
      </w:r>
      <w:r w:rsidR="001A1798" w:rsidRPr="00F25A6C">
        <w:rPr>
          <w:rFonts w:asciiTheme="majorHAnsi" w:hAnsiTheme="majorHAnsi"/>
        </w:rPr>
        <w:t xml:space="preserve"> behaviors and social acceptance for these healthy behaviors result in higher levels of intentions to use health promoting behaviors.</w:t>
      </w:r>
      <w:r w:rsidR="00A40A43" w:rsidRPr="00F25A6C">
        <w:rPr>
          <w:rFonts w:asciiTheme="majorHAnsi" w:hAnsiTheme="majorHAnsi"/>
        </w:rPr>
        <w:t xml:space="preserve"> Curricula using the Theory of Planned Behavior recognize t</w:t>
      </w:r>
      <w:r w:rsidR="007E1BA5" w:rsidRPr="00F25A6C">
        <w:rPr>
          <w:rFonts w:asciiTheme="majorHAnsi" w:hAnsiTheme="majorHAnsi"/>
        </w:rPr>
        <w:t>hat attitudes are affected by</w:t>
      </w:r>
      <w:r w:rsidR="00A40A43" w:rsidRPr="00F25A6C">
        <w:rPr>
          <w:rFonts w:asciiTheme="majorHAnsi" w:hAnsiTheme="majorHAnsi"/>
        </w:rPr>
        <w:t xml:space="preserve"> individuals’ beliefs concerning the possible consequences for an action or behavior while also considering the importance of the eventual outcome and address the development of thes</w:t>
      </w:r>
      <w:r w:rsidR="007E1BA5" w:rsidRPr="00F25A6C">
        <w:rPr>
          <w:rFonts w:asciiTheme="majorHAnsi" w:hAnsiTheme="majorHAnsi"/>
        </w:rPr>
        <w:t xml:space="preserve">e attitudes and beliefs.  In addition, these curricula </w:t>
      </w:r>
      <w:r w:rsidR="00A40A43" w:rsidRPr="00F25A6C">
        <w:rPr>
          <w:rFonts w:asciiTheme="majorHAnsi" w:hAnsiTheme="majorHAnsi"/>
        </w:rPr>
        <w:t>include strategies that encourage adolescents to analyze beliefs about what people, who</w:t>
      </w:r>
      <w:r w:rsidR="005B6798" w:rsidRPr="00F25A6C">
        <w:rPr>
          <w:rFonts w:asciiTheme="majorHAnsi" w:hAnsiTheme="majorHAnsi"/>
        </w:rPr>
        <w:t>m</w:t>
      </w:r>
      <w:r w:rsidR="00A40A43" w:rsidRPr="00F25A6C">
        <w:rPr>
          <w:rFonts w:asciiTheme="majorHAnsi" w:hAnsiTheme="majorHAnsi"/>
        </w:rPr>
        <w:t xml:space="preserve"> they consider to be important in their lives, think they should do (subjective norms) and their motivation to comply with these expectations</w:t>
      </w:r>
      <w:r w:rsidR="00B159AA" w:rsidRPr="00F25A6C">
        <w:rPr>
          <w:rFonts w:asciiTheme="majorHAnsi" w:hAnsiTheme="majorHAnsi"/>
        </w:rPr>
        <w:t>. The presence of or lack of certain factors informs individuals’ decisions about perceived personal control, thus making it easier or harder to perform the behavior.</w:t>
      </w:r>
      <w:r w:rsidR="00980481" w:rsidRPr="00F25A6C">
        <w:rPr>
          <w:rFonts w:asciiTheme="majorHAnsi" w:hAnsiTheme="majorHAnsi"/>
          <w:vertAlign w:val="superscript"/>
        </w:rPr>
        <w:t>3</w:t>
      </w:r>
      <w:r w:rsidR="009C17F0" w:rsidRPr="00F25A6C">
        <w:rPr>
          <w:rFonts w:asciiTheme="majorHAnsi" w:hAnsiTheme="majorHAnsi"/>
          <w:vertAlign w:val="superscript"/>
        </w:rPr>
        <w:t xml:space="preserve"> </w:t>
      </w:r>
      <w:r w:rsidR="009C17F0" w:rsidRPr="00F25A6C">
        <w:rPr>
          <w:rFonts w:asciiTheme="majorHAnsi" w:hAnsiTheme="majorHAnsi"/>
        </w:rPr>
        <w:t xml:space="preserve">An </w:t>
      </w:r>
      <w:r w:rsidR="001B2A79" w:rsidRPr="00F25A6C">
        <w:rPr>
          <w:rFonts w:asciiTheme="majorHAnsi" w:hAnsiTheme="majorHAnsi"/>
        </w:rPr>
        <w:t xml:space="preserve">example of a </w:t>
      </w:r>
      <w:r w:rsidR="009C17F0" w:rsidRPr="00F25A6C">
        <w:rPr>
          <w:rFonts w:asciiTheme="majorHAnsi" w:hAnsiTheme="majorHAnsi"/>
        </w:rPr>
        <w:t>sexuality education activity based on the Theory of Planned Behavior is</w:t>
      </w:r>
      <w:r w:rsidR="00943641" w:rsidRPr="00F25A6C">
        <w:rPr>
          <w:rFonts w:asciiTheme="majorHAnsi" w:hAnsiTheme="majorHAnsi"/>
        </w:rPr>
        <w:t xml:space="preserve"> </w:t>
      </w:r>
      <w:r w:rsidR="001B2A79" w:rsidRPr="00F25A6C">
        <w:rPr>
          <w:rFonts w:asciiTheme="majorHAnsi" w:hAnsiTheme="majorHAnsi"/>
        </w:rPr>
        <w:t>to have students brainstorm factors that might negatively impact an adolescents decision not to get tested for STDs. Identify multiple strategies for removing the barrier in each situation.</w:t>
      </w:r>
    </w:p>
    <w:p w14:paraId="3C4E53E1" w14:textId="167397E4" w:rsidR="001B2A79" w:rsidRPr="00F25A6C" w:rsidRDefault="001B2A79" w:rsidP="001B2A79">
      <w:pPr>
        <w:rPr>
          <w:rFonts w:asciiTheme="majorHAnsi" w:hAnsiTheme="majorHAnsi"/>
        </w:rPr>
      </w:pPr>
    </w:p>
    <w:p w14:paraId="764D0A55" w14:textId="2ED5A29B" w:rsidR="00EE2865" w:rsidRPr="00F25A6C" w:rsidRDefault="00EE2865">
      <w:pPr>
        <w:rPr>
          <w:rFonts w:asciiTheme="majorHAnsi" w:hAnsiTheme="majorHAnsi"/>
        </w:rPr>
      </w:pPr>
    </w:p>
    <w:p w14:paraId="0492677A" w14:textId="77777777" w:rsidR="00EE2865" w:rsidRPr="00F25A6C" w:rsidRDefault="00EE2865">
      <w:pPr>
        <w:rPr>
          <w:rFonts w:asciiTheme="majorHAnsi" w:hAnsiTheme="majorHAnsi"/>
        </w:rPr>
      </w:pPr>
    </w:p>
    <w:p w14:paraId="0215DDBE" w14:textId="33532E10" w:rsidR="00EE2865" w:rsidRPr="00F25A6C" w:rsidRDefault="00EE2865">
      <w:pPr>
        <w:rPr>
          <w:rFonts w:asciiTheme="majorHAnsi" w:hAnsiTheme="majorHAnsi"/>
        </w:rPr>
      </w:pPr>
      <w:proofErr w:type="gramStart"/>
      <w:r w:rsidRPr="00F25A6C">
        <w:rPr>
          <w:rFonts w:asciiTheme="majorHAnsi" w:hAnsiTheme="majorHAnsi"/>
        </w:rPr>
        <w:t>Figure 3.</w:t>
      </w:r>
      <w:proofErr w:type="gramEnd"/>
      <w:r w:rsidRPr="00F25A6C">
        <w:rPr>
          <w:rFonts w:asciiTheme="majorHAnsi" w:hAnsiTheme="majorHAnsi"/>
        </w:rPr>
        <w:t xml:space="preserve"> Theory of Planned Behavior</w:t>
      </w:r>
    </w:p>
    <w:p w14:paraId="4D2B0CC1" w14:textId="77777777" w:rsidR="00EE2865" w:rsidRPr="00F25A6C" w:rsidRDefault="00EE2865">
      <w:pPr>
        <w:rPr>
          <w:rFonts w:asciiTheme="majorHAnsi" w:hAnsiTheme="majorHAnsi"/>
        </w:rPr>
      </w:pPr>
    </w:p>
    <w:p w14:paraId="58ED1A75" w14:textId="7CD7F5F6" w:rsidR="009C17F0" w:rsidRPr="00F25A6C" w:rsidRDefault="00B8495A">
      <w:pPr>
        <w:rPr>
          <w:rFonts w:asciiTheme="majorHAnsi" w:hAnsiTheme="majorHAnsi"/>
        </w:rPr>
      </w:pPr>
      <w:r w:rsidRPr="00F25A6C">
        <w:rPr>
          <w:rFonts w:asciiTheme="majorHAnsi" w:hAnsiTheme="majorHAnsi"/>
          <w:noProof/>
        </w:rPr>
        <mc:AlternateContent>
          <mc:Choice Requires="wps">
            <w:drawing>
              <wp:anchor distT="0" distB="0" distL="114300" distR="114300" simplePos="0" relativeHeight="251668480" behindDoc="0" locked="0" layoutInCell="1" allowOverlap="1" wp14:anchorId="7052D913" wp14:editId="2319BD3D">
                <wp:simplePos x="0" y="0"/>
                <wp:positionH relativeFrom="column">
                  <wp:posOffset>3709035</wp:posOffset>
                </wp:positionH>
                <wp:positionV relativeFrom="paragraph">
                  <wp:posOffset>1145540</wp:posOffset>
                </wp:positionV>
                <wp:extent cx="685800" cy="0"/>
                <wp:effectExtent l="0" t="101600" r="25400" b="177800"/>
                <wp:wrapNone/>
                <wp:docPr id="18" name="Straight Arrow Connector 18"/>
                <wp:cNvGraphicFramePr/>
                <a:graphic xmlns:a="http://schemas.openxmlformats.org/drawingml/2006/main">
                  <a:graphicData uri="http://schemas.microsoft.com/office/word/2010/wordprocessingShape">
                    <wps:wsp>
                      <wps:cNvCnPr/>
                      <wps:spPr>
                        <a:xfrm>
                          <a:off x="0" y="0"/>
                          <a:ext cx="685800" cy="0"/>
                        </a:xfrm>
                        <a:prstGeom prst="straightConnector1">
                          <a:avLst/>
                        </a:prstGeom>
                        <a:ln w="2857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8" o:spid="_x0000_s1026" type="#_x0000_t32" style="position:absolute;margin-left:292.05pt;margin-top:90.2pt;width:54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" strokecolor="#4f81bd [3204]" strokeweight="2.25pt">
                <v:stroke endarrow="open"/>
                <v:shadow on="t" opacity="24903f" mv:blur="40000f" origin=",.5" offset="0,20000emu"/>
              </v:shape>
            </w:pict>
          </mc:Fallback>
        </mc:AlternateContent>
      </w:r>
      <w:r w:rsidRPr="00F25A6C">
        <w:rPr>
          <w:rFonts w:asciiTheme="majorHAnsi" w:hAnsiTheme="majorHAnsi"/>
          <w:noProof/>
        </w:rPr>
        <mc:AlternateContent>
          <mc:Choice Requires="wps">
            <w:drawing>
              <wp:anchor distT="0" distB="0" distL="114300" distR="114300" simplePos="0" relativeHeight="251662336" behindDoc="0" locked="0" layoutInCell="1" allowOverlap="1" wp14:anchorId="025D923E" wp14:editId="0C23FEDA">
                <wp:simplePos x="0" y="0"/>
                <wp:positionH relativeFrom="column">
                  <wp:posOffset>2108835</wp:posOffset>
                </wp:positionH>
                <wp:positionV relativeFrom="paragraph">
                  <wp:posOffset>1145540</wp:posOffset>
                </wp:positionV>
                <wp:extent cx="685800" cy="0"/>
                <wp:effectExtent l="0" t="101600" r="25400" b="177800"/>
                <wp:wrapNone/>
                <wp:docPr id="15" name="Straight Arrow Connector 15"/>
                <wp:cNvGraphicFramePr/>
                <a:graphic xmlns:a="http://schemas.openxmlformats.org/drawingml/2006/main">
                  <a:graphicData uri="http://schemas.microsoft.com/office/word/2010/wordprocessingShape">
                    <wps:wsp>
                      <wps:cNvCnPr/>
                      <wps:spPr>
                        <a:xfrm>
                          <a:off x="0" y="0"/>
                          <a:ext cx="685800" cy="0"/>
                        </a:xfrm>
                        <a:prstGeom prst="straightConnector1">
                          <a:avLst/>
                        </a:prstGeom>
                        <a:ln w="2857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5" o:spid="_x0000_s1026" type="#_x0000_t32" style="position:absolute;margin-left:166.05pt;margin-top:90.2pt;width:5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" strokecolor="#4f81bd [3204]" strokeweight="2.25pt">
                <v:stroke endarrow="open"/>
                <v:shadow on="t" opacity="24903f" mv:blur="40000f" origin=",.5" offset="0,20000emu"/>
              </v:shape>
            </w:pict>
          </mc:Fallback>
        </mc:AlternateContent>
      </w:r>
      <w:r w:rsidR="00E14A7D" w:rsidRPr="00F25A6C">
        <w:rPr>
          <w:rFonts w:asciiTheme="majorHAnsi" w:hAnsiTheme="majorHAnsi"/>
          <w:noProof/>
        </w:rPr>
        <mc:AlternateContent>
          <mc:Choice Requires="wps">
            <w:drawing>
              <wp:anchor distT="0" distB="0" distL="114300" distR="114300" simplePos="0" relativeHeight="251670528" behindDoc="0" locked="0" layoutInCell="1" allowOverlap="1" wp14:anchorId="38096A0B" wp14:editId="0403DBF3">
                <wp:simplePos x="0" y="0"/>
                <wp:positionH relativeFrom="column">
                  <wp:posOffset>2108835</wp:posOffset>
                </wp:positionH>
                <wp:positionV relativeFrom="paragraph">
                  <wp:posOffset>1488440</wp:posOffset>
                </wp:positionV>
                <wp:extent cx="2286000" cy="571500"/>
                <wp:effectExtent l="50800" t="76200" r="25400" b="88900"/>
                <wp:wrapNone/>
                <wp:docPr id="19" name="Straight Arrow Connector 19"/>
                <wp:cNvGraphicFramePr/>
                <a:graphic xmlns:a="http://schemas.openxmlformats.org/drawingml/2006/main">
                  <a:graphicData uri="http://schemas.microsoft.com/office/word/2010/wordprocessingShape">
                    <wps:wsp>
                      <wps:cNvCnPr/>
                      <wps:spPr>
                        <a:xfrm flipV="1">
                          <a:off x="0" y="0"/>
                          <a:ext cx="2286000" cy="571500"/>
                        </a:xfrm>
                        <a:prstGeom prst="straightConnector1">
                          <a:avLst/>
                        </a:prstGeom>
                        <a:ln w="2857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9" o:spid="_x0000_s1026" type="#_x0000_t32" style="position:absolute;margin-left:166.05pt;margin-top:117.2pt;width:180pt;height: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" strokecolor="#4f81bd [3204]" strokeweight="2.25pt">
                <v:stroke endarrow="open"/>
                <v:shadow on="t" opacity="24903f" mv:blur="40000f" origin=",.5" offset="0,20000emu"/>
              </v:shape>
            </w:pict>
          </mc:Fallback>
        </mc:AlternateContent>
      </w:r>
      <w:r w:rsidR="00E14A7D" w:rsidRPr="00F25A6C">
        <w:rPr>
          <w:rFonts w:asciiTheme="majorHAnsi" w:hAnsiTheme="majorHAnsi"/>
          <w:noProof/>
        </w:rPr>
        <mc:AlternateContent>
          <mc:Choice Requires="wps">
            <w:drawing>
              <wp:anchor distT="0" distB="0" distL="114300" distR="114300" simplePos="0" relativeHeight="251666432" behindDoc="0" locked="0" layoutInCell="1" allowOverlap="1" wp14:anchorId="7B8E043E" wp14:editId="3CD5F9A0">
                <wp:simplePos x="0" y="0"/>
                <wp:positionH relativeFrom="column">
                  <wp:posOffset>2108835</wp:posOffset>
                </wp:positionH>
                <wp:positionV relativeFrom="paragraph">
                  <wp:posOffset>1374140</wp:posOffset>
                </wp:positionV>
                <wp:extent cx="685800" cy="457200"/>
                <wp:effectExtent l="50800" t="50800" r="76200" b="101600"/>
                <wp:wrapNone/>
                <wp:docPr id="17" name="Straight Arrow Connector 17"/>
                <wp:cNvGraphicFramePr/>
                <a:graphic xmlns:a="http://schemas.openxmlformats.org/drawingml/2006/main">
                  <a:graphicData uri="http://schemas.microsoft.com/office/word/2010/wordprocessingShape">
                    <wps:wsp>
                      <wps:cNvCnPr/>
                      <wps:spPr>
                        <a:xfrm flipV="1">
                          <a:off x="0" y="0"/>
                          <a:ext cx="685800" cy="457200"/>
                        </a:xfrm>
                        <a:prstGeom prst="straightConnector1">
                          <a:avLst/>
                        </a:prstGeom>
                        <a:ln w="2857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7" o:spid="_x0000_s1026" type="#_x0000_t32" style="position:absolute;margin-left:166.05pt;margin-top:108.2pt;width:54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" strokecolor="#4f81bd [3204]" strokeweight="2.25pt">
                <v:stroke endarrow="open"/>
                <v:shadow on="t" opacity="24903f" mv:blur="40000f" origin=",.5" offset="0,20000emu"/>
              </v:shape>
            </w:pict>
          </mc:Fallback>
        </mc:AlternateContent>
      </w:r>
      <w:r w:rsidR="00E14A7D" w:rsidRPr="00F25A6C">
        <w:rPr>
          <w:rFonts w:asciiTheme="majorHAnsi" w:hAnsiTheme="majorHAnsi"/>
          <w:noProof/>
        </w:rPr>
        <mc:AlternateContent>
          <mc:Choice Requires="wps">
            <w:drawing>
              <wp:anchor distT="0" distB="0" distL="114300" distR="114300" simplePos="0" relativeHeight="251664384" behindDoc="0" locked="0" layoutInCell="1" allowOverlap="1" wp14:anchorId="58E5965B" wp14:editId="0B9FCA63">
                <wp:simplePos x="0" y="0"/>
                <wp:positionH relativeFrom="column">
                  <wp:posOffset>2108835</wp:posOffset>
                </wp:positionH>
                <wp:positionV relativeFrom="paragraph">
                  <wp:posOffset>574040</wp:posOffset>
                </wp:positionV>
                <wp:extent cx="685800" cy="342900"/>
                <wp:effectExtent l="50800" t="25400" r="127000" b="114300"/>
                <wp:wrapNone/>
                <wp:docPr id="16" name="Straight Arrow Connector 16"/>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w="28575" cmpd="sng">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6" o:spid="_x0000_s1026" type="#_x0000_t32" style="position:absolute;margin-left:166.05pt;margin-top:45.2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" strokecolor="#4f81bd [3204]" strokeweight="2.25pt">
                <v:stroke endarrow="open"/>
                <v:shadow on="t" opacity="24903f" mv:blur="40000f" origin=",.5" offset="0,20000emu"/>
              </v:shape>
            </w:pict>
          </mc:Fallback>
        </mc:AlternateContent>
      </w:r>
      <w:r w:rsidR="00026C95" w:rsidRPr="00F25A6C">
        <w:rPr>
          <w:rFonts w:asciiTheme="majorHAnsi" w:hAnsiTheme="majorHAnsi"/>
          <w:noProof/>
        </w:rPr>
        <w:drawing>
          <wp:inline distT="0" distB="0" distL="0" distR="0" wp14:anchorId="4A0D1F15" wp14:editId="3B3DC59E">
            <wp:extent cx="5423535" cy="2514600"/>
            <wp:effectExtent l="0" t="38100" r="6286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B5882FB" w14:textId="77777777" w:rsidR="00EE2865" w:rsidRPr="00F25A6C" w:rsidRDefault="00EE2865">
      <w:pPr>
        <w:rPr>
          <w:rFonts w:asciiTheme="majorHAnsi" w:hAnsiTheme="majorHAnsi"/>
        </w:rPr>
        <w:sectPr w:rsidR="00EE2865" w:rsidRPr="00F25A6C" w:rsidSect="003E44FE">
          <w:pgSz w:w="12240" w:h="15840"/>
          <w:pgMar w:top="1440" w:right="1440" w:bottom="1440" w:left="1440" w:header="720" w:footer="720" w:gutter="0"/>
          <w:cols w:space="720"/>
        </w:sectPr>
      </w:pPr>
    </w:p>
    <w:p w14:paraId="1B1CCD74" w14:textId="2DB4C78F" w:rsidR="009C17F0" w:rsidRPr="00F25A6C" w:rsidRDefault="009C17F0">
      <w:pPr>
        <w:rPr>
          <w:rFonts w:asciiTheme="majorHAnsi" w:hAnsiTheme="majorHAnsi"/>
        </w:rPr>
      </w:pPr>
    </w:p>
    <w:p w14:paraId="3B650D77" w14:textId="3C597D5D" w:rsidR="00EE2865" w:rsidRPr="00F25A6C" w:rsidRDefault="009E3ACD">
      <w:pPr>
        <w:rPr>
          <w:rFonts w:asciiTheme="majorHAnsi" w:hAnsiTheme="majorHAnsi"/>
        </w:rPr>
      </w:pPr>
      <w:proofErr w:type="spellStart"/>
      <w:r w:rsidRPr="00F25A6C">
        <w:rPr>
          <w:rFonts w:asciiTheme="majorHAnsi" w:hAnsiTheme="majorHAnsi"/>
          <w:i/>
        </w:rPr>
        <w:t>Transtheoretical</w:t>
      </w:r>
      <w:proofErr w:type="spellEnd"/>
      <w:r w:rsidRPr="00F25A6C">
        <w:rPr>
          <w:rFonts w:asciiTheme="majorHAnsi" w:hAnsiTheme="majorHAnsi"/>
          <w:i/>
        </w:rPr>
        <w:t xml:space="preserve"> (Stages of Change)</w:t>
      </w:r>
      <w:r w:rsidR="00D766AB" w:rsidRPr="00F25A6C">
        <w:rPr>
          <w:rFonts w:asciiTheme="majorHAnsi" w:hAnsiTheme="majorHAnsi"/>
          <w:i/>
        </w:rPr>
        <w:t xml:space="preserve"> Model</w:t>
      </w:r>
      <w:r w:rsidR="0027127F" w:rsidRPr="00F25A6C">
        <w:rPr>
          <w:rFonts w:asciiTheme="majorHAnsi" w:hAnsiTheme="majorHAnsi"/>
          <w:i/>
        </w:rPr>
        <w:t xml:space="preserve"> –</w:t>
      </w:r>
      <w:r w:rsidR="00FB6D4E" w:rsidRPr="00F25A6C">
        <w:rPr>
          <w:rFonts w:asciiTheme="majorHAnsi" w:hAnsiTheme="majorHAnsi"/>
          <w:i/>
        </w:rPr>
        <w:t xml:space="preserve"> </w:t>
      </w:r>
      <w:r w:rsidR="00FB6D4E" w:rsidRPr="00F25A6C">
        <w:rPr>
          <w:rFonts w:asciiTheme="majorHAnsi" w:hAnsiTheme="majorHAnsi"/>
        </w:rPr>
        <w:t xml:space="preserve">This model </w:t>
      </w:r>
      <w:r w:rsidR="0027127F" w:rsidRPr="00F25A6C">
        <w:rPr>
          <w:rFonts w:asciiTheme="majorHAnsi" w:hAnsiTheme="majorHAnsi"/>
        </w:rPr>
        <w:t>assumes that modification of behavior involves mo</w:t>
      </w:r>
      <w:r w:rsidR="003B110A" w:rsidRPr="00F25A6C">
        <w:rPr>
          <w:rFonts w:asciiTheme="majorHAnsi" w:hAnsiTheme="majorHAnsi"/>
        </w:rPr>
        <w:t xml:space="preserve">vement through stages of change as opposed to an isolated incident. Curricula grounded in the </w:t>
      </w:r>
      <w:proofErr w:type="spellStart"/>
      <w:r w:rsidR="003B110A" w:rsidRPr="00F25A6C">
        <w:rPr>
          <w:rFonts w:asciiTheme="majorHAnsi" w:hAnsiTheme="majorHAnsi"/>
        </w:rPr>
        <w:t>Transtheoretical</w:t>
      </w:r>
      <w:proofErr w:type="spellEnd"/>
      <w:r w:rsidR="003B110A" w:rsidRPr="00F25A6C">
        <w:rPr>
          <w:rFonts w:asciiTheme="majorHAnsi" w:hAnsiTheme="majorHAnsi"/>
        </w:rPr>
        <w:t xml:space="preserve"> Model will guide students through five stages of change: pre-contemplation (little intention to change the behavior in the future), contemplation (intends to change the behavior within the </w:t>
      </w:r>
      <w:r w:rsidR="0003301B" w:rsidRPr="00F25A6C">
        <w:rPr>
          <w:rFonts w:asciiTheme="majorHAnsi" w:hAnsiTheme="majorHAnsi"/>
        </w:rPr>
        <w:t>next six</w:t>
      </w:r>
      <w:r w:rsidR="003B110A" w:rsidRPr="00F25A6C">
        <w:rPr>
          <w:rFonts w:asciiTheme="majorHAnsi" w:hAnsiTheme="majorHAnsi"/>
        </w:rPr>
        <w:t xml:space="preserve"> months), preparation (intends to take steps to change within the next month), action (engaging in the health behavior within the last six months), and maintenance (consistent practice of the behavior </w:t>
      </w:r>
      <w:r w:rsidR="0003301B" w:rsidRPr="00F25A6C">
        <w:rPr>
          <w:rFonts w:asciiTheme="majorHAnsi" w:hAnsiTheme="majorHAnsi"/>
        </w:rPr>
        <w:t xml:space="preserve">over </w:t>
      </w:r>
      <w:r w:rsidR="003B110A" w:rsidRPr="00F25A6C">
        <w:rPr>
          <w:rFonts w:asciiTheme="majorHAnsi" w:hAnsiTheme="majorHAnsi"/>
        </w:rPr>
        <w:t>six months to five years).</w:t>
      </w:r>
      <w:r w:rsidR="00052FA9" w:rsidRPr="00F25A6C">
        <w:rPr>
          <w:rFonts w:asciiTheme="majorHAnsi" w:hAnsiTheme="majorHAnsi"/>
          <w:vertAlign w:val="superscript"/>
        </w:rPr>
        <w:t>5</w:t>
      </w:r>
      <w:r w:rsidR="003B110A" w:rsidRPr="00F25A6C">
        <w:rPr>
          <w:rFonts w:asciiTheme="majorHAnsi" w:hAnsiTheme="majorHAnsi"/>
        </w:rPr>
        <w:t xml:space="preserve"> </w:t>
      </w:r>
      <w:r w:rsidR="001A1798" w:rsidRPr="00F25A6C">
        <w:rPr>
          <w:rFonts w:asciiTheme="majorHAnsi" w:hAnsiTheme="majorHAnsi"/>
        </w:rPr>
        <w:t xml:space="preserve">The </w:t>
      </w:r>
      <w:proofErr w:type="spellStart"/>
      <w:r w:rsidR="001A1798" w:rsidRPr="00F25A6C">
        <w:rPr>
          <w:rFonts w:asciiTheme="majorHAnsi" w:hAnsiTheme="majorHAnsi"/>
        </w:rPr>
        <w:t>Transtheoretical</w:t>
      </w:r>
      <w:proofErr w:type="spellEnd"/>
      <w:r w:rsidR="00052FA9" w:rsidRPr="00F25A6C">
        <w:rPr>
          <w:rFonts w:asciiTheme="majorHAnsi" w:hAnsiTheme="majorHAnsi"/>
        </w:rPr>
        <w:t xml:space="preserve"> M</w:t>
      </w:r>
      <w:r w:rsidR="001A1798" w:rsidRPr="00F25A6C">
        <w:rPr>
          <w:rFonts w:asciiTheme="majorHAnsi" w:hAnsiTheme="majorHAnsi"/>
        </w:rPr>
        <w:t>odel suggests that cognitive and emotional processes</w:t>
      </w:r>
      <w:r w:rsidR="00980481" w:rsidRPr="00F25A6C">
        <w:rPr>
          <w:rFonts w:asciiTheme="majorHAnsi" w:hAnsiTheme="majorHAnsi"/>
        </w:rPr>
        <w:t xml:space="preserve"> initiate movement from one stag</w:t>
      </w:r>
      <w:r w:rsidR="001A1798" w:rsidRPr="00F25A6C">
        <w:rPr>
          <w:rFonts w:asciiTheme="majorHAnsi" w:hAnsiTheme="majorHAnsi"/>
        </w:rPr>
        <w:t>e to the next, primarily from pre-contemplation to contemplation.</w:t>
      </w:r>
      <w:r w:rsidR="00052FA9" w:rsidRPr="00F25A6C">
        <w:rPr>
          <w:rFonts w:asciiTheme="majorHAnsi" w:hAnsiTheme="majorHAnsi"/>
        </w:rPr>
        <w:t xml:space="preserve"> A focus on knowledge and attitudes at this point in the curriculum are effective. Skill building and b</w:t>
      </w:r>
      <w:r w:rsidR="001A1798" w:rsidRPr="00F25A6C">
        <w:rPr>
          <w:rFonts w:asciiTheme="majorHAnsi" w:hAnsiTheme="majorHAnsi"/>
        </w:rPr>
        <w:t>ehavioral processes have a greater effect on subsequent movements between stages.</w:t>
      </w:r>
      <w:r w:rsidR="00052FA9" w:rsidRPr="00F25A6C">
        <w:rPr>
          <w:rFonts w:asciiTheme="majorHAnsi" w:hAnsiTheme="majorHAnsi"/>
        </w:rPr>
        <w:t xml:space="preserve"> Previous research using the </w:t>
      </w:r>
      <w:proofErr w:type="spellStart"/>
      <w:r w:rsidR="00052FA9" w:rsidRPr="00F25A6C">
        <w:rPr>
          <w:rFonts w:asciiTheme="majorHAnsi" w:hAnsiTheme="majorHAnsi"/>
        </w:rPr>
        <w:t>Transtheoretical</w:t>
      </w:r>
      <w:proofErr w:type="spellEnd"/>
      <w:r w:rsidR="00052FA9" w:rsidRPr="00F25A6C">
        <w:rPr>
          <w:rFonts w:asciiTheme="majorHAnsi" w:hAnsiTheme="majorHAnsi"/>
        </w:rPr>
        <w:t xml:space="preserve"> Model to change health behaviors has shown that moving people from stage one toward taking action doubles the likelihood that an individual will change the behavior.</w:t>
      </w:r>
      <w:r w:rsidR="00052FA9" w:rsidRPr="00F25A6C">
        <w:rPr>
          <w:rFonts w:asciiTheme="majorHAnsi" w:hAnsiTheme="majorHAnsi"/>
          <w:vertAlign w:val="superscript"/>
        </w:rPr>
        <w:t>5</w:t>
      </w:r>
      <w:r w:rsidR="001A1798" w:rsidRPr="00F25A6C">
        <w:rPr>
          <w:rFonts w:asciiTheme="majorHAnsi" w:hAnsiTheme="majorHAnsi"/>
        </w:rPr>
        <w:t xml:space="preserve"> Interventions should be appropriately tailored to a person’s stage with processes</w:t>
      </w:r>
      <w:r w:rsidR="00256615" w:rsidRPr="00F25A6C">
        <w:rPr>
          <w:rFonts w:asciiTheme="majorHAnsi" w:hAnsiTheme="majorHAnsi"/>
        </w:rPr>
        <w:t xml:space="preserve"> also</w:t>
      </w:r>
      <w:r w:rsidR="001A1798" w:rsidRPr="00F25A6C">
        <w:rPr>
          <w:rFonts w:asciiTheme="majorHAnsi" w:hAnsiTheme="majorHAnsi"/>
        </w:rPr>
        <w:t xml:space="preserve"> relevant to that stage.  </w:t>
      </w:r>
      <w:r w:rsidR="003B110A" w:rsidRPr="00F25A6C">
        <w:rPr>
          <w:rFonts w:asciiTheme="majorHAnsi" w:hAnsiTheme="majorHAnsi"/>
        </w:rPr>
        <w:t>Use of thi</w:t>
      </w:r>
      <w:r w:rsidR="001B2A79" w:rsidRPr="00F25A6C">
        <w:rPr>
          <w:rFonts w:asciiTheme="majorHAnsi" w:hAnsiTheme="majorHAnsi"/>
        </w:rPr>
        <w:t xml:space="preserve">s model can help educators </w:t>
      </w:r>
      <w:r w:rsidR="003B110A" w:rsidRPr="00F25A6C">
        <w:rPr>
          <w:rFonts w:asciiTheme="majorHAnsi" w:hAnsiTheme="majorHAnsi"/>
        </w:rPr>
        <w:t xml:space="preserve">structure instructional and assessment strategies in a manner that allows students to personalize the concepts and skills. </w:t>
      </w:r>
      <w:r w:rsidR="009C17F0" w:rsidRPr="00F25A6C">
        <w:rPr>
          <w:rFonts w:asciiTheme="majorHAnsi" w:hAnsiTheme="majorHAnsi"/>
        </w:rPr>
        <w:t xml:space="preserve">An example of sexuality education activity based on the </w:t>
      </w:r>
      <w:proofErr w:type="spellStart"/>
      <w:r w:rsidR="009C17F0" w:rsidRPr="00F25A6C">
        <w:rPr>
          <w:rFonts w:asciiTheme="majorHAnsi" w:hAnsiTheme="majorHAnsi"/>
        </w:rPr>
        <w:t>Transtheoretical</w:t>
      </w:r>
      <w:proofErr w:type="spellEnd"/>
      <w:r w:rsidR="009C17F0" w:rsidRPr="00F25A6C">
        <w:rPr>
          <w:rFonts w:asciiTheme="majorHAnsi" w:hAnsiTheme="majorHAnsi"/>
        </w:rPr>
        <w:t xml:space="preserve"> Model is </w:t>
      </w:r>
      <w:r w:rsidR="00DB6D5D" w:rsidRPr="00F25A6C">
        <w:rPr>
          <w:rFonts w:asciiTheme="majorHAnsi" w:hAnsiTheme="majorHAnsi"/>
        </w:rPr>
        <w:t>to ask students to identify important qualities of a healthy relationship</w:t>
      </w:r>
      <w:r w:rsidR="00456E69" w:rsidRPr="00F25A6C">
        <w:rPr>
          <w:rFonts w:asciiTheme="majorHAnsi" w:hAnsiTheme="majorHAnsi"/>
        </w:rPr>
        <w:t xml:space="preserve"> and examine characteristics of a good partner in a relationship</w:t>
      </w:r>
      <w:r w:rsidR="00DB6D5D" w:rsidRPr="00F25A6C">
        <w:rPr>
          <w:rFonts w:asciiTheme="majorHAnsi" w:hAnsiTheme="majorHAnsi"/>
        </w:rPr>
        <w:t>. Students will then create a “relationship agreement” that describes agreements by two partners in a romantic relationship</w:t>
      </w:r>
      <w:r w:rsidR="00456E69" w:rsidRPr="00F25A6C">
        <w:rPr>
          <w:rFonts w:asciiTheme="majorHAnsi" w:hAnsiTheme="majorHAnsi"/>
        </w:rPr>
        <w:t xml:space="preserve"> which include behaviors that the both partners as a couple agree to do and not do to maintain a healthy relationship. Students will predict situations that may interfere with these agreements and design strategies to avoid these situations or address behaviors that were not agreed upon or are unhealthy to the relationship.</w:t>
      </w:r>
    </w:p>
    <w:p w14:paraId="7A13ACA1" w14:textId="77777777" w:rsidR="00EE2865" w:rsidRPr="00F25A6C" w:rsidRDefault="00EE2865">
      <w:pPr>
        <w:rPr>
          <w:rFonts w:asciiTheme="majorHAnsi" w:hAnsiTheme="majorHAnsi"/>
        </w:rPr>
      </w:pPr>
    </w:p>
    <w:p w14:paraId="653C2A5F" w14:textId="07951D63" w:rsidR="00EE2865" w:rsidRPr="00F25A6C" w:rsidRDefault="00EE2865">
      <w:pPr>
        <w:rPr>
          <w:rFonts w:asciiTheme="majorHAnsi" w:hAnsiTheme="majorHAnsi"/>
        </w:rPr>
      </w:pPr>
      <w:proofErr w:type="gramStart"/>
      <w:r w:rsidRPr="00F25A6C">
        <w:rPr>
          <w:rFonts w:asciiTheme="majorHAnsi" w:hAnsiTheme="majorHAnsi"/>
        </w:rPr>
        <w:t>Figure 4.</w:t>
      </w:r>
      <w:proofErr w:type="gramEnd"/>
      <w:r w:rsidRPr="00F25A6C">
        <w:rPr>
          <w:rFonts w:asciiTheme="majorHAnsi" w:hAnsiTheme="majorHAnsi"/>
        </w:rPr>
        <w:t xml:space="preserve"> </w:t>
      </w:r>
      <w:proofErr w:type="spellStart"/>
      <w:r w:rsidRPr="00F25A6C">
        <w:rPr>
          <w:rFonts w:asciiTheme="majorHAnsi" w:hAnsiTheme="majorHAnsi"/>
        </w:rPr>
        <w:t>Transtheoretical</w:t>
      </w:r>
      <w:proofErr w:type="spellEnd"/>
      <w:r w:rsidRPr="00F25A6C">
        <w:rPr>
          <w:rFonts w:asciiTheme="majorHAnsi" w:hAnsiTheme="majorHAnsi"/>
        </w:rPr>
        <w:t xml:space="preserve"> Model</w:t>
      </w:r>
    </w:p>
    <w:p w14:paraId="473D9A95" w14:textId="77777777" w:rsidR="000D19AA" w:rsidRPr="00F25A6C" w:rsidRDefault="000D19AA">
      <w:pPr>
        <w:rPr>
          <w:rFonts w:asciiTheme="majorHAnsi" w:hAnsiTheme="majorHAnsi"/>
        </w:rPr>
      </w:pPr>
    </w:p>
    <w:p w14:paraId="6FC1DBD8" w14:textId="5DA59C57" w:rsidR="00EE2865" w:rsidRPr="00F25A6C" w:rsidRDefault="00B8495A">
      <w:pPr>
        <w:rPr>
          <w:rFonts w:asciiTheme="majorHAnsi" w:hAnsiTheme="majorHAnsi"/>
        </w:rPr>
      </w:pPr>
      <w:r w:rsidRPr="00F25A6C">
        <w:rPr>
          <w:rFonts w:asciiTheme="majorHAnsi" w:hAnsiTheme="majorHAnsi"/>
          <w:noProof/>
        </w:rPr>
        <w:lastRenderedPageBreak/>
        <w:drawing>
          <wp:inline distT="0" distB="0" distL="0" distR="0" wp14:anchorId="4F7AB3A4" wp14:editId="37316664">
            <wp:extent cx="5486400" cy="3200400"/>
            <wp:effectExtent l="0" t="19050" r="0" b="7620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B1BEDAB" w14:textId="77777777" w:rsidR="00EE2865" w:rsidRPr="00F25A6C" w:rsidRDefault="00EE2865">
      <w:pPr>
        <w:rPr>
          <w:rFonts w:asciiTheme="majorHAnsi" w:hAnsiTheme="majorHAnsi"/>
        </w:rPr>
      </w:pPr>
    </w:p>
    <w:p w14:paraId="7979B13A" w14:textId="77777777" w:rsidR="00EE2865" w:rsidRPr="00F25A6C" w:rsidRDefault="00EE2865">
      <w:pPr>
        <w:rPr>
          <w:rFonts w:asciiTheme="majorHAnsi" w:hAnsiTheme="majorHAnsi"/>
        </w:rPr>
      </w:pPr>
    </w:p>
    <w:p w14:paraId="7EE2195E" w14:textId="77777777" w:rsidR="000D19AA" w:rsidRPr="00F25A6C" w:rsidRDefault="00537EF7">
      <w:pPr>
        <w:rPr>
          <w:rFonts w:asciiTheme="majorHAnsi" w:hAnsiTheme="majorHAnsi"/>
        </w:rPr>
      </w:pPr>
      <w:r w:rsidRPr="00F25A6C">
        <w:rPr>
          <w:rFonts w:asciiTheme="majorHAnsi" w:hAnsiTheme="majorHAnsi"/>
        </w:rPr>
        <w:t xml:space="preserve">References: </w:t>
      </w:r>
    </w:p>
    <w:p w14:paraId="3A80CC4F" w14:textId="5E075BE7" w:rsidR="009E3ACD" w:rsidRPr="00F25A6C" w:rsidRDefault="00537EF7" w:rsidP="00A40A43">
      <w:pPr>
        <w:pStyle w:val="ListParagraph"/>
        <w:numPr>
          <w:ilvl w:val="0"/>
          <w:numId w:val="1"/>
        </w:numPr>
        <w:rPr>
          <w:rFonts w:asciiTheme="majorHAnsi" w:hAnsiTheme="majorHAnsi"/>
        </w:rPr>
      </w:pPr>
      <w:proofErr w:type="spellStart"/>
      <w:r w:rsidRPr="00F25A6C">
        <w:rPr>
          <w:rFonts w:asciiTheme="majorHAnsi" w:hAnsiTheme="majorHAnsi"/>
        </w:rPr>
        <w:t>Glantz</w:t>
      </w:r>
      <w:proofErr w:type="spellEnd"/>
      <w:r w:rsidRPr="00F25A6C">
        <w:rPr>
          <w:rFonts w:asciiTheme="majorHAnsi" w:hAnsiTheme="majorHAnsi"/>
        </w:rPr>
        <w:t xml:space="preserve">, K, </w:t>
      </w:r>
      <w:proofErr w:type="spellStart"/>
      <w:r w:rsidRPr="00F25A6C">
        <w:rPr>
          <w:rFonts w:asciiTheme="majorHAnsi" w:hAnsiTheme="majorHAnsi"/>
        </w:rPr>
        <w:t>Rimer</w:t>
      </w:r>
      <w:proofErr w:type="spellEnd"/>
      <w:r w:rsidRPr="00F25A6C">
        <w:rPr>
          <w:rFonts w:asciiTheme="majorHAnsi" w:hAnsiTheme="majorHAnsi"/>
        </w:rPr>
        <w:t xml:space="preserve">, BK, </w:t>
      </w:r>
      <w:proofErr w:type="spellStart"/>
      <w:r w:rsidRPr="00F25A6C">
        <w:rPr>
          <w:rFonts w:asciiTheme="majorHAnsi" w:hAnsiTheme="majorHAnsi"/>
        </w:rPr>
        <w:t>Viswanath</w:t>
      </w:r>
      <w:proofErr w:type="spellEnd"/>
      <w:r w:rsidRPr="00F25A6C">
        <w:rPr>
          <w:rFonts w:asciiTheme="majorHAnsi" w:hAnsiTheme="majorHAnsi"/>
        </w:rPr>
        <w:t xml:space="preserve">, K. eds. </w:t>
      </w:r>
      <w:r w:rsidRPr="00F25A6C">
        <w:rPr>
          <w:rFonts w:asciiTheme="majorHAnsi" w:hAnsiTheme="majorHAnsi"/>
          <w:i/>
        </w:rPr>
        <w:t xml:space="preserve">Health Behavior and Health Education: Theory, Research, and Practice </w:t>
      </w:r>
      <w:r w:rsidRPr="00F25A6C">
        <w:rPr>
          <w:rFonts w:asciiTheme="majorHAnsi" w:hAnsiTheme="majorHAnsi"/>
        </w:rPr>
        <w:t>(5</w:t>
      </w:r>
      <w:r w:rsidRPr="00F25A6C">
        <w:rPr>
          <w:rFonts w:asciiTheme="majorHAnsi" w:hAnsiTheme="majorHAnsi"/>
          <w:vertAlign w:val="superscript"/>
        </w:rPr>
        <w:t>th</w:t>
      </w:r>
      <w:r w:rsidRPr="00F25A6C">
        <w:rPr>
          <w:rFonts w:asciiTheme="majorHAnsi" w:hAnsiTheme="majorHAnsi"/>
        </w:rPr>
        <w:t xml:space="preserve"> Edition). San </w:t>
      </w:r>
      <w:proofErr w:type="spellStart"/>
      <w:r w:rsidRPr="00F25A6C">
        <w:rPr>
          <w:rFonts w:asciiTheme="majorHAnsi" w:hAnsiTheme="majorHAnsi"/>
        </w:rPr>
        <w:t>Fransico</w:t>
      </w:r>
      <w:proofErr w:type="spellEnd"/>
      <w:r w:rsidRPr="00F25A6C">
        <w:rPr>
          <w:rFonts w:asciiTheme="majorHAnsi" w:hAnsiTheme="majorHAnsi"/>
        </w:rPr>
        <w:t xml:space="preserve">, CA: </w:t>
      </w:r>
      <w:proofErr w:type="spellStart"/>
      <w:r w:rsidRPr="00F25A6C">
        <w:rPr>
          <w:rFonts w:asciiTheme="majorHAnsi" w:hAnsiTheme="majorHAnsi"/>
        </w:rPr>
        <w:t>Josey</w:t>
      </w:r>
      <w:proofErr w:type="spellEnd"/>
      <w:r w:rsidRPr="00F25A6C">
        <w:rPr>
          <w:rFonts w:asciiTheme="majorHAnsi" w:hAnsiTheme="majorHAnsi"/>
        </w:rPr>
        <w:t>-Bass; 2015.</w:t>
      </w:r>
    </w:p>
    <w:p w14:paraId="7A2AD813" w14:textId="72E14488" w:rsidR="009E3ACD" w:rsidRPr="00F25A6C" w:rsidRDefault="009E3ACD" w:rsidP="003659A9">
      <w:pPr>
        <w:pStyle w:val="ListParagraph"/>
        <w:numPr>
          <w:ilvl w:val="0"/>
          <w:numId w:val="1"/>
        </w:numPr>
        <w:rPr>
          <w:rFonts w:asciiTheme="majorHAnsi" w:hAnsiTheme="majorHAnsi"/>
        </w:rPr>
      </w:pPr>
      <w:r w:rsidRPr="00F25A6C">
        <w:rPr>
          <w:rFonts w:asciiTheme="majorHAnsi" w:hAnsiTheme="majorHAnsi"/>
        </w:rPr>
        <w:t xml:space="preserve">Kirby D. </w:t>
      </w:r>
      <w:r w:rsidRPr="00F25A6C">
        <w:rPr>
          <w:rFonts w:asciiTheme="majorHAnsi" w:hAnsiTheme="majorHAnsi"/>
          <w:i/>
        </w:rPr>
        <w:t>Emerging Answers 2007: Research Findings on Programs to Reduce Teen Pregnancy and Sexually Transmitted Diseases</w:t>
      </w:r>
      <w:r w:rsidRPr="00F25A6C">
        <w:rPr>
          <w:rFonts w:asciiTheme="majorHAnsi" w:hAnsiTheme="majorHAnsi"/>
        </w:rPr>
        <w:t>. Washington, DC: National Campaign to Prevent Teen and Unplanned Pregnancy; 2007.</w:t>
      </w:r>
    </w:p>
    <w:p w14:paraId="2252D51D" w14:textId="28EA5CDC" w:rsidR="00256615" w:rsidRPr="00F25A6C" w:rsidRDefault="008F0387" w:rsidP="003659A9">
      <w:pPr>
        <w:pStyle w:val="ListParagraph"/>
        <w:numPr>
          <w:ilvl w:val="0"/>
          <w:numId w:val="1"/>
        </w:numPr>
        <w:rPr>
          <w:rFonts w:asciiTheme="majorHAnsi" w:hAnsiTheme="majorHAnsi"/>
        </w:rPr>
      </w:pPr>
      <w:proofErr w:type="spellStart"/>
      <w:r w:rsidRPr="00F25A6C">
        <w:rPr>
          <w:rFonts w:asciiTheme="majorHAnsi" w:hAnsiTheme="majorHAnsi"/>
        </w:rPr>
        <w:t>Ajzen</w:t>
      </w:r>
      <w:proofErr w:type="spellEnd"/>
      <w:r w:rsidRPr="00F25A6C">
        <w:rPr>
          <w:rFonts w:asciiTheme="majorHAnsi" w:hAnsiTheme="majorHAnsi"/>
        </w:rPr>
        <w:t xml:space="preserve">, I. The theory of planned behavior. </w:t>
      </w:r>
      <w:proofErr w:type="spellStart"/>
      <w:r w:rsidRPr="00F25A6C">
        <w:rPr>
          <w:rFonts w:asciiTheme="majorHAnsi" w:hAnsiTheme="majorHAnsi"/>
          <w:i/>
          <w:iCs/>
        </w:rPr>
        <w:t>Ogan</w:t>
      </w:r>
      <w:proofErr w:type="spellEnd"/>
      <w:r w:rsidRPr="00F25A6C">
        <w:rPr>
          <w:rFonts w:asciiTheme="majorHAnsi" w:hAnsiTheme="majorHAnsi"/>
          <w:i/>
          <w:iCs/>
        </w:rPr>
        <w:t xml:space="preserve"> </w:t>
      </w:r>
      <w:proofErr w:type="spellStart"/>
      <w:r w:rsidRPr="00F25A6C">
        <w:rPr>
          <w:rFonts w:asciiTheme="majorHAnsi" w:hAnsiTheme="majorHAnsi"/>
          <w:i/>
          <w:iCs/>
        </w:rPr>
        <w:t>Behav</w:t>
      </w:r>
      <w:proofErr w:type="spellEnd"/>
      <w:r w:rsidRPr="00F25A6C">
        <w:rPr>
          <w:rFonts w:asciiTheme="majorHAnsi" w:hAnsiTheme="majorHAnsi"/>
          <w:i/>
          <w:iCs/>
        </w:rPr>
        <w:t xml:space="preserve"> Hum </w:t>
      </w:r>
      <w:proofErr w:type="spellStart"/>
      <w:r w:rsidRPr="00F25A6C">
        <w:rPr>
          <w:rFonts w:asciiTheme="majorHAnsi" w:hAnsiTheme="majorHAnsi"/>
          <w:i/>
          <w:iCs/>
        </w:rPr>
        <w:t>Decis</w:t>
      </w:r>
      <w:proofErr w:type="spellEnd"/>
      <w:r w:rsidRPr="00F25A6C">
        <w:rPr>
          <w:rFonts w:asciiTheme="majorHAnsi" w:hAnsiTheme="majorHAnsi"/>
          <w:i/>
          <w:iCs/>
        </w:rPr>
        <w:t xml:space="preserve"> Process.</w:t>
      </w:r>
      <w:r w:rsidRPr="00F25A6C">
        <w:rPr>
          <w:rFonts w:asciiTheme="majorHAnsi" w:hAnsiTheme="majorHAnsi"/>
          <w:iCs/>
        </w:rPr>
        <w:t>1991;</w:t>
      </w:r>
      <w:r w:rsidRPr="00F25A6C">
        <w:rPr>
          <w:rFonts w:asciiTheme="majorHAnsi" w:hAnsiTheme="majorHAnsi"/>
          <w:i/>
          <w:iCs/>
        </w:rPr>
        <w:t xml:space="preserve"> </w:t>
      </w:r>
      <w:r w:rsidRPr="00F25A6C">
        <w:rPr>
          <w:rFonts w:asciiTheme="majorHAnsi" w:hAnsiTheme="majorHAnsi"/>
          <w:iCs/>
        </w:rPr>
        <w:t>50:</w:t>
      </w:r>
      <w:r w:rsidRPr="00F25A6C">
        <w:rPr>
          <w:rFonts w:asciiTheme="majorHAnsi" w:hAnsiTheme="majorHAnsi"/>
        </w:rPr>
        <w:t xml:space="preserve"> 179-211.</w:t>
      </w:r>
    </w:p>
    <w:p w14:paraId="5EC67999" w14:textId="6A609C26" w:rsidR="00256615" w:rsidRPr="00F25A6C" w:rsidRDefault="00256615" w:rsidP="003659A9">
      <w:pPr>
        <w:pStyle w:val="ListParagraph"/>
        <w:numPr>
          <w:ilvl w:val="0"/>
          <w:numId w:val="1"/>
        </w:numPr>
        <w:rPr>
          <w:rFonts w:asciiTheme="majorHAnsi" w:hAnsiTheme="majorHAnsi"/>
        </w:rPr>
      </w:pPr>
      <w:proofErr w:type="spellStart"/>
      <w:r w:rsidRPr="00F25A6C">
        <w:rPr>
          <w:rFonts w:asciiTheme="majorHAnsi" w:hAnsiTheme="majorHAnsi"/>
        </w:rPr>
        <w:t>Prochaska</w:t>
      </w:r>
      <w:proofErr w:type="spellEnd"/>
      <w:r w:rsidRPr="00F25A6C">
        <w:rPr>
          <w:rFonts w:asciiTheme="majorHAnsi" w:hAnsiTheme="majorHAnsi"/>
        </w:rPr>
        <w:t>, J</w:t>
      </w:r>
      <w:proofErr w:type="gramStart"/>
      <w:r w:rsidRPr="00F25A6C">
        <w:rPr>
          <w:rFonts w:asciiTheme="majorHAnsi" w:hAnsiTheme="majorHAnsi"/>
        </w:rPr>
        <w:t xml:space="preserve">,  </w:t>
      </w:r>
      <w:proofErr w:type="spellStart"/>
      <w:r w:rsidRPr="00F25A6C">
        <w:rPr>
          <w:rFonts w:asciiTheme="majorHAnsi" w:hAnsiTheme="majorHAnsi"/>
        </w:rPr>
        <w:t>DiClemente</w:t>
      </w:r>
      <w:proofErr w:type="spellEnd"/>
      <w:proofErr w:type="gramEnd"/>
      <w:r w:rsidRPr="00F25A6C">
        <w:rPr>
          <w:rFonts w:asciiTheme="majorHAnsi" w:hAnsiTheme="majorHAnsi"/>
        </w:rPr>
        <w:t xml:space="preserve">, C. Stages and processes of self-change in smoking: toward an integrative model of change. </w:t>
      </w:r>
      <w:r w:rsidRPr="00F25A6C">
        <w:rPr>
          <w:rFonts w:asciiTheme="majorHAnsi" w:hAnsiTheme="majorHAnsi"/>
          <w:i/>
        </w:rPr>
        <w:t xml:space="preserve">J Consult </w:t>
      </w:r>
      <w:proofErr w:type="spellStart"/>
      <w:r w:rsidRPr="00F25A6C">
        <w:rPr>
          <w:rFonts w:asciiTheme="majorHAnsi" w:hAnsiTheme="majorHAnsi"/>
          <w:i/>
        </w:rPr>
        <w:t>Clin</w:t>
      </w:r>
      <w:proofErr w:type="spellEnd"/>
      <w:r w:rsidRPr="00F25A6C">
        <w:rPr>
          <w:rFonts w:asciiTheme="majorHAnsi" w:hAnsiTheme="majorHAnsi"/>
          <w:i/>
        </w:rPr>
        <w:t xml:space="preserve"> Psychol</w:t>
      </w:r>
      <w:r w:rsidRPr="00F25A6C">
        <w:rPr>
          <w:rFonts w:asciiTheme="majorHAnsi" w:hAnsiTheme="majorHAnsi"/>
        </w:rPr>
        <w:t>. 1983; 5: 390–395.</w:t>
      </w:r>
    </w:p>
    <w:p w14:paraId="2CB9E73C" w14:textId="77777777" w:rsidR="000D19AA" w:rsidRPr="00F25A6C" w:rsidRDefault="000D19AA">
      <w:pPr>
        <w:rPr>
          <w:rFonts w:asciiTheme="majorHAnsi" w:hAnsiTheme="majorHAnsi"/>
        </w:rPr>
      </w:pPr>
    </w:p>
    <w:sectPr w:rsidR="000D19AA" w:rsidRPr="00F25A6C" w:rsidSect="003E44F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09F5" w14:textId="77777777" w:rsidR="0041114F" w:rsidRDefault="0041114F" w:rsidP="00B94020">
      <w:r>
        <w:separator/>
      </w:r>
    </w:p>
  </w:endnote>
  <w:endnote w:type="continuationSeparator" w:id="0">
    <w:p w14:paraId="363B83C0" w14:textId="77777777" w:rsidR="0041114F" w:rsidRDefault="0041114F" w:rsidP="00B9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1BEA" w14:textId="77777777" w:rsidR="00DB6D5D" w:rsidRDefault="00DB6D5D" w:rsidP="005B6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92F58" w14:textId="77777777" w:rsidR="00DB6D5D" w:rsidRDefault="00DB6D5D" w:rsidP="00B940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C136" w14:textId="77777777" w:rsidR="00DB6D5D" w:rsidRDefault="00DB6D5D" w:rsidP="005B6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897">
      <w:rPr>
        <w:rStyle w:val="PageNumber"/>
        <w:noProof/>
      </w:rPr>
      <w:t>1</w:t>
    </w:r>
    <w:r>
      <w:rPr>
        <w:rStyle w:val="PageNumber"/>
      </w:rPr>
      <w:fldChar w:fldCharType="end"/>
    </w:r>
  </w:p>
  <w:p w14:paraId="692E07B6" w14:textId="77777777" w:rsidR="00DB6D5D" w:rsidRDefault="00DB6D5D" w:rsidP="00B940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432A1" w14:textId="77777777" w:rsidR="0041114F" w:rsidRDefault="0041114F" w:rsidP="00B94020">
      <w:r>
        <w:separator/>
      </w:r>
    </w:p>
  </w:footnote>
  <w:footnote w:type="continuationSeparator" w:id="0">
    <w:p w14:paraId="61D516A0" w14:textId="77777777" w:rsidR="0041114F" w:rsidRDefault="0041114F" w:rsidP="00B94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1C3C"/>
    <w:multiLevelType w:val="hybridMultilevel"/>
    <w:tmpl w:val="A07A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66"/>
    <w:rsid w:val="00026C95"/>
    <w:rsid w:val="0003301B"/>
    <w:rsid w:val="00052FA9"/>
    <w:rsid w:val="000D19AA"/>
    <w:rsid w:val="000D4435"/>
    <w:rsid w:val="00103897"/>
    <w:rsid w:val="001A1798"/>
    <w:rsid w:val="001B2A79"/>
    <w:rsid w:val="001B75FE"/>
    <w:rsid w:val="001D16F3"/>
    <w:rsid w:val="00256615"/>
    <w:rsid w:val="0027127F"/>
    <w:rsid w:val="00280E39"/>
    <w:rsid w:val="003659A9"/>
    <w:rsid w:val="003B110A"/>
    <w:rsid w:val="003E44FE"/>
    <w:rsid w:val="0041114F"/>
    <w:rsid w:val="00431455"/>
    <w:rsid w:val="00456E69"/>
    <w:rsid w:val="00480F07"/>
    <w:rsid w:val="0051235F"/>
    <w:rsid w:val="00537EF7"/>
    <w:rsid w:val="0054104A"/>
    <w:rsid w:val="005B6798"/>
    <w:rsid w:val="005B7F71"/>
    <w:rsid w:val="006B27FF"/>
    <w:rsid w:val="00753F1F"/>
    <w:rsid w:val="00794759"/>
    <w:rsid w:val="007D1CF8"/>
    <w:rsid w:val="007E1BA5"/>
    <w:rsid w:val="008A3C18"/>
    <w:rsid w:val="008F0387"/>
    <w:rsid w:val="00943641"/>
    <w:rsid w:val="00980481"/>
    <w:rsid w:val="00980AA9"/>
    <w:rsid w:val="009C17F0"/>
    <w:rsid w:val="009E3ACD"/>
    <w:rsid w:val="00A40A43"/>
    <w:rsid w:val="00B159AA"/>
    <w:rsid w:val="00B44C28"/>
    <w:rsid w:val="00B8495A"/>
    <w:rsid w:val="00B94020"/>
    <w:rsid w:val="00BE26B4"/>
    <w:rsid w:val="00C16DEC"/>
    <w:rsid w:val="00D64765"/>
    <w:rsid w:val="00D766AB"/>
    <w:rsid w:val="00DB6D5D"/>
    <w:rsid w:val="00E14A7D"/>
    <w:rsid w:val="00E52486"/>
    <w:rsid w:val="00E72466"/>
    <w:rsid w:val="00E776E7"/>
    <w:rsid w:val="00EE2865"/>
    <w:rsid w:val="00F0521B"/>
    <w:rsid w:val="00F25A6C"/>
    <w:rsid w:val="00FA1691"/>
    <w:rsid w:val="00FA6EB3"/>
    <w:rsid w:val="00FB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93D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A9"/>
    <w:pPr>
      <w:ind w:left="720"/>
      <w:contextualSpacing/>
    </w:pPr>
  </w:style>
  <w:style w:type="paragraph" w:styleId="Footer">
    <w:name w:val="footer"/>
    <w:basedOn w:val="Normal"/>
    <w:link w:val="FooterChar"/>
    <w:uiPriority w:val="99"/>
    <w:unhideWhenUsed/>
    <w:rsid w:val="00B94020"/>
    <w:pPr>
      <w:tabs>
        <w:tab w:val="center" w:pos="4320"/>
        <w:tab w:val="right" w:pos="8640"/>
      </w:tabs>
    </w:pPr>
  </w:style>
  <w:style w:type="character" w:customStyle="1" w:styleId="FooterChar">
    <w:name w:val="Footer Char"/>
    <w:basedOn w:val="DefaultParagraphFont"/>
    <w:link w:val="Footer"/>
    <w:uiPriority w:val="99"/>
    <w:rsid w:val="00B94020"/>
    <w:rPr>
      <w:sz w:val="24"/>
      <w:szCs w:val="24"/>
      <w:lang w:eastAsia="en-US"/>
    </w:rPr>
  </w:style>
  <w:style w:type="character" w:styleId="PageNumber">
    <w:name w:val="page number"/>
    <w:basedOn w:val="DefaultParagraphFont"/>
    <w:uiPriority w:val="99"/>
    <w:semiHidden/>
    <w:unhideWhenUsed/>
    <w:rsid w:val="00B94020"/>
  </w:style>
  <w:style w:type="paragraph" w:styleId="BalloonText">
    <w:name w:val="Balloon Text"/>
    <w:basedOn w:val="Normal"/>
    <w:link w:val="BalloonTextChar"/>
    <w:uiPriority w:val="99"/>
    <w:semiHidden/>
    <w:unhideWhenUsed/>
    <w:rsid w:val="00B94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020"/>
    <w:rPr>
      <w:rFonts w:ascii="Lucida Grande" w:hAnsi="Lucida Grande" w:cs="Lucida Grande"/>
      <w:sz w:val="18"/>
      <w:szCs w:val="18"/>
      <w:lang w:eastAsia="en-US"/>
    </w:rPr>
  </w:style>
  <w:style w:type="character" w:styleId="Hyperlink">
    <w:name w:val="Hyperlink"/>
    <w:basedOn w:val="DefaultParagraphFont"/>
    <w:uiPriority w:val="99"/>
    <w:unhideWhenUsed/>
    <w:rsid w:val="00B94020"/>
    <w:rPr>
      <w:color w:val="0000FF" w:themeColor="hyperlink"/>
      <w:u w:val="single"/>
    </w:rPr>
  </w:style>
  <w:style w:type="character" w:styleId="CommentReference">
    <w:name w:val="annotation reference"/>
    <w:basedOn w:val="DefaultParagraphFont"/>
    <w:uiPriority w:val="99"/>
    <w:semiHidden/>
    <w:unhideWhenUsed/>
    <w:rsid w:val="0051235F"/>
    <w:rPr>
      <w:sz w:val="16"/>
      <w:szCs w:val="16"/>
    </w:rPr>
  </w:style>
  <w:style w:type="paragraph" w:styleId="CommentText">
    <w:name w:val="annotation text"/>
    <w:basedOn w:val="Normal"/>
    <w:link w:val="CommentTextChar"/>
    <w:uiPriority w:val="99"/>
    <w:semiHidden/>
    <w:unhideWhenUsed/>
    <w:rsid w:val="0051235F"/>
    <w:rPr>
      <w:sz w:val="20"/>
      <w:szCs w:val="20"/>
    </w:rPr>
  </w:style>
  <w:style w:type="character" w:customStyle="1" w:styleId="CommentTextChar">
    <w:name w:val="Comment Text Char"/>
    <w:basedOn w:val="DefaultParagraphFont"/>
    <w:link w:val="CommentText"/>
    <w:uiPriority w:val="99"/>
    <w:semiHidden/>
    <w:rsid w:val="0051235F"/>
    <w:rPr>
      <w:lang w:eastAsia="en-US"/>
    </w:rPr>
  </w:style>
  <w:style w:type="paragraph" w:styleId="Header">
    <w:name w:val="header"/>
    <w:basedOn w:val="Normal"/>
    <w:link w:val="HeaderChar"/>
    <w:uiPriority w:val="99"/>
    <w:unhideWhenUsed/>
    <w:rsid w:val="00EE2865"/>
    <w:pPr>
      <w:tabs>
        <w:tab w:val="center" w:pos="4320"/>
        <w:tab w:val="right" w:pos="8640"/>
      </w:tabs>
    </w:pPr>
  </w:style>
  <w:style w:type="character" w:customStyle="1" w:styleId="HeaderChar">
    <w:name w:val="Header Char"/>
    <w:basedOn w:val="DefaultParagraphFont"/>
    <w:link w:val="Header"/>
    <w:uiPriority w:val="99"/>
    <w:rsid w:val="00EE286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A9"/>
    <w:pPr>
      <w:ind w:left="720"/>
      <w:contextualSpacing/>
    </w:pPr>
  </w:style>
  <w:style w:type="paragraph" w:styleId="Footer">
    <w:name w:val="footer"/>
    <w:basedOn w:val="Normal"/>
    <w:link w:val="FooterChar"/>
    <w:uiPriority w:val="99"/>
    <w:unhideWhenUsed/>
    <w:rsid w:val="00B94020"/>
    <w:pPr>
      <w:tabs>
        <w:tab w:val="center" w:pos="4320"/>
        <w:tab w:val="right" w:pos="8640"/>
      </w:tabs>
    </w:pPr>
  </w:style>
  <w:style w:type="character" w:customStyle="1" w:styleId="FooterChar">
    <w:name w:val="Footer Char"/>
    <w:basedOn w:val="DefaultParagraphFont"/>
    <w:link w:val="Footer"/>
    <w:uiPriority w:val="99"/>
    <w:rsid w:val="00B94020"/>
    <w:rPr>
      <w:sz w:val="24"/>
      <w:szCs w:val="24"/>
      <w:lang w:eastAsia="en-US"/>
    </w:rPr>
  </w:style>
  <w:style w:type="character" w:styleId="PageNumber">
    <w:name w:val="page number"/>
    <w:basedOn w:val="DefaultParagraphFont"/>
    <w:uiPriority w:val="99"/>
    <w:semiHidden/>
    <w:unhideWhenUsed/>
    <w:rsid w:val="00B94020"/>
  </w:style>
  <w:style w:type="paragraph" w:styleId="BalloonText">
    <w:name w:val="Balloon Text"/>
    <w:basedOn w:val="Normal"/>
    <w:link w:val="BalloonTextChar"/>
    <w:uiPriority w:val="99"/>
    <w:semiHidden/>
    <w:unhideWhenUsed/>
    <w:rsid w:val="00B94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020"/>
    <w:rPr>
      <w:rFonts w:ascii="Lucida Grande" w:hAnsi="Lucida Grande" w:cs="Lucida Grande"/>
      <w:sz w:val="18"/>
      <w:szCs w:val="18"/>
      <w:lang w:eastAsia="en-US"/>
    </w:rPr>
  </w:style>
  <w:style w:type="character" w:styleId="Hyperlink">
    <w:name w:val="Hyperlink"/>
    <w:basedOn w:val="DefaultParagraphFont"/>
    <w:uiPriority w:val="99"/>
    <w:unhideWhenUsed/>
    <w:rsid w:val="00B94020"/>
    <w:rPr>
      <w:color w:val="0000FF" w:themeColor="hyperlink"/>
      <w:u w:val="single"/>
    </w:rPr>
  </w:style>
  <w:style w:type="character" w:styleId="CommentReference">
    <w:name w:val="annotation reference"/>
    <w:basedOn w:val="DefaultParagraphFont"/>
    <w:uiPriority w:val="99"/>
    <w:semiHidden/>
    <w:unhideWhenUsed/>
    <w:rsid w:val="0051235F"/>
    <w:rPr>
      <w:sz w:val="16"/>
      <w:szCs w:val="16"/>
    </w:rPr>
  </w:style>
  <w:style w:type="paragraph" w:styleId="CommentText">
    <w:name w:val="annotation text"/>
    <w:basedOn w:val="Normal"/>
    <w:link w:val="CommentTextChar"/>
    <w:uiPriority w:val="99"/>
    <w:semiHidden/>
    <w:unhideWhenUsed/>
    <w:rsid w:val="0051235F"/>
    <w:rPr>
      <w:sz w:val="20"/>
      <w:szCs w:val="20"/>
    </w:rPr>
  </w:style>
  <w:style w:type="character" w:customStyle="1" w:styleId="CommentTextChar">
    <w:name w:val="Comment Text Char"/>
    <w:basedOn w:val="DefaultParagraphFont"/>
    <w:link w:val="CommentText"/>
    <w:uiPriority w:val="99"/>
    <w:semiHidden/>
    <w:rsid w:val="0051235F"/>
    <w:rPr>
      <w:lang w:eastAsia="en-US"/>
    </w:rPr>
  </w:style>
  <w:style w:type="paragraph" w:styleId="Header">
    <w:name w:val="header"/>
    <w:basedOn w:val="Normal"/>
    <w:link w:val="HeaderChar"/>
    <w:uiPriority w:val="99"/>
    <w:unhideWhenUsed/>
    <w:rsid w:val="00EE2865"/>
    <w:pPr>
      <w:tabs>
        <w:tab w:val="center" w:pos="4320"/>
        <w:tab w:val="right" w:pos="8640"/>
      </w:tabs>
    </w:pPr>
  </w:style>
  <w:style w:type="character" w:customStyle="1" w:styleId="HeaderChar">
    <w:name w:val="Header Char"/>
    <w:basedOn w:val="DefaultParagraphFont"/>
    <w:link w:val="Header"/>
    <w:uiPriority w:val="99"/>
    <w:rsid w:val="00EE28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1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944">
          <w:marLeft w:val="0"/>
          <w:marRight w:val="0"/>
          <w:marTop w:val="0"/>
          <w:marBottom w:val="0"/>
          <w:divBdr>
            <w:top w:val="none" w:sz="0" w:space="0" w:color="auto"/>
            <w:left w:val="none" w:sz="0" w:space="0" w:color="auto"/>
            <w:bottom w:val="none" w:sz="0" w:space="0" w:color="auto"/>
            <w:right w:val="none" w:sz="0" w:space="0" w:color="auto"/>
          </w:divBdr>
        </w:div>
        <w:div w:id="559824786">
          <w:marLeft w:val="0"/>
          <w:marRight w:val="0"/>
          <w:marTop w:val="0"/>
          <w:marBottom w:val="0"/>
          <w:divBdr>
            <w:top w:val="none" w:sz="0" w:space="0" w:color="auto"/>
            <w:left w:val="none" w:sz="0" w:space="0" w:color="auto"/>
            <w:bottom w:val="none" w:sz="0" w:space="0" w:color="auto"/>
            <w:right w:val="none" w:sz="0" w:space="0" w:color="auto"/>
          </w:divBdr>
        </w:div>
        <w:div w:id="1511989436">
          <w:marLeft w:val="0"/>
          <w:marRight w:val="0"/>
          <w:marTop w:val="0"/>
          <w:marBottom w:val="0"/>
          <w:divBdr>
            <w:top w:val="none" w:sz="0" w:space="0" w:color="auto"/>
            <w:left w:val="none" w:sz="0" w:space="0" w:color="auto"/>
            <w:bottom w:val="none" w:sz="0" w:space="0" w:color="auto"/>
            <w:right w:val="none" w:sz="0" w:space="0" w:color="auto"/>
          </w:divBdr>
        </w:div>
        <w:div w:id="1727607823">
          <w:marLeft w:val="0"/>
          <w:marRight w:val="0"/>
          <w:marTop w:val="0"/>
          <w:marBottom w:val="0"/>
          <w:divBdr>
            <w:top w:val="none" w:sz="0" w:space="0" w:color="auto"/>
            <w:left w:val="none" w:sz="0" w:space="0" w:color="auto"/>
            <w:bottom w:val="none" w:sz="0" w:space="0" w:color="auto"/>
            <w:right w:val="none" w:sz="0" w:space="0" w:color="auto"/>
          </w:divBdr>
        </w:div>
      </w:divsChild>
    </w:div>
    <w:div w:id="877350570">
      <w:bodyDiv w:val="1"/>
      <w:marLeft w:val="0"/>
      <w:marRight w:val="0"/>
      <w:marTop w:val="0"/>
      <w:marBottom w:val="0"/>
      <w:divBdr>
        <w:top w:val="none" w:sz="0" w:space="0" w:color="auto"/>
        <w:left w:val="none" w:sz="0" w:space="0" w:color="auto"/>
        <w:bottom w:val="none" w:sz="0" w:space="0" w:color="auto"/>
        <w:right w:val="none" w:sz="0" w:space="0" w:color="auto"/>
      </w:divBdr>
      <w:divsChild>
        <w:div w:id="321659701">
          <w:marLeft w:val="0"/>
          <w:marRight w:val="0"/>
          <w:marTop w:val="0"/>
          <w:marBottom w:val="0"/>
          <w:divBdr>
            <w:top w:val="none" w:sz="0" w:space="0" w:color="auto"/>
            <w:left w:val="none" w:sz="0" w:space="0" w:color="auto"/>
            <w:bottom w:val="none" w:sz="0" w:space="0" w:color="auto"/>
            <w:right w:val="none" w:sz="0" w:space="0" w:color="auto"/>
          </w:divBdr>
        </w:div>
        <w:div w:id="1168902731">
          <w:marLeft w:val="0"/>
          <w:marRight w:val="0"/>
          <w:marTop w:val="0"/>
          <w:marBottom w:val="0"/>
          <w:divBdr>
            <w:top w:val="none" w:sz="0" w:space="0" w:color="auto"/>
            <w:left w:val="none" w:sz="0" w:space="0" w:color="auto"/>
            <w:bottom w:val="none" w:sz="0" w:space="0" w:color="auto"/>
            <w:right w:val="none" w:sz="0" w:space="0" w:color="auto"/>
          </w:divBdr>
        </w:div>
        <w:div w:id="2029719613">
          <w:marLeft w:val="0"/>
          <w:marRight w:val="0"/>
          <w:marTop w:val="0"/>
          <w:marBottom w:val="0"/>
          <w:divBdr>
            <w:top w:val="none" w:sz="0" w:space="0" w:color="auto"/>
            <w:left w:val="none" w:sz="0" w:space="0" w:color="auto"/>
            <w:bottom w:val="none" w:sz="0" w:space="0" w:color="auto"/>
            <w:right w:val="none" w:sz="0" w:space="0" w:color="auto"/>
          </w:divBdr>
        </w:div>
        <w:div w:id="2092922571">
          <w:marLeft w:val="0"/>
          <w:marRight w:val="0"/>
          <w:marTop w:val="0"/>
          <w:marBottom w:val="0"/>
          <w:divBdr>
            <w:top w:val="none" w:sz="0" w:space="0" w:color="auto"/>
            <w:left w:val="none" w:sz="0" w:space="0" w:color="auto"/>
            <w:bottom w:val="none" w:sz="0" w:space="0" w:color="auto"/>
            <w:right w:val="none" w:sz="0" w:space="0" w:color="auto"/>
          </w:divBdr>
        </w:div>
        <w:div w:id="1669938741">
          <w:marLeft w:val="0"/>
          <w:marRight w:val="0"/>
          <w:marTop w:val="0"/>
          <w:marBottom w:val="0"/>
          <w:divBdr>
            <w:top w:val="none" w:sz="0" w:space="0" w:color="auto"/>
            <w:left w:val="none" w:sz="0" w:space="0" w:color="auto"/>
            <w:bottom w:val="none" w:sz="0" w:space="0" w:color="auto"/>
            <w:right w:val="none" w:sz="0" w:space="0" w:color="auto"/>
          </w:divBdr>
        </w:div>
        <w:div w:id="289408562">
          <w:marLeft w:val="0"/>
          <w:marRight w:val="0"/>
          <w:marTop w:val="0"/>
          <w:marBottom w:val="0"/>
          <w:divBdr>
            <w:top w:val="none" w:sz="0" w:space="0" w:color="auto"/>
            <w:left w:val="none" w:sz="0" w:space="0" w:color="auto"/>
            <w:bottom w:val="none" w:sz="0" w:space="0" w:color="auto"/>
            <w:right w:val="none" w:sz="0" w:space="0" w:color="auto"/>
          </w:divBdr>
        </w:div>
      </w:divsChild>
    </w:div>
    <w:div w:id="976109816">
      <w:bodyDiv w:val="1"/>
      <w:marLeft w:val="0"/>
      <w:marRight w:val="0"/>
      <w:marTop w:val="0"/>
      <w:marBottom w:val="0"/>
      <w:divBdr>
        <w:top w:val="none" w:sz="0" w:space="0" w:color="auto"/>
        <w:left w:val="none" w:sz="0" w:space="0" w:color="auto"/>
        <w:bottom w:val="none" w:sz="0" w:space="0" w:color="auto"/>
        <w:right w:val="none" w:sz="0" w:space="0" w:color="auto"/>
      </w:divBdr>
      <w:divsChild>
        <w:div w:id="1734280591">
          <w:marLeft w:val="0"/>
          <w:marRight w:val="0"/>
          <w:marTop w:val="0"/>
          <w:marBottom w:val="0"/>
          <w:divBdr>
            <w:top w:val="none" w:sz="0" w:space="0" w:color="auto"/>
            <w:left w:val="none" w:sz="0" w:space="0" w:color="auto"/>
            <w:bottom w:val="none" w:sz="0" w:space="0" w:color="auto"/>
            <w:right w:val="none" w:sz="0" w:space="0" w:color="auto"/>
          </w:divBdr>
        </w:div>
        <w:div w:id="1157841189">
          <w:marLeft w:val="0"/>
          <w:marRight w:val="0"/>
          <w:marTop w:val="0"/>
          <w:marBottom w:val="0"/>
          <w:divBdr>
            <w:top w:val="none" w:sz="0" w:space="0" w:color="auto"/>
            <w:left w:val="none" w:sz="0" w:space="0" w:color="auto"/>
            <w:bottom w:val="none" w:sz="0" w:space="0" w:color="auto"/>
            <w:right w:val="none" w:sz="0" w:space="0" w:color="auto"/>
          </w:divBdr>
        </w:div>
        <w:div w:id="1039547436">
          <w:marLeft w:val="0"/>
          <w:marRight w:val="0"/>
          <w:marTop w:val="0"/>
          <w:marBottom w:val="0"/>
          <w:divBdr>
            <w:top w:val="none" w:sz="0" w:space="0" w:color="auto"/>
            <w:left w:val="none" w:sz="0" w:space="0" w:color="auto"/>
            <w:bottom w:val="none" w:sz="0" w:space="0" w:color="auto"/>
            <w:right w:val="none" w:sz="0" w:space="0" w:color="auto"/>
          </w:divBdr>
        </w:div>
        <w:div w:id="92284972">
          <w:marLeft w:val="0"/>
          <w:marRight w:val="0"/>
          <w:marTop w:val="0"/>
          <w:marBottom w:val="0"/>
          <w:divBdr>
            <w:top w:val="none" w:sz="0" w:space="0" w:color="auto"/>
            <w:left w:val="none" w:sz="0" w:space="0" w:color="auto"/>
            <w:bottom w:val="none" w:sz="0" w:space="0" w:color="auto"/>
            <w:right w:val="none" w:sz="0" w:space="0" w:color="auto"/>
          </w:divBdr>
        </w:div>
      </w:divsChild>
    </w:div>
    <w:div w:id="1008017130">
      <w:bodyDiv w:val="1"/>
      <w:marLeft w:val="0"/>
      <w:marRight w:val="0"/>
      <w:marTop w:val="0"/>
      <w:marBottom w:val="0"/>
      <w:divBdr>
        <w:top w:val="none" w:sz="0" w:space="0" w:color="auto"/>
        <w:left w:val="none" w:sz="0" w:space="0" w:color="auto"/>
        <w:bottom w:val="none" w:sz="0" w:space="0" w:color="auto"/>
        <w:right w:val="none" w:sz="0" w:space="0" w:color="auto"/>
      </w:divBdr>
      <w:divsChild>
        <w:div w:id="726954720">
          <w:marLeft w:val="0"/>
          <w:marRight w:val="0"/>
          <w:marTop w:val="0"/>
          <w:marBottom w:val="0"/>
          <w:divBdr>
            <w:top w:val="none" w:sz="0" w:space="0" w:color="auto"/>
            <w:left w:val="none" w:sz="0" w:space="0" w:color="auto"/>
            <w:bottom w:val="none" w:sz="0" w:space="0" w:color="auto"/>
            <w:right w:val="none" w:sz="0" w:space="0" w:color="auto"/>
          </w:divBdr>
        </w:div>
        <w:div w:id="421730295">
          <w:marLeft w:val="0"/>
          <w:marRight w:val="0"/>
          <w:marTop w:val="0"/>
          <w:marBottom w:val="0"/>
          <w:divBdr>
            <w:top w:val="none" w:sz="0" w:space="0" w:color="auto"/>
            <w:left w:val="none" w:sz="0" w:space="0" w:color="auto"/>
            <w:bottom w:val="none" w:sz="0" w:space="0" w:color="auto"/>
            <w:right w:val="none" w:sz="0" w:space="0" w:color="auto"/>
          </w:divBdr>
        </w:div>
        <w:div w:id="1749762054">
          <w:marLeft w:val="0"/>
          <w:marRight w:val="0"/>
          <w:marTop w:val="0"/>
          <w:marBottom w:val="0"/>
          <w:divBdr>
            <w:top w:val="none" w:sz="0" w:space="0" w:color="auto"/>
            <w:left w:val="none" w:sz="0" w:space="0" w:color="auto"/>
            <w:bottom w:val="none" w:sz="0" w:space="0" w:color="auto"/>
            <w:right w:val="none" w:sz="0" w:space="0" w:color="auto"/>
          </w:divBdr>
        </w:div>
        <w:div w:id="831487401">
          <w:marLeft w:val="0"/>
          <w:marRight w:val="0"/>
          <w:marTop w:val="0"/>
          <w:marBottom w:val="0"/>
          <w:divBdr>
            <w:top w:val="none" w:sz="0" w:space="0" w:color="auto"/>
            <w:left w:val="none" w:sz="0" w:space="0" w:color="auto"/>
            <w:bottom w:val="none" w:sz="0" w:space="0" w:color="auto"/>
            <w:right w:val="none" w:sz="0" w:space="0" w:color="auto"/>
          </w:divBdr>
        </w:div>
        <w:div w:id="1722359523">
          <w:marLeft w:val="0"/>
          <w:marRight w:val="0"/>
          <w:marTop w:val="0"/>
          <w:marBottom w:val="0"/>
          <w:divBdr>
            <w:top w:val="none" w:sz="0" w:space="0" w:color="auto"/>
            <w:left w:val="none" w:sz="0" w:space="0" w:color="auto"/>
            <w:bottom w:val="none" w:sz="0" w:space="0" w:color="auto"/>
            <w:right w:val="none" w:sz="0" w:space="0" w:color="auto"/>
          </w:divBdr>
        </w:div>
        <w:div w:id="52118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microsoft.com/office/2007/relationships/diagramDrawing" Target="diagrams/drawing3.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yperlink" Target="http://www.cdc.gov/violenceprevention/overview/social-ecologicalmodel.html" TargetMode="Externa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2991CA-4BED-DD49-A6F9-A3830E244C0E}"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64260468-1ACA-A149-A14B-700138AEF1E4}">
      <dgm:prSet phldrT="[Text]"/>
      <dgm:spPr/>
      <dgm:t>
        <a:bodyPr/>
        <a:lstStyle/>
        <a:p>
          <a:r>
            <a:rPr lang="en-US">
              <a:solidFill>
                <a:schemeClr val="tx1"/>
              </a:solidFill>
            </a:rPr>
            <a:t>Perceived Susceptability</a:t>
          </a:r>
        </a:p>
      </dgm:t>
    </dgm:pt>
    <dgm:pt modelId="{DA4007E7-E7D2-C848-BE27-5967E525916B}" type="parTrans" cxnId="{C83DECAF-AFC7-3348-B041-C5D4902F97F8}">
      <dgm:prSet/>
      <dgm:spPr/>
      <dgm:t>
        <a:bodyPr/>
        <a:lstStyle/>
        <a:p>
          <a:endParaRPr lang="en-US">
            <a:solidFill>
              <a:schemeClr val="tx1"/>
            </a:solidFill>
          </a:endParaRPr>
        </a:p>
      </dgm:t>
    </dgm:pt>
    <dgm:pt modelId="{3710706E-3DC3-7A41-849D-99CC53AE44BD}" type="sibTrans" cxnId="{C83DECAF-AFC7-3348-B041-C5D4902F97F8}">
      <dgm:prSet/>
      <dgm:spPr/>
      <dgm:t>
        <a:bodyPr/>
        <a:lstStyle/>
        <a:p>
          <a:endParaRPr lang="en-US">
            <a:solidFill>
              <a:schemeClr val="tx1"/>
            </a:solidFill>
          </a:endParaRPr>
        </a:p>
      </dgm:t>
    </dgm:pt>
    <dgm:pt modelId="{EF1E750C-F3AA-2B45-849C-FE1DEF0FCB31}">
      <dgm:prSet phldrT="[Text]"/>
      <dgm:spPr/>
      <dgm:t>
        <a:bodyPr/>
        <a:lstStyle/>
        <a:p>
          <a:r>
            <a:rPr lang="en-US">
              <a:solidFill>
                <a:schemeClr val="tx1"/>
              </a:solidFill>
            </a:rPr>
            <a:t>Age, Sex, Ethnicity, Personality, Socio-economics, knoweldge</a:t>
          </a:r>
        </a:p>
      </dgm:t>
    </dgm:pt>
    <dgm:pt modelId="{9B4DC40E-62FB-014F-A985-052325BFD243}" type="parTrans" cxnId="{733475AB-EA35-DE4B-887F-39D0A60BE5FA}">
      <dgm:prSet/>
      <dgm:spPr>
        <a:ln>
          <a:bevel/>
          <a:headEnd type="triangle"/>
        </a:ln>
      </dgm:spPr>
      <dgm:t>
        <a:bodyPr/>
        <a:lstStyle/>
        <a:p>
          <a:endParaRPr lang="en-US">
            <a:solidFill>
              <a:schemeClr val="tx1"/>
            </a:solidFill>
          </a:endParaRPr>
        </a:p>
      </dgm:t>
    </dgm:pt>
    <dgm:pt modelId="{E8EEC4DF-8BBE-4841-AA9B-0FDC224A8555}" type="sibTrans" cxnId="{733475AB-EA35-DE4B-887F-39D0A60BE5FA}">
      <dgm:prSet/>
      <dgm:spPr/>
      <dgm:t>
        <a:bodyPr/>
        <a:lstStyle/>
        <a:p>
          <a:endParaRPr lang="en-US">
            <a:solidFill>
              <a:schemeClr val="tx1"/>
            </a:solidFill>
          </a:endParaRPr>
        </a:p>
      </dgm:t>
    </dgm:pt>
    <dgm:pt modelId="{5712660F-A6B8-7C47-9C42-F5639D6C42AF}">
      <dgm:prSet phldrT="[Text]"/>
      <dgm:spPr/>
      <dgm:t>
        <a:bodyPr/>
        <a:lstStyle/>
        <a:p>
          <a:r>
            <a:rPr lang="en-US">
              <a:solidFill>
                <a:schemeClr val="tx1"/>
              </a:solidFill>
            </a:rPr>
            <a:t>Perceived benefits vs. barriers to behavior change</a:t>
          </a:r>
        </a:p>
      </dgm:t>
    </dgm:pt>
    <dgm:pt modelId="{574EF160-EBC6-8446-AEA8-72C216125AEB}" type="parTrans" cxnId="{CAC88525-05B6-8848-8A94-9878C0830A26}">
      <dgm:prSet/>
      <dgm:spPr>
        <a:ln>
          <a:tailEnd type="triangle"/>
        </a:ln>
      </dgm:spPr>
      <dgm:t>
        <a:bodyPr/>
        <a:lstStyle/>
        <a:p>
          <a:endParaRPr lang="en-US">
            <a:solidFill>
              <a:schemeClr val="tx1"/>
            </a:solidFill>
          </a:endParaRPr>
        </a:p>
      </dgm:t>
    </dgm:pt>
    <dgm:pt modelId="{12B6C0F5-20FC-0D4C-83CC-ABCF903E5E90}" type="sibTrans" cxnId="{CAC88525-05B6-8848-8A94-9878C0830A26}">
      <dgm:prSet/>
      <dgm:spPr/>
      <dgm:t>
        <a:bodyPr/>
        <a:lstStyle/>
        <a:p>
          <a:endParaRPr lang="en-US">
            <a:solidFill>
              <a:schemeClr val="tx1"/>
            </a:solidFill>
          </a:endParaRPr>
        </a:p>
      </dgm:t>
    </dgm:pt>
    <dgm:pt modelId="{BB2A7185-C381-CC4E-BBDF-51B1A7AE4EB0}">
      <dgm:prSet phldrT="[Text]"/>
      <dgm:spPr/>
      <dgm:t>
        <a:bodyPr/>
        <a:lstStyle/>
        <a:p>
          <a:r>
            <a:rPr lang="en-US">
              <a:solidFill>
                <a:schemeClr val="tx1"/>
              </a:solidFill>
            </a:rPr>
            <a:t>Perceived Threat</a:t>
          </a:r>
        </a:p>
      </dgm:t>
    </dgm:pt>
    <dgm:pt modelId="{D9F19C10-29BC-0C4C-BBB2-D31C6035D54A}" type="parTrans" cxnId="{F8CDDD69-2068-084C-AFB9-612E99675070}">
      <dgm:prSet/>
      <dgm:spPr>
        <a:ln>
          <a:solidFill>
            <a:schemeClr val="tx1"/>
          </a:solidFill>
          <a:bevel/>
          <a:tailEnd type="triangle"/>
        </a:ln>
      </dgm:spPr>
      <dgm:t>
        <a:bodyPr/>
        <a:lstStyle/>
        <a:p>
          <a:endParaRPr lang="en-US">
            <a:solidFill>
              <a:schemeClr val="tx1"/>
            </a:solidFill>
          </a:endParaRPr>
        </a:p>
      </dgm:t>
    </dgm:pt>
    <dgm:pt modelId="{FB9EC611-695F-B64B-BE28-9C69F1BC7B70}" type="sibTrans" cxnId="{F8CDDD69-2068-084C-AFB9-612E99675070}">
      <dgm:prSet/>
      <dgm:spPr/>
      <dgm:t>
        <a:bodyPr/>
        <a:lstStyle/>
        <a:p>
          <a:endParaRPr lang="en-US">
            <a:solidFill>
              <a:schemeClr val="tx1"/>
            </a:solidFill>
          </a:endParaRPr>
        </a:p>
      </dgm:t>
    </dgm:pt>
    <dgm:pt modelId="{2C6FF0D4-D001-FF41-9F9F-96CD36761BC5}">
      <dgm:prSet phldrT="[Text]"/>
      <dgm:spPr/>
      <dgm:t>
        <a:bodyPr/>
        <a:lstStyle/>
        <a:p>
          <a:r>
            <a:rPr lang="en-US">
              <a:solidFill>
                <a:schemeClr val="tx1"/>
              </a:solidFill>
            </a:rPr>
            <a:t>Likelihood of behavioral change</a:t>
          </a:r>
        </a:p>
      </dgm:t>
    </dgm:pt>
    <dgm:pt modelId="{01C530B7-E1D0-9847-97F1-6CA52B652E4E}" type="parTrans" cxnId="{8D6E4083-747A-2644-8D76-EF938C6F66AB}">
      <dgm:prSet/>
      <dgm:spPr>
        <a:ln>
          <a:tailEnd type="triangle"/>
        </a:ln>
      </dgm:spPr>
      <dgm:t>
        <a:bodyPr/>
        <a:lstStyle/>
        <a:p>
          <a:endParaRPr lang="en-US">
            <a:solidFill>
              <a:schemeClr val="tx1"/>
            </a:solidFill>
          </a:endParaRPr>
        </a:p>
      </dgm:t>
    </dgm:pt>
    <dgm:pt modelId="{8BDFE54A-0A64-C44E-9AA4-B3AA5BDD74C3}" type="sibTrans" cxnId="{8D6E4083-747A-2644-8D76-EF938C6F66AB}">
      <dgm:prSet/>
      <dgm:spPr/>
      <dgm:t>
        <a:bodyPr/>
        <a:lstStyle/>
        <a:p>
          <a:endParaRPr lang="en-US">
            <a:solidFill>
              <a:schemeClr val="tx1"/>
            </a:solidFill>
          </a:endParaRPr>
        </a:p>
      </dgm:t>
    </dgm:pt>
    <dgm:pt modelId="{88C66D52-D2CC-534F-8C8B-A4D6FB61A6AD}">
      <dgm:prSet/>
      <dgm:spPr/>
      <dgm:t>
        <a:bodyPr/>
        <a:lstStyle/>
        <a:p>
          <a:r>
            <a:rPr lang="en-US">
              <a:solidFill>
                <a:schemeClr val="tx1"/>
              </a:solidFill>
            </a:rPr>
            <a:t>Cues to Action</a:t>
          </a:r>
        </a:p>
      </dgm:t>
    </dgm:pt>
    <dgm:pt modelId="{90F87FDC-B647-DB48-8960-35BED591DB45}" type="parTrans" cxnId="{9C68C1F6-9A71-1A46-92BE-40E550CB9A5C}">
      <dgm:prSet/>
      <dgm:spPr>
        <a:ln>
          <a:noFill/>
        </a:ln>
      </dgm:spPr>
      <dgm:t>
        <a:bodyPr/>
        <a:lstStyle/>
        <a:p>
          <a:endParaRPr lang="en-US">
            <a:solidFill>
              <a:schemeClr val="tx1"/>
            </a:solidFill>
          </a:endParaRPr>
        </a:p>
      </dgm:t>
    </dgm:pt>
    <dgm:pt modelId="{F2C368AA-8A98-3C4F-BA5A-05226B48DB57}" type="sibTrans" cxnId="{9C68C1F6-9A71-1A46-92BE-40E550CB9A5C}">
      <dgm:prSet/>
      <dgm:spPr/>
      <dgm:t>
        <a:bodyPr/>
        <a:lstStyle/>
        <a:p>
          <a:endParaRPr lang="en-US">
            <a:solidFill>
              <a:schemeClr val="tx1"/>
            </a:solidFill>
          </a:endParaRPr>
        </a:p>
      </dgm:t>
    </dgm:pt>
    <dgm:pt modelId="{9A360BD4-CBD3-1949-B1C6-686442AB720E}" type="pres">
      <dgm:prSet presAssocID="{C22991CA-4BED-DD49-A6F9-A3830E244C0E}" presName="diagram" presStyleCnt="0">
        <dgm:presLayoutVars>
          <dgm:chPref val="1"/>
          <dgm:dir/>
          <dgm:animOne val="branch"/>
          <dgm:animLvl val="lvl"/>
          <dgm:resizeHandles val="exact"/>
        </dgm:presLayoutVars>
      </dgm:prSet>
      <dgm:spPr/>
      <dgm:t>
        <a:bodyPr/>
        <a:lstStyle/>
        <a:p>
          <a:endParaRPr lang="en-US"/>
        </a:p>
      </dgm:t>
    </dgm:pt>
    <dgm:pt modelId="{720DE6EC-215F-2249-B15A-98B66031D472}" type="pres">
      <dgm:prSet presAssocID="{64260468-1ACA-A149-A14B-700138AEF1E4}" presName="root1" presStyleCnt="0"/>
      <dgm:spPr/>
    </dgm:pt>
    <dgm:pt modelId="{668614E6-0785-AD42-8792-1770306AAB3A}" type="pres">
      <dgm:prSet presAssocID="{64260468-1ACA-A149-A14B-700138AEF1E4}" presName="LevelOneTextNode" presStyleLbl="node0" presStyleIdx="0" presStyleCnt="1" custLinFactNeighborX="-143" custLinFactNeighborY="-23233">
        <dgm:presLayoutVars>
          <dgm:chPref val="3"/>
        </dgm:presLayoutVars>
      </dgm:prSet>
      <dgm:spPr/>
      <dgm:t>
        <a:bodyPr/>
        <a:lstStyle/>
        <a:p>
          <a:endParaRPr lang="en-US"/>
        </a:p>
      </dgm:t>
    </dgm:pt>
    <dgm:pt modelId="{B877FF39-6C30-724F-9F41-E2841B0D766C}" type="pres">
      <dgm:prSet presAssocID="{64260468-1ACA-A149-A14B-700138AEF1E4}" presName="level2hierChild" presStyleCnt="0"/>
      <dgm:spPr/>
    </dgm:pt>
    <dgm:pt modelId="{7DD11310-19B0-D146-B875-46B96DD3AC46}" type="pres">
      <dgm:prSet presAssocID="{9B4DC40E-62FB-014F-A985-052325BFD243}" presName="conn2-1" presStyleLbl="parChTrans1D2" presStyleIdx="0" presStyleCnt="3"/>
      <dgm:spPr/>
      <dgm:t>
        <a:bodyPr/>
        <a:lstStyle/>
        <a:p>
          <a:endParaRPr lang="en-US"/>
        </a:p>
      </dgm:t>
    </dgm:pt>
    <dgm:pt modelId="{BB4CFE62-DBDB-554F-99AE-EE7C62696D43}" type="pres">
      <dgm:prSet presAssocID="{9B4DC40E-62FB-014F-A985-052325BFD243}" presName="connTx" presStyleLbl="parChTrans1D2" presStyleIdx="0" presStyleCnt="3"/>
      <dgm:spPr/>
      <dgm:t>
        <a:bodyPr/>
        <a:lstStyle/>
        <a:p>
          <a:endParaRPr lang="en-US"/>
        </a:p>
      </dgm:t>
    </dgm:pt>
    <dgm:pt modelId="{83C6512F-C7F8-C748-B2D6-C5C338CB40F7}" type="pres">
      <dgm:prSet presAssocID="{EF1E750C-F3AA-2B45-849C-FE1DEF0FCB31}" presName="root2" presStyleCnt="0"/>
      <dgm:spPr/>
    </dgm:pt>
    <dgm:pt modelId="{E9FF413B-FA44-554F-9A19-41E22F81CE58}" type="pres">
      <dgm:prSet presAssocID="{EF1E750C-F3AA-2B45-849C-FE1DEF0FCB31}" presName="LevelTwoTextNode" presStyleLbl="node2" presStyleIdx="0" presStyleCnt="3" custLinFactNeighborY="-61816">
        <dgm:presLayoutVars>
          <dgm:chPref val="3"/>
        </dgm:presLayoutVars>
      </dgm:prSet>
      <dgm:spPr/>
      <dgm:t>
        <a:bodyPr/>
        <a:lstStyle/>
        <a:p>
          <a:endParaRPr lang="en-US"/>
        </a:p>
      </dgm:t>
    </dgm:pt>
    <dgm:pt modelId="{DCC14DDB-A223-6641-ADE9-F63033FF37CF}" type="pres">
      <dgm:prSet presAssocID="{EF1E750C-F3AA-2B45-849C-FE1DEF0FCB31}" presName="level3hierChild" presStyleCnt="0"/>
      <dgm:spPr/>
    </dgm:pt>
    <dgm:pt modelId="{4A78364D-F8B8-E345-BFD3-E58A7E86886A}" type="pres">
      <dgm:prSet presAssocID="{574EF160-EBC6-8446-AEA8-72C216125AEB}" presName="conn2-1" presStyleLbl="parChTrans1D3" presStyleIdx="0" presStyleCnt="2"/>
      <dgm:spPr/>
      <dgm:t>
        <a:bodyPr/>
        <a:lstStyle/>
        <a:p>
          <a:endParaRPr lang="en-US"/>
        </a:p>
      </dgm:t>
    </dgm:pt>
    <dgm:pt modelId="{A7208C32-1137-2C41-958C-8AA2DA46F3FD}" type="pres">
      <dgm:prSet presAssocID="{574EF160-EBC6-8446-AEA8-72C216125AEB}" presName="connTx" presStyleLbl="parChTrans1D3" presStyleIdx="0" presStyleCnt="2"/>
      <dgm:spPr/>
      <dgm:t>
        <a:bodyPr/>
        <a:lstStyle/>
        <a:p>
          <a:endParaRPr lang="en-US"/>
        </a:p>
      </dgm:t>
    </dgm:pt>
    <dgm:pt modelId="{FA733CB5-D8B2-754E-A9B6-D09414C6F462}" type="pres">
      <dgm:prSet presAssocID="{5712660F-A6B8-7C47-9C42-F5639D6C42AF}" presName="root2" presStyleCnt="0"/>
      <dgm:spPr/>
    </dgm:pt>
    <dgm:pt modelId="{A26CC796-AE35-BD4C-8684-0CEEBC10A4C5}" type="pres">
      <dgm:prSet presAssocID="{5712660F-A6B8-7C47-9C42-F5639D6C42AF}" presName="LevelTwoTextNode" presStyleLbl="node3" presStyleIdx="0" presStyleCnt="2" custLinFactNeighborY="-89992">
        <dgm:presLayoutVars>
          <dgm:chPref val="3"/>
        </dgm:presLayoutVars>
      </dgm:prSet>
      <dgm:spPr/>
      <dgm:t>
        <a:bodyPr/>
        <a:lstStyle/>
        <a:p>
          <a:endParaRPr lang="en-US"/>
        </a:p>
      </dgm:t>
    </dgm:pt>
    <dgm:pt modelId="{A8F359BC-9AAB-2E40-AC70-D759F51130CB}" type="pres">
      <dgm:prSet presAssocID="{5712660F-A6B8-7C47-9C42-F5639D6C42AF}" presName="level3hierChild" presStyleCnt="0"/>
      <dgm:spPr/>
    </dgm:pt>
    <dgm:pt modelId="{5E45356F-91D1-AB4A-AD1A-449A1B6AAC92}" type="pres">
      <dgm:prSet presAssocID="{D9F19C10-29BC-0C4C-BBB2-D31C6035D54A}" presName="conn2-1" presStyleLbl="parChTrans1D2" presStyleIdx="1" presStyleCnt="3"/>
      <dgm:spPr/>
      <dgm:t>
        <a:bodyPr/>
        <a:lstStyle/>
        <a:p>
          <a:endParaRPr lang="en-US"/>
        </a:p>
      </dgm:t>
    </dgm:pt>
    <dgm:pt modelId="{EAF2C798-5F51-CD45-8893-FB900EEED4D6}" type="pres">
      <dgm:prSet presAssocID="{D9F19C10-29BC-0C4C-BBB2-D31C6035D54A}" presName="connTx" presStyleLbl="parChTrans1D2" presStyleIdx="1" presStyleCnt="3"/>
      <dgm:spPr/>
      <dgm:t>
        <a:bodyPr/>
        <a:lstStyle/>
        <a:p>
          <a:endParaRPr lang="en-US"/>
        </a:p>
      </dgm:t>
    </dgm:pt>
    <dgm:pt modelId="{FB8881BB-2BBA-1743-A033-3BDC02730FC9}" type="pres">
      <dgm:prSet presAssocID="{BB2A7185-C381-CC4E-BBDF-51B1A7AE4EB0}" presName="root2" presStyleCnt="0"/>
      <dgm:spPr/>
    </dgm:pt>
    <dgm:pt modelId="{0D9EBA9A-78DB-7441-81A1-D13F5B1B87A2}" type="pres">
      <dgm:prSet presAssocID="{BB2A7185-C381-CC4E-BBDF-51B1A7AE4EB0}" presName="LevelTwoTextNode" presStyleLbl="node2" presStyleIdx="1" presStyleCnt="3" custLinFactNeighborX="2342" custLinFactNeighborY="-23233">
        <dgm:presLayoutVars>
          <dgm:chPref val="3"/>
        </dgm:presLayoutVars>
      </dgm:prSet>
      <dgm:spPr/>
      <dgm:t>
        <a:bodyPr/>
        <a:lstStyle/>
        <a:p>
          <a:endParaRPr lang="en-US"/>
        </a:p>
      </dgm:t>
    </dgm:pt>
    <dgm:pt modelId="{E22DAF7C-50C4-664E-AA87-DC8B135BCB91}" type="pres">
      <dgm:prSet presAssocID="{BB2A7185-C381-CC4E-BBDF-51B1A7AE4EB0}" presName="level3hierChild" presStyleCnt="0"/>
      <dgm:spPr/>
    </dgm:pt>
    <dgm:pt modelId="{E76A7014-F086-EB4C-8A70-A59A6F9E3F90}" type="pres">
      <dgm:prSet presAssocID="{01C530B7-E1D0-9847-97F1-6CA52B652E4E}" presName="conn2-1" presStyleLbl="parChTrans1D3" presStyleIdx="1" presStyleCnt="2"/>
      <dgm:spPr/>
      <dgm:t>
        <a:bodyPr/>
        <a:lstStyle/>
        <a:p>
          <a:endParaRPr lang="en-US"/>
        </a:p>
      </dgm:t>
    </dgm:pt>
    <dgm:pt modelId="{E94E24BC-E393-7F4E-A203-EF8E55536D51}" type="pres">
      <dgm:prSet presAssocID="{01C530B7-E1D0-9847-97F1-6CA52B652E4E}" presName="connTx" presStyleLbl="parChTrans1D3" presStyleIdx="1" presStyleCnt="2"/>
      <dgm:spPr/>
      <dgm:t>
        <a:bodyPr/>
        <a:lstStyle/>
        <a:p>
          <a:endParaRPr lang="en-US"/>
        </a:p>
      </dgm:t>
    </dgm:pt>
    <dgm:pt modelId="{793F04A2-EB53-FA47-80A4-F74A4FC5E7A1}" type="pres">
      <dgm:prSet presAssocID="{2C6FF0D4-D001-FF41-9F9F-96CD36761BC5}" presName="root2" presStyleCnt="0"/>
      <dgm:spPr/>
    </dgm:pt>
    <dgm:pt modelId="{B460E7DF-2EFA-B940-9E07-B5352FCF1D30}" type="pres">
      <dgm:prSet presAssocID="{2C6FF0D4-D001-FF41-9F9F-96CD36761BC5}" presName="LevelTwoTextNode" presStyleLbl="node3" presStyleIdx="1" presStyleCnt="2" custLinFactNeighborX="-2787" custLinFactNeighborY="-23233">
        <dgm:presLayoutVars>
          <dgm:chPref val="3"/>
        </dgm:presLayoutVars>
      </dgm:prSet>
      <dgm:spPr/>
      <dgm:t>
        <a:bodyPr/>
        <a:lstStyle/>
        <a:p>
          <a:endParaRPr lang="en-US"/>
        </a:p>
      </dgm:t>
    </dgm:pt>
    <dgm:pt modelId="{BAE34675-5786-2546-9F1E-0141455E2A19}" type="pres">
      <dgm:prSet presAssocID="{2C6FF0D4-D001-FF41-9F9F-96CD36761BC5}" presName="level3hierChild" presStyleCnt="0"/>
      <dgm:spPr/>
    </dgm:pt>
    <dgm:pt modelId="{81603708-5EE0-D645-ABEA-E885847E60E1}" type="pres">
      <dgm:prSet presAssocID="{90F87FDC-B647-DB48-8960-35BED591DB45}" presName="conn2-1" presStyleLbl="parChTrans1D2" presStyleIdx="2" presStyleCnt="3"/>
      <dgm:spPr/>
      <dgm:t>
        <a:bodyPr/>
        <a:lstStyle/>
        <a:p>
          <a:endParaRPr lang="en-US"/>
        </a:p>
      </dgm:t>
    </dgm:pt>
    <dgm:pt modelId="{E6D25F49-6FFD-7544-91C0-F15EAD58EE55}" type="pres">
      <dgm:prSet presAssocID="{90F87FDC-B647-DB48-8960-35BED591DB45}" presName="connTx" presStyleLbl="parChTrans1D2" presStyleIdx="2" presStyleCnt="3"/>
      <dgm:spPr/>
      <dgm:t>
        <a:bodyPr/>
        <a:lstStyle/>
        <a:p>
          <a:endParaRPr lang="en-US"/>
        </a:p>
      </dgm:t>
    </dgm:pt>
    <dgm:pt modelId="{BD4D535F-69E2-5A47-A216-741373E9859D}" type="pres">
      <dgm:prSet presAssocID="{88C66D52-D2CC-534F-8C8B-A4D6FB61A6AD}" presName="root2" presStyleCnt="0"/>
      <dgm:spPr/>
    </dgm:pt>
    <dgm:pt modelId="{D36510D8-DEE5-524C-9479-68E2F47BA23C}" type="pres">
      <dgm:prSet presAssocID="{88C66D52-D2CC-534F-8C8B-A4D6FB61A6AD}" presName="LevelTwoTextNode" presStyleLbl="node2" presStyleIdx="2" presStyleCnt="3">
        <dgm:presLayoutVars>
          <dgm:chPref val="3"/>
        </dgm:presLayoutVars>
      </dgm:prSet>
      <dgm:spPr/>
      <dgm:t>
        <a:bodyPr/>
        <a:lstStyle/>
        <a:p>
          <a:endParaRPr lang="en-US"/>
        </a:p>
      </dgm:t>
    </dgm:pt>
    <dgm:pt modelId="{1A3DFD91-BA75-1D4A-B5E2-94C50E009F17}" type="pres">
      <dgm:prSet presAssocID="{88C66D52-D2CC-534F-8C8B-A4D6FB61A6AD}" presName="level3hierChild" presStyleCnt="0"/>
      <dgm:spPr/>
    </dgm:pt>
  </dgm:ptLst>
  <dgm:cxnLst>
    <dgm:cxn modelId="{3BE5144F-6D98-4A76-B2DA-7EA645F5C7F2}" type="presOf" srcId="{90F87FDC-B647-DB48-8960-35BED591DB45}" destId="{E6D25F49-6FFD-7544-91C0-F15EAD58EE55}" srcOrd="1" destOrd="0" presId="urn:microsoft.com/office/officeart/2005/8/layout/hierarchy2"/>
    <dgm:cxn modelId="{75813BA8-F2CA-499A-B70A-DC35E156D56E}" type="presOf" srcId="{64260468-1ACA-A149-A14B-700138AEF1E4}" destId="{668614E6-0785-AD42-8792-1770306AAB3A}" srcOrd="0" destOrd="0" presId="urn:microsoft.com/office/officeart/2005/8/layout/hierarchy2"/>
    <dgm:cxn modelId="{1F50A5B4-EB38-4B2C-A6B9-B2128C9B4D88}" type="presOf" srcId="{2C6FF0D4-D001-FF41-9F9F-96CD36761BC5}" destId="{B460E7DF-2EFA-B940-9E07-B5352FCF1D30}" srcOrd="0" destOrd="0" presId="urn:microsoft.com/office/officeart/2005/8/layout/hierarchy2"/>
    <dgm:cxn modelId="{9C68C1F6-9A71-1A46-92BE-40E550CB9A5C}" srcId="{64260468-1ACA-A149-A14B-700138AEF1E4}" destId="{88C66D52-D2CC-534F-8C8B-A4D6FB61A6AD}" srcOrd="2" destOrd="0" parTransId="{90F87FDC-B647-DB48-8960-35BED591DB45}" sibTransId="{F2C368AA-8A98-3C4F-BA5A-05226B48DB57}"/>
    <dgm:cxn modelId="{7556065F-FF03-400D-8C94-ECC104238403}" type="presOf" srcId="{88C66D52-D2CC-534F-8C8B-A4D6FB61A6AD}" destId="{D36510D8-DEE5-524C-9479-68E2F47BA23C}" srcOrd="0" destOrd="0" presId="urn:microsoft.com/office/officeart/2005/8/layout/hierarchy2"/>
    <dgm:cxn modelId="{E70ADDE9-D276-4D54-AACA-EC89E218B61C}" type="presOf" srcId="{D9F19C10-29BC-0C4C-BBB2-D31C6035D54A}" destId="{5E45356F-91D1-AB4A-AD1A-449A1B6AAC92}" srcOrd="0" destOrd="0" presId="urn:microsoft.com/office/officeart/2005/8/layout/hierarchy2"/>
    <dgm:cxn modelId="{7AB455F9-8EE5-446A-8387-187DDEC50302}" type="presOf" srcId="{D9F19C10-29BC-0C4C-BBB2-D31C6035D54A}" destId="{EAF2C798-5F51-CD45-8893-FB900EEED4D6}" srcOrd="1" destOrd="0" presId="urn:microsoft.com/office/officeart/2005/8/layout/hierarchy2"/>
    <dgm:cxn modelId="{CE2DB2A3-7078-48B9-A7B0-742236E45FE6}" type="presOf" srcId="{5712660F-A6B8-7C47-9C42-F5639D6C42AF}" destId="{A26CC796-AE35-BD4C-8684-0CEEBC10A4C5}" srcOrd="0" destOrd="0" presId="urn:microsoft.com/office/officeart/2005/8/layout/hierarchy2"/>
    <dgm:cxn modelId="{90F388D8-CCCD-45A2-99FA-C66DFCED6A90}" type="presOf" srcId="{EF1E750C-F3AA-2B45-849C-FE1DEF0FCB31}" destId="{E9FF413B-FA44-554F-9A19-41E22F81CE58}" srcOrd="0" destOrd="0" presId="urn:microsoft.com/office/officeart/2005/8/layout/hierarchy2"/>
    <dgm:cxn modelId="{743B436A-2477-410B-BC2D-52E0D990E48E}" type="presOf" srcId="{574EF160-EBC6-8446-AEA8-72C216125AEB}" destId="{4A78364D-F8B8-E345-BFD3-E58A7E86886A}" srcOrd="0" destOrd="0" presId="urn:microsoft.com/office/officeart/2005/8/layout/hierarchy2"/>
    <dgm:cxn modelId="{C83DECAF-AFC7-3348-B041-C5D4902F97F8}" srcId="{C22991CA-4BED-DD49-A6F9-A3830E244C0E}" destId="{64260468-1ACA-A149-A14B-700138AEF1E4}" srcOrd="0" destOrd="0" parTransId="{DA4007E7-E7D2-C848-BE27-5967E525916B}" sibTransId="{3710706E-3DC3-7A41-849D-99CC53AE44BD}"/>
    <dgm:cxn modelId="{2D6AAAE3-89FB-417C-BBF8-59C63ECA5839}" type="presOf" srcId="{BB2A7185-C381-CC4E-BBDF-51B1A7AE4EB0}" destId="{0D9EBA9A-78DB-7441-81A1-D13F5B1B87A2}" srcOrd="0" destOrd="0" presId="urn:microsoft.com/office/officeart/2005/8/layout/hierarchy2"/>
    <dgm:cxn modelId="{733475AB-EA35-DE4B-887F-39D0A60BE5FA}" srcId="{64260468-1ACA-A149-A14B-700138AEF1E4}" destId="{EF1E750C-F3AA-2B45-849C-FE1DEF0FCB31}" srcOrd="0" destOrd="0" parTransId="{9B4DC40E-62FB-014F-A985-052325BFD243}" sibTransId="{E8EEC4DF-8BBE-4841-AA9B-0FDC224A8555}"/>
    <dgm:cxn modelId="{8D6E4083-747A-2644-8D76-EF938C6F66AB}" srcId="{BB2A7185-C381-CC4E-BBDF-51B1A7AE4EB0}" destId="{2C6FF0D4-D001-FF41-9F9F-96CD36761BC5}" srcOrd="0" destOrd="0" parTransId="{01C530B7-E1D0-9847-97F1-6CA52B652E4E}" sibTransId="{8BDFE54A-0A64-C44E-9AA4-B3AA5BDD74C3}"/>
    <dgm:cxn modelId="{CAC88525-05B6-8848-8A94-9878C0830A26}" srcId="{EF1E750C-F3AA-2B45-849C-FE1DEF0FCB31}" destId="{5712660F-A6B8-7C47-9C42-F5639D6C42AF}" srcOrd="0" destOrd="0" parTransId="{574EF160-EBC6-8446-AEA8-72C216125AEB}" sibTransId="{12B6C0F5-20FC-0D4C-83CC-ABCF903E5E90}"/>
    <dgm:cxn modelId="{AD72C0DE-72BF-4095-A2AE-AC8773FE9F1C}" type="presOf" srcId="{9B4DC40E-62FB-014F-A985-052325BFD243}" destId="{7DD11310-19B0-D146-B875-46B96DD3AC46}" srcOrd="0" destOrd="0" presId="urn:microsoft.com/office/officeart/2005/8/layout/hierarchy2"/>
    <dgm:cxn modelId="{F8CDDD69-2068-084C-AFB9-612E99675070}" srcId="{64260468-1ACA-A149-A14B-700138AEF1E4}" destId="{BB2A7185-C381-CC4E-BBDF-51B1A7AE4EB0}" srcOrd="1" destOrd="0" parTransId="{D9F19C10-29BC-0C4C-BBB2-D31C6035D54A}" sibTransId="{FB9EC611-695F-B64B-BE28-9C69F1BC7B70}"/>
    <dgm:cxn modelId="{7E0D6EF9-93F1-4432-B700-6F12BD1DA0EE}" type="presOf" srcId="{9B4DC40E-62FB-014F-A985-052325BFD243}" destId="{BB4CFE62-DBDB-554F-99AE-EE7C62696D43}" srcOrd="1" destOrd="0" presId="urn:microsoft.com/office/officeart/2005/8/layout/hierarchy2"/>
    <dgm:cxn modelId="{603C3D39-613B-4AB1-8EC4-AD40354DFDBC}" type="presOf" srcId="{01C530B7-E1D0-9847-97F1-6CA52B652E4E}" destId="{E76A7014-F086-EB4C-8A70-A59A6F9E3F90}" srcOrd="0" destOrd="0" presId="urn:microsoft.com/office/officeart/2005/8/layout/hierarchy2"/>
    <dgm:cxn modelId="{E1EC1513-4840-4A8E-9D1F-AC347D7EFE54}" type="presOf" srcId="{574EF160-EBC6-8446-AEA8-72C216125AEB}" destId="{A7208C32-1137-2C41-958C-8AA2DA46F3FD}" srcOrd="1" destOrd="0" presId="urn:microsoft.com/office/officeart/2005/8/layout/hierarchy2"/>
    <dgm:cxn modelId="{4A12E1A7-6440-4970-92FF-93DF46BB3C24}" type="presOf" srcId="{90F87FDC-B647-DB48-8960-35BED591DB45}" destId="{81603708-5EE0-D645-ABEA-E885847E60E1}" srcOrd="0" destOrd="0" presId="urn:microsoft.com/office/officeart/2005/8/layout/hierarchy2"/>
    <dgm:cxn modelId="{2F4F43B6-B535-48FA-9C0D-B3894EE9F9C3}" type="presOf" srcId="{C22991CA-4BED-DD49-A6F9-A3830E244C0E}" destId="{9A360BD4-CBD3-1949-B1C6-686442AB720E}" srcOrd="0" destOrd="0" presId="urn:microsoft.com/office/officeart/2005/8/layout/hierarchy2"/>
    <dgm:cxn modelId="{C5FB1888-2319-481B-885C-F99C06BA9E29}" type="presOf" srcId="{01C530B7-E1D0-9847-97F1-6CA52B652E4E}" destId="{E94E24BC-E393-7F4E-A203-EF8E55536D51}" srcOrd="1" destOrd="0" presId="urn:microsoft.com/office/officeart/2005/8/layout/hierarchy2"/>
    <dgm:cxn modelId="{EC40DD07-4260-4925-A8F4-1E37E668948E}" type="presParOf" srcId="{9A360BD4-CBD3-1949-B1C6-686442AB720E}" destId="{720DE6EC-215F-2249-B15A-98B66031D472}" srcOrd="0" destOrd="0" presId="urn:microsoft.com/office/officeart/2005/8/layout/hierarchy2"/>
    <dgm:cxn modelId="{C3DA24E7-F921-40E8-9194-7727D5974260}" type="presParOf" srcId="{720DE6EC-215F-2249-B15A-98B66031D472}" destId="{668614E6-0785-AD42-8792-1770306AAB3A}" srcOrd="0" destOrd="0" presId="urn:microsoft.com/office/officeart/2005/8/layout/hierarchy2"/>
    <dgm:cxn modelId="{631FC438-2042-451E-909F-DFE56C6FA580}" type="presParOf" srcId="{720DE6EC-215F-2249-B15A-98B66031D472}" destId="{B877FF39-6C30-724F-9F41-E2841B0D766C}" srcOrd="1" destOrd="0" presId="urn:microsoft.com/office/officeart/2005/8/layout/hierarchy2"/>
    <dgm:cxn modelId="{EA96B3A9-7FB7-485D-83C4-3CD784FFFC5E}" type="presParOf" srcId="{B877FF39-6C30-724F-9F41-E2841B0D766C}" destId="{7DD11310-19B0-D146-B875-46B96DD3AC46}" srcOrd="0" destOrd="0" presId="urn:microsoft.com/office/officeart/2005/8/layout/hierarchy2"/>
    <dgm:cxn modelId="{D32C9FA0-1E39-4163-85FA-5FD5508BD9FF}" type="presParOf" srcId="{7DD11310-19B0-D146-B875-46B96DD3AC46}" destId="{BB4CFE62-DBDB-554F-99AE-EE7C62696D43}" srcOrd="0" destOrd="0" presId="urn:microsoft.com/office/officeart/2005/8/layout/hierarchy2"/>
    <dgm:cxn modelId="{2585AB16-4B6B-4DCC-BFD0-93AE2C8BB58E}" type="presParOf" srcId="{B877FF39-6C30-724F-9F41-E2841B0D766C}" destId="{83C6512F-C7F8-C748-B2D6-C5C338CB40F7}" srcOrd="1" destOrd="0" presId="urn:microsoft.com/office/officeart/2005/8/layout/hierarchy2"/>
    <dgm:cxn modelId="{4F64327B-9499-45E8-8F8C-262A4281C55D}" type="presParOf" srcId="{83C6512F-C7F8-C748-B2D6-C5C338CB40F7}" destId="{E9FF413B-FA44-554F-9A19-41E22F81CE58}" srcOrd="0" destOrd="0" presId="urn:microsoft.com/office/officeart/2005/8/layout/hierarchy2"/>
    <dgm:cxn modelId="{B5409113-6D95-4C17-9859-8D3A6F9679F3}" type="presParOf" srcId="{83C6512F-C7F8-C748-B2D6-C5C338CB40F7}" destId="{DCC14DDB-A223-6641-ADE9-F63033FF37CF}" srcOrd="1" destOrd="0" presId="urn:microsoft.com/office/officeart/2005/8/layout/hierarchy2"/>
    <dgm:cxn modelId="{D4B68211-7A63-46FF-AB99-E84F5031E920}" type="presParOf" srcId="{DCC14DDB-A223-6641-ADE9-F63033FF37CF}" destId="{4A78364D-F8B8-E345-BFD3-E58A7E86886A}" srcOrd="0" destOrd="0" presId="urn:microsoft.com/office/officeart/2005/8/layout/hierarchy2"/>
    <dgm:cxn modelId="{0DE9C7FF-77CF-4246-95C9-FB54D7A37450}" type="presParOf" srcId="{4A78364D-F8B8-E345-BFD3-E58A7E86886A}" destId="{A7208C32-1137-2C41-958C-8AA2DA46F3FD}" srcOrd="0" destOrd="0" presId="urn:microsoft.com/office/officeart/2005/8/layout/hierarchy2"/>
    <dgm:cxn modelId="{71AC1F28-A779-4FB1-8B9A-79C4A9FED830}" type="presParOf" srcId="{DCC14DDB-A223-6641-ADE9-F63033FF37CF}" destId="{FA733CB5-D8B2-754E-A9B6-D09414C6F462}" srcOrd="1" destOrd="0" presId="urn:microsoft.com/office/officeart/2005/8/layout/hierarchy2"/>
    <dgm:cxn modelId="{53C25B82-6D09-4336-951D-6845BEC0B33F}" type="presParOf" srcId="{FA733CB5-D8B2-754E-A9B6-D09414C6F462}" destId="{A26CC796-AE35-BD4C-8684-0CEEBC10A4C5}" srcOrd="0" destOrd="0" presId="urn:microsoft.com/office/officeart/2005/8/layout/hierarchy2"/>
    <dgm:cxn modelId="{8C94D679-E900-4F8D-8BF6-ECABFE2F0173}" type="presParOf" srcId="{FA733CB5-D8B2-754E-A9B6-D09414C6F462}" destId="{A8F359BC-9AAB-2E40-AC70-D759F51130CB}" srcOrd="1" destOrd="0" presId="urn:microsoft.com/office/officeart/2005/8/layout/hierarchy2"/>
    <dgm:cxn modelId="{6E1895D2-3AAC-45D8-89D2-E33D3F48B778}" type="presParOf" srcId="{B877FF39-6C30-724F-9F41-E2841B0D766C}" destId="{5E45356F-91D1-AB4A-AD1A-449A1B6AAC92}" srcOrd="2" destOrd="0" presId="urn:microsoft.com/office/officeart/2005/8/layout/hierarchy2"/>
    <dgm:cxn modelId="{21D5D5FF-4C8C-46D8-9CCB-DDA1E3CE774E}" type="presParOf" srcId="{5E45356F-91D1-AB4A-AD1A-449A1B6AAC92}" destId="{EAF2C798-5F51-CD45-8893-FB900EEED4D6}" srcOrd="0" destOrd="0" presId="urn:microsoft.com/office/officeart/2005/8/layout/hierarchy2"/>
    <dgm:cxn modelId="{237DD3F4-4A5F-408F-80AC-8B3E56A7AAE0}" type="presParOf" srcId="{B877FF39-6C30-724F-9F41-E2841B0D766C}" destId="{FB8881BB-2BBA-1743-A033-3BDC02730FC9}" srcOrd="3" destOrd="0" presId="urn:microsoft.com/office/officeart/2005/8/layout/hierarchy2"/>
    <dgm:cxn modelId="{6B2E0D3D-33B3-4EC1-AA0B-167FAA02FB7D}" type="presParOf" srcId="{FB8881BB-2BBA-1743-A033-3BDC02730FC9}" destId="{0D9EBA9A-78DB-7441-81A1-D13F5B1B87A2}" srcOrd="0" destOrd="0" presId="urn:microsoft.com/office/officeart/2005/8/layout/hierarchy2"/>
    <dgm:cxn modelId="{D742F71C-2687-42EE-AEBF-7B9966823701}" type="presParOf" srcId="{FB8881BB-2BBA-1743-A033-3BDC02730FC9}" destId="{E22DAF7C-50C4-664E-AA87-DC8B135BCB91}" srcOrd="1" destOrd="0" presId="urn:microsoft.com/office/officeart/2005/8/layout/hierarchy2"/>
    <dgm:cxn modelId="{06452C03-E4F3-40F9-8844-C413655C08C6}" type="presParOf" srcId="{E22DAF7C-50C4-664E-AA87-DC8B135BCB91}" destId="{E76A7014-F086-EB4C-8A70-A59A6F9E3F90}" srcOrd="0" destOrd="0" presId="urn:microsoft.com/office/officeart/2005/8/layout/hierarchy2"/>
    <dgm:cxn modelId="{6D0EC750-8412-4A7E-9DCF-5FDEDC074B4E}" type="presParOf" srcId="{E76A7014-F086-EB4C-8A70-A59A6F9E3F90}" destId="{E94E24BC-E393-7F4E-A203-EF8E55536D51}" srcOrd="0" destOrd="0" presId="urn:microsoft.com/office/officeart/2005/8/layout/hierarchy2"/>
    <dgm:cxn modelId="{47D33FDF-D66A-4A18-84B1-8265FD9105F4}" type="presParOf" srcId="{E22DAF7C-50C4-664E-AA87-DC8B135BCB91}" destId="{793F04A2-EB53-FA47-80A4-F74A4FC5E7A1}" srcOrd="1" destOrd="0" presId="urn:microsoft.com/office/officeart/2005/8/layout/hierarchy2"/>
    <dgm:cxn modelId="{972932DE-BAEC-4B01-BA8D-9D1F9AEFDEEC}" type="presParOf" srcId="{793F04A2-EB53-FA47-80A4-F74A4FC5E7A1}" destId="{B460E7DF-2EFA-B940-9E07-B5352FCF1D30}" srcOrd="0" destOrd="0" presId="urn:microsoft.com/office/officeart/2005/8/layout/hierarchy2"/>
    <dgm:cxn modelId="{890E9CE9-CB24-471C-B72E-8CBE328E6589}" type="presParOf" srcId="{793F04A2-EB53-FA47-80A4-F74A4FC5E7A1}" destId="{BAE34675-5786-2546-9F1E-0141455E2A19}" srcOrd="1" destOrd="0" presId="urn:microsoft.com/office/officeart/2005/8/layout/hierarchy2"/>
    <dgm:cxn modelId="{30D89B60-1E2E-41AF-A24C-6AE73CAE3DA7}" type="presParOf" srcId="{B877FF39-6C30-724F-9F41-E2841B0D766C}" destId="{81603708-5EE0-D645-ABEA-E885847E60E1}" srcOrd="4" destOrd="0" presId="urn:microsoft.com/office/officeart/2005/8/layout/hierarchy2"/>
    <dgm:cxn modelId="{F8B276A8-C061-482A-9541-B71EFFC98EA6}" type="presParOf" srcId="{81603708-5EE0-D645-ABEA-E885847E60E1}" destId="{E6D25F49-6FFD-7544-91C0-F15EAD58EE55}" srcOrd="0" destOrd="0" presId="urn:microsoft.com/office/officeart/2005/8/layout/hierarchy2"/>
    <dgm:cxn modelId="{1922367F-7972-48A3-8DCD-DC8C32259ED9}" type="presParOf" srcId="{B877FF39-6C30-724F-9F41-E2841B0D766C}" destId="{BD4D535F-69E2-5A47-A216-741373E9859D}" srcOrd="5" destOrd="0" presId="urn:microsoft.com/office/officeart/2005/8/layout/hierarchy2"/>
    <dgm:cxn modelId="{C1A76337-62F5-42A5-ABEA-A9D22A67E385}" type="presParOf" srcId="{BD4D535F-69E2-5A47-A216-741373E9859D}" destId="{D36510D8-DEE5-524C-9479-68E2F47BA23C}" srcOrd="0" destOrd="0" presId="urn:microsoft.com/office/officeart/2005/8/layout/hierarchy2"/>
    <dgm:cxn modelId="{B2CCB77F-7B77-4215-8730-304DDA2480CA}" type="presParOf" srcId="{BD4D535F-69E2-5A47-A216-741373E9859D}" destId="{1A3DFD91-BA75-1D4A-B5E2-94C50E009F17}"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593C29-BC74-F844-A944-6EDAF9CD9859}" type="doc">
      <dgm:prSet loTypeId="urn:microsoft.com/office/officeart/2005/8/layout/cycle7" loCatId="" qsTypeId="urn:microsoft.com/office/officeart/2005/8/quickstyle/simple4" qsCatId="simple" csTypeId="urn:microsoft.com/office/officeart/2005/8/colors/accent4_2" csCatId="accent4" phldr="1"/>
      <dgm:spPr/>
      <dgm:t>
        <a:bodyPr/>
        <a:lstStyle/>
        <a:p>
          <a:endParaRPr lang="en-US"/>
        </a:p>
      </dgm:t>
    </dgm:pt>
    <dgm:pt modelId="{AE80063D-0497-034C-B417-492AAD223B81}">
      <dgm:prSet phldrT="[Text]"/>
      <dgm:spPr/>
      <dgm:t>
        <a:bodyPr/>
        <a:lstStyle/>
        <a:p>
          <a:r>
            <a:rPr lang="en-US">
              <a:solidFill>
                <a:srgbClr val="000000"/>
              </a:solidFill>
            </a:rPr>
            <a:t>Behavior</a:t>
          </a:r>
        </a:p>
      </dgm:t>
    </dgm:pt>
    <dgm:pt modelId="{F1C90A6F-DF7C-214C-99DC-F0543CD9E361}" type="parTrans" cxnId="{DE162549-9DFF-B247-BB66-A44914E90962}">
      <dgm:prSet/>
      <dgm:spPr/>
      <dgm:t>
        <a:bodyPr/>
        <a:lstStyle/>
        <a:p>
          <a:endParaRPr lang="en-US">
            <a:solidFill>
              <a:srgbClr val="000000"/>
            </a:solidFill>
          </a:endParaRPr>
        </a:p>
      </dgm:t>
    </dgm:pt>
    <dgm:pt modelId="{DCDA5E8C-4280-8A49-ABE0-C68C95A7CB21}" type="sibTrans" cxnId="{DE162549-9DFF-B247-BB66-A44914E90962}">
      <dgm:prSet/>
      <dgm:spPr/>
      <dgm:t>
        <a:bodyPr/>
        <a:lstStyle/>
        <a:p>
          <a:endParaRPr lang="en-US">
            <a:solidFill>
              <a:srgbClr val="000000"/>
            </a:solidFill>
          </a:endParaRPr>
        </a:p>
      </dgm:t>
    </dgm:pt>
    <dgm:pt modelId="{F2F2C3CF-3B1A-9A4C-819F-4099A48F9177}">
      <dgm:prSet phldrT="[Text]"/>
      <dgm:spPr/>
      <dgm:t>
        <a:bodyPr/>
        <a:lstStyle/>
        <a:p>
          <a:r>
            <a:rPr lang="en-US">
              <a:solidFill>
                <a:srgbClr val="000000"/>
              </a:solidFill>
            </a:rPr>
            <a:t>Environmental Factors</a:t>
          </a:r>
        </a:p>
      </dgm:t>
    </dgm:pt>
    <dgm:pt modelId="{D00553C7-419A-074F-9D53-D8B5C4B1DA7D}" type="parTrans" cxnId="{34E5E29C-F82D-E14F-A73D-8564B2B00277}">
      <dgm:prSet/>
      <dgm:spPr/>
      <dgm:t>
        <a:bodyPr/>
        <a:lstStyle/>
        <a:p>
          <a:endParaRPr lang="en-US">
            <a:solidFill>
              <a:srgbClr val="000000"/>
            </a:solidFill>
          </a:endParaRPr>
        </a:p>
      </dgm:t>
    </dgm:pt>
    <dgm:pt modelId="{32403140-D877-2149-B6BA-FCC27FE4BB45}" type="sibTrans" cxnId="{34E5E29C-F82D-E14F-A73D-8564B2B00277}">
      <dgm:prSet/>
      <dgm:spPr/>
      <dgm:t>
        <a:bodyPr/>
        <a:lstStyle/>
        <a:p>
          <a:endParaRPr lang="en-US">
            <a:solidFill>
              <a:srgbClr val="000000"/>
            </a:solidFill>
          </a:endParaRPr>
        </a:p>
      </dgm:t>
    </dgm:pt>
    <dgm:pt modelId="{5429F8D1-7998-404A-A832-96E77B6F26A3}">
      <dgm:prSet phldrT="[Text]" custT="1"/>
      <dgm:spPr/>
      <dgm:t>
        <a:bodyPr/>
        <a:lstStyle/>
        <a:p>
          <a:r>
            <a:rPr lang="en-US" sz="1700">
              <a:solidFill>
                <a:srgbClr val="000000"/>
              </a:solidFill>
            </a:rPr>
            <a:t>Personal Factors</a:t>
          </a:r>
        </a:p>
        <a:p>
          <a:r>
            <a:rPr lang="en-US" sz="1050">
              <a:solidFill>
                <a:srgbClr val="000000"/>
              </a:solidFill>
            </a:rPr>
            <a:t>(cognitive, affective, and biological events)</a:t>
          </a:r>
          <a:endParaRPr lang="en-US" sz="1700">
            <a:solidFill>
              <a:srgbClr val="000000"/>
            </a:solidFill>
          </a:endParaRPr>
        </a:p>
      </dgm:t>
    </dgm:pt>
    <dgm:pt modelId="{57237F4F-37A5-F94F-8070-A7CBDCFCDBCB}" type="parTrans" cxnId="{4A4FC619-8D73-2441-ACFE-B9568605272B}">
      <dgm:prSet/>
      <dgm:spPr/>
      <dgm:t>
        <a:bodyPr/>
        <a:lstStyle/>
        <a:p>
          <a:endParaRPr lang="en-US">
            <a:solidFill>
              <a:srgbClr val="000000"/>
            </a:solidFill>
          </a:endParaRPr>
        </a:p>
      </dgm:t>
    </dgm:pt>
    <dgm:pt modelId="{FDE4951C-4322-0645-B49D-0CA346343DC8}" type="sibTrans" cxnId="{4A4FC619-8D73-2441-ACFE-B9568605272B}">
      <dgm:prSet/>
      <dgm:spPr/>
      <dgm:t>
        <a:bodyPr/>
        <a:lstStyle/>
        <a:p>
          <a:endParaRPr lang="en-US">
            <a:solidFill>
              <a:srgbClr val="000000"/>
            </a:solidFill>
          </a:endParaRPr>
        </a:p>
      </dgm:t>
    </dgm:pt>
    <dgm:pt modelId="{6F0B4AFC-C96E-C849-8412-FA041E0AD8FF}" type="pres">
      <dgm:prSet presAssocID="{00593C29-BC74-F844-A944-6EDAF9CD9859}" presName="Name0" presStyleCnt="0">
        <dgm:presLayoutVars>
          <dgm:dir/>
          <dgm:resizeHandles val="exact"/>
        </dgm:presLayoutVars>
      </dgm:prSet>
      <dgm:spPr/>
      <dgm:t>
        <a:bodyPr/>
        <a:lstStyle/>
        <a:p>
          <a:endParaRPr lang="en-US"/>
        </a:p>
      </dgm:t>
    </dgm:pt>
    <dgm:pt modelId="{9F5E2BFF-86A3-0946-918F-A4A5F4D8F8AE}" type="pres">
      <dgm:prSet presAssocID="{AE80063D-0497-034C-B417-492AAD223B81}" presName="node" presStyleLbl="node1" presStyleIdx="0" presStyleCnt="3">
        <dgm:presLayoutVars>
          <dgm:bulletEnabled val="1"/>
        </dgm:presLayoutVars>
      </dgm:prSet>
      <dgm:spPr/>
      <dgm:t>
        <a:bodyPr/>
        <a:lstStyle/>
        <a:p>
          <a:endParaRPr lang="en-US"/>
        </a:p>
      </dgm:t>
    </dgm:pt>
    <dgm:pt modelId="{1C0D7D94-8A23-0B4C-B7C7-D50D4890DB2B}" type="pres">
      <dgm:prSet presAssocID="{DCDA5E8C-4280-8A49-ABE0-C68C95A7CB21}" presName="sibTrans" presStyleLbl="sibTrans2D1" presStyleIdx="0" presStyleCnt="3"/>
      <dgm:spPr/>
      <dgm:t>
        <a:bodyPr/>
        <a:lstStyle/>
        <a:p>
          <a:endParaRPr lang="en-US"/>
        </a:p>
      </dgm:t>
    </dgm:pt>
    <dgm:pt modelId="{909BEDCA-7563-9240-A6BF-513524809C3A}" type="pres">
      <dgm:prSet presAssocID="{DCDA5E8C-4280-8A49-ABE0-C68C95A7CB21}" presName="connectorText" presStyleLbl="sibTrans2D1" presStyleIdx="0" presStyleCnt="3"/>
      <dgm:spPr/>
      <dgm:t>
        <a:bodyPr/>
        <a:lstStyle/>
        <a:p>
          <a:endParaRPr lang="en-US"/>
        </a:p>
      </dgm:t>
    </dgm:pt>
    <dgm:pt modelId="{808EBA36-FAE0-B14D-AE69-527632E03B9F}" type="pres">
      <dgm:prSet presAssocID="{F2F2C3CF-3B1A-9A4C-819F-4099A48F9177}" presName="node" presStyleLbl="node1" presStyleIdx="1" presStyleCnt="3">
        <dgm:presLayoutVars>
          <dgm:bulletEnabled val="1"/>
        </dgm:presLayoutVars>
      </dgm:prSet>
      <dgm:spPr/>
      <dgm:t>
        <a:bodyPr/>
        <a:lstStyle/>
        <a:p>
          <a:endParaRPr lang="en-US"/>
        </a:p>
      </dgm:t>
    </dgm:pt>
    <dgm:pt modelId="{C3B25B78-0380-E840-90EA-9437F2762FA2}" type="pres">
      <dgm:prSet presAssocID="{32403140-D877-2149-B6BA-FCC27FE4BB45}" presName="sibTrans" presStyleLbl="sibTrans2D1" presStyleIdx="1" presStyleCnt="3"/>
      <dgm:spPr/>
      <dgm:t>
        <a:bodyPr/>
        <a:lstStyle/>
        <a:p>
          <a:endParaRPr lang="en-US"/>
        </a:p>
      </dgm:t>
    </dgm:pt>
    <dgm:pt modelId="{B47ABF6E-64A2-0742-A91D-6C6494C25208}" type="pres">
      <dgm:prSet presAssocID="{32403140-D877-2149-B6BA-FCC27FE4BB45}" presName="connectorText" presStyleLbl="sibTrans2D1" presStyleIdx="1" presStyleCnt="3"/>
      <dgm:spPr/>
      <dgm:t>
        <a:bodyPr/>
        <a:lstStyle/>
        <a:p>
          <a:endParaRPr lang="en-US"/>
        </a:p>
      </dgm:t>
    </dgm:pt>
    <dgm:pt modelId="{9FE84FA1-0B7B-F94D-B20E-D82744E25342}" type="pres">
      <dgm:prSet presAssocID="{5429F8D1-7998-404A-A832-96E77B6F26A3}" presName="node" presStyleLbl="node1" presStyleIdx="2" presStyleCnt="3">
        <dgm:presLayoutVars>
          <dgm:bulletEnabled val="1"/>
        </dgm:presLayoutVars>
      </dgm:prSet>
      <dgm:spPr/>
      <dgm:t>
        <a:bodyPr/>
        <a:lstStyle/>
        <a:p>
          <a:endParaRPr lang="en-US"/>
        </a:p>
      </dgm:t>
    </dgm:pt>
    <dgm:pt modelId="{DB097600-87F1-E84F-9BA9-4463A8DE644E}" type="pres">
      <dgm:prSet presAssocID="{FDE4951C-4322-0645-B49D-0CA346343DC8}" presName="sibTrans" presStyleLbl="sibTrans2D1" presStyleIdx="2" presStyleCnt="3"/>
      <dgm:spPr/>
      <dgm:t>
        <a:bodyPr/>
        <a:lstStyle/>
        <a:p>
          <a:endParaRPr lang="en-US"/>
        </a:p>
      </dgm:t>
    </dgm:pt>
    <dgm:pt modelId="{41A76D83-E3CE-7F41-B514-A6FC223D4293}" type="pres">
      <dgm:prSet presAssocID="{FDE4951C-4322-0645-B49D-0CA346343DC8}" presName="connectorText" presStyleLbl="sibTrans2D1" presStyleIdx="2" presStyleCnt="3"/>
      <dgm:spPr/>
      <dgm:t>
        <a:bodyPr/>
        <a:lstStyle/>
        <a:p>
          <a:endParaRPr lang="en-US"/>
        </a:p>
      </dgm:t>
    </dgm:pt>
  </dgm:ptLst>
  <dgm:cxnLst>
    <dgm:cxn modelId="{0D916A44-FE02-4A0F-95AA-29FFAC4D9148}" type="presOf" srcId="{DCDA5E8C-4280-8A49-ABE0-C68C95A7CB21}" destId="{1C0D7D94-8A23-0B4C-B7C7-D50D4890DB2B}" srcOrd="0" destOrd="0" presId="urn:microsoft.com/office/officeart/2005/8/layout/cycle7"/>
    <dgm:cxn modelId="{1C709899-382E-43C3-9E62-CE81B211F642}" type="presOf" srcId="{5429F8D1-7998-404A-A832-96E77B6F26A3}" destId="{9FE84FA1-0B7B-F94D-B20E-D82744E25342}" srcOrd="0" destOrd="0" presId="urn:microsoft.com/office/officeart/2005/8/layout/cycle7"/>
    <dgm:cxn modelId="{4E990DE9-B223-4B68-9552-7EBB8A14C275}" type="presOf" srcId="{32403140-D877-2149-B6BA-FCC27FE4BB45}" destId="{B47ABF6E-64A2-0742-A91D-6C6494C25208}" srcOrd="1" destOrd="0" presId="urn:microsoft.com/office/officeart/2005/8/layout/cycle7"/>
    <dgm:cxn modelId="{DE162549-9DFF-B247-BB66-A44914E90962}" srcId="{00593C29-BC74-F844-A944-6EDAF9CD9859}" destId="{AE80063D-0497-034C-B417-492AAD223B81}" srcOrd="0" destOrd="0" parTransId="{F1C90A6F-DF7C-214C-99DC-F0543CD9E361}" sibTransId="{DCDA5E8C-4280-8A49-ABE0-C68C95A7CB21}"/>
    <dgm:cxn modelId="{19E97950-9808-4ECD-A0D1-74FC4F30BF7A}" type="presOf" srcId="{AE80063D-0497-034C-B417-492AAD223B81}" destId="{9F5E2BFF-86A3-0946-918F-A4A5F4D8F8AE}" srcOrd="0" destOrd="0" presId="urn:microsoft.com/office/officeart/2005/8/layout/cycle7"/>
    <dgm:cxn modelId="{78BCC0D6-6FE8-416F-8E78-23E422FB0503}" type="presOf" srcId="{32403140-D877-2149-B6BA-FCC27FE4BB45}" destId="{C3B25B78-0380-E840-90EA-9437F2762FA2}" srcOrd="0" destOrd="0" presId="urn:microsoft.com/office/officeart/2005/8/layout/cycle7"/>
    <dgm:cxn modelId="{34E5E29C-F82D-E14F-A73D-8564B2B00277}" srcId="{00593C29-BC74-F844-A944-6EDAF9CD9859}" destId="{F2F2C3CF-3B1A-9A4C-819F-4099A48F9177}" srcOrd="1" destOrd="0" parTransId="{D00553C7-419A-074F-9D53-D8B5C4B1DA7D}" sibTransId="{32403140-D877-2149-B6BA-FCC27FE4BB45}"/>
    <dgm:cxn modelId="{9FD66BF1-561E-41E3-90B0-CED96FDD2F5D}" type="presOf" srcId="{FDE4951C-4322-0645-B49D-0CA346343DC8}" destId="{DB097600-87F1-E84F-9BA9-4463A8DE644E}" srcOrd="0" destOrd="0" presId="urn:microsoft.com/office/officeart/2005/8/layout/cycle7"/>
    <dgm:cxn modelId="{7D4D68CF-E042-4C59-8E37-E7293D4B69D3}" type="presOf" srcId="{FDE4951C-4322-0645-B49D-0CA346343DC8}" destId="{41A76D83-E3CE-7F41-B514-A6FC223D4293}" srcOrd="1" destOrd="0" presId="urn:microsoft.com/office/officeart/2005/8/layout/cycle7"/>
    <dgm:cxn modelId="{3212D42E-82E5-48AE-8E18-2FA09F282842}" type="presOf" srcId="{DCDA5E8C-4280-8A49-ABE0-C68C95A7CB21}" destId="{909BEDCA-7563-9240-A6BF-513524809C3A}" srcOrd="1" destOrd="0" presId="urn:microsoft.com/office/officeart/2005/8/layout/cycle7"/>
    <dgm:cxn modelId="{7B8D91F4-FEB0-4A0E-8D83-56B1D3CAE2D9}" type="presOf" srcId="{F2F2C3CF-3B1A-9A4C-819F-4099A48F9177}" destId="{808EBA36-FAE0-B14D-AE69-527632E03B9F}" srcOrd="0" destOrd="0" presId="urn:microsoft.com/office/officeart/2005/8/layout/cycle7"/>
    <dgm:cxn modelId="{3F1AD2A9-9080-4B0C-A115-1C7D667D826F}" type="presOf" srcId="{00593C29-BC74-F844-A944-6EDAF9CD9859}" destId="{6F0B4AFC-C96E-C849-8412-FA041E0AD8FF}" srcOrd="0" destOrd="0" presId="urn:microsoft.com/office/officeart/2005/8/layout/cycle7"/>
    <dgm:cxn modelId="{4A4FC619-8D73-2441-ACFE-B9568605272B}" srcId="{00593C29-BC74-F844-A944-6EDAF9CD9859}" destId="{5429F8D1-7998-404A-A832-96E77B6F26A3}" srcOrd="2" destOrd="0" parTransId="{57237F4F-37A5-F94F-8070-A7CBDCFCDBCB}" sibTransId="{FDE4951C-4322-0645-B49D-0CA346343DC8}"/>
    <dgm:cxn modelId="{24197F2C-588E-40A2-A4DB-7C9D1ADC70C9}" type="presParOf" srcId="{6F0B4AFC-C96E-C849-8412-FA041E0AD8FF}" destId="{9F5E2BFF-86A3-0946-918F-A4A5F4D8F8AE}" srcOrd="0" destOrd="0" presId="urn:microsoft.com/office/officeart/2005/8/layout/cycle7"/>
    <dgm:cxn modelId="{8C47B924-A4F5-4290-AC89-7AC2975CB938}" type="presParOf" srcId="{6F0B4AFC-C96E-C849-8412-FA041E0AD8FF}" destId="{1C0D7D94-8A23-0B4C-B7C7-D50D4890DB2B}" srcOrd="1" destOrd="0" presId="urn:microsoft.com/office/officeart/2005/8/layout/cycle7"/>
    <dgm:cxn modelId="{CADBDA12-286F-4125-A826-AF81A645D962}" type="presParOf" srcId="{1C0D7D94-8A23-0B4C-B7C7-D50D4890DB2B}" destId="{909BEDCA-7563-9240-A6BF-513524809C3A}" srcOrd="0" destOrd="0" presId="urn:microsoft.com/office/officeart/2005/8/layout/cycle7"/>
    <dgm:cxn modelId="{6217C958-E363-48CF-AA04-7FDD840AAE1A}" type="presParOf" srcId="{6F0B4AFC-C96E-C849-8412-FA041E0AD8FF}" destId="{808EBA36-FAE0-B14D-AE69-527632E03B9F}" srcOrd="2" destOrd="0" presId="urn:microsoft.com/office/officeart/2005/8/layout/cycle7"/>
    <dgm:cxn modelId="{39AF24AD-2783-48DA-83C6-48A9626BADB4}" type="presParOf" srcId="{6F0B4AFC-C96E-C849-8412-FA041E0AD8FF}" destId="{C3B25B78-0380-E840-90EA-9437F2762FA2}" srcOrd="3" destOrd="0" presId="urn:microsoft.com/office/officeart/2005/8/layout/cycle7"/>
    <dgm:cxn modelId="{FC712622-6812-4F9A-82D2-F15E76BD1725}" type="presParOf" srcId="{C3B25B78-0380-E840-90EA-9437F2762FA2}" destId="{B47ABF6E-64A2-0742-A91D-6C6494C25208}" srcOrd="0" destOrd="0" presId="urn:microsoft.com/office/officeart/2005/8/layout/cycle7"/>
    <dgm:cxn modelId="{A98E9129-CFC1-4FD1-AFA3-DB5B19FD43F7}" type="presParOf" srcId="{6F0B4AFC-C96E-C849-8412-FA041E0AD8FF}" destId="{9FE84FA1-0B7B-F94D-B20E-D82744E25342}" srcOrd="4" destOrd="0" presId="urn:microsoft.com/office/officeart/2005/8/layout/cycle7"/>
    <dgm:cxn modelId="{4A5C59D5-F492-401E-AF72-15FAE22FB9B7}" type="presParOf" srcId="{6F0B4AFC-C96E-C849-8412-FA041E0AD8FF}" destId="{DB097600-87F1-E84F-9BA9-4463A8DE644E}" srcOrd="5" destOrd="0" presId="urn:microsoft.com/office/officeart/2005/8/layout/cycle7"/>
    <dgm:cxn modelId="{907F5036-3AE1-470B-A0DE-5CC053AB2F65}" type="presParOf" srcId="{DB097600-87F1-E84F-9BA9-4463A8DE644E}" destId="{41A76D83-E3CE-7F41-B514-A6FC223D4293}" srcOrd="0" destOrd="0" presId="urn:microsoft.com/office/officeart/2005/8/layout/cycle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F0F0E8-6AE1-EB4D-9485-26403724A90D}"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59025C8D-B055-D74A-8738-2C81DE233B9E}">
      <dgm:prSet phldrT="[Text]"/>
      <dgm:spPr/>
      <dgm:t>
        <a:bodyPr/>
        <a:lstStyle/>
        <a:p>
          <a:r>
            <a:rPr lang="en-US">
              <a:solidFill>
                <a:srgbClr val="000000"/>
              </a:solidFill>
            </a:rPr>
            <a:t>Behavioral Intention</a:t>
          </a:r>
        </a:p>
      </dgm:t>
    </dgm:pt>
    <dgm:pt modelId="{9F5C46FB-061F-CC4E-82E3-B490B0DAFFEB}" type="parTrans" cxnId="{F98DD6D5-7290-7B41-9AD1-03FF0F287965}">
      <dgm:prSet/>
      <dgm:spPr/>
      <dgm:t>
        <a:bodyPr/>
        <a:lstStyle/>
        <a:p>
          <a:endParaRPr lang="en-US">
            <a:solidFill>
              <a:srgbClr val="000000"/>
            </a:solidFill>
          </a:endParaRPr>
        </a:p>
      </dgm:t>
    </dgm:pt>
    <dgm:pt modelId="{4D985133-CE42-6A4C-9E24-F8E9918282DE}" type="sibTrans" cxnId="{F98DD6D5-7290-7B41-9AD1-03FF0F287965}">
      <dgm:prSet/>
      <dgm:spPr/>
      <dgm:t>
        <a:bodyPr/>
        <a:lstStyle/>
        <a:p>
          <a:endParaRPr lang="en-US">
            <a:solidFill>
              <a:srgbClr val="000000"/>
            </a:solidFill>
          </a:endParaRPr>
        </a:p>
      </dgm:t>
    </dgm:pt>
    <dgm:pt modelId="{6894159A-9C25-574C-9400-B756ACC7162D}">
      <dgm:prSet phldrT="[Text]"/>
      <dgm:spPr/>
      <dgm:t>
        <a:bodyPr/>
        <a:lstStyle/>
        <a:p>
          <a:r>
            <a:rPr lang="en-US">
              <a:solidFill>
                <a:srgbClr val="000000"/>
              </a:solidFill>
            </a:rPr>
            <a:t>Attitude Toward the Behavior</a:t>
          </a:r>
        </a:p>
      </dgm:t>
    </dgm:pt>
    <dgm:pt modelId="{80E744B1-51C3-CF43-9236-55731D4E6B7C}" type="parTrans" cxnId="{85AE34EF-FE06-5949-9FD3-97AF6B9761FA}">
      <dgm:prSet/>
      <dgm:spPr>
        <a:ln>
          <a:noFill/>
        </a:ln>
      </dgm:spPr>
      <dgm:t>
        <a:bodyPr/>
        <a:lstStyle/>
        <a:p>
          <a:endParaRPr lang="en-US">
            <a:solidFill>
              <a:srgbClr val="000000"/>
            </a:solidFill>
          </a:endParaRPr>
        </a:p>
      </dgm:t>
    </dgm:pt>
    <dgm:pt modelId="{0EDBB7FF-462D-AD4E-8F58-EECAC1927495}" type="sibTrans" cxnId="{85AE34EF-FE06-5949-9FD3-97AF6B9761FA}">
      <dgm:prSet/>
      <dgm:spPr/>
      <dgm:t>
        <a:bodyPr/>
        <a:lstStyle/>
        <a:p>
          <a:endParaRPr lang="en-US">
            <a:solidFill>
              <a:srgbClr val="000000"/>
            </a:solidFill>
          </a:endParaRPr>
        </a:p>
      </dgm:t>
    </dgm:pt>
    <dgm:pt modelId="{7E3E048C-1309-7342-8300-1986B92405AF}">
      <dgm:prSet phldrT="[Text]"/>
      <dgm:spPr/>
      <dgm:t>
        <a:bodyPr/>
        <a:lstStyle/>
        <a:p>
          <a:r>
            <a:rPr lang="en-US">
              <a:solidFill>
                <a:srgbClr val="000000"/>
              </a:solidFill>
            </a:rPr>
            <a:t>Subjective Norms</a:t>
          </a:r>
        </a:p>
      </dgm:t>
    </dgm:pt>
    <dgm:pt modelId="{97FEBB49-69D3-5B48-A577-5157EC76E7DD}" type="parTrans" cxnId="{6D945144-371A-3448-A9EF-D3703E837E1E}">
      <dgm:prSet/>
      <dgm:spPr>
        <a:ln>
          <a:noFill/>
        </a:ln>
      </dgm:spPr>
      <dgm:t>
        <a:bodyPr/>
        <a:lstStyle/>
        <a:p>
          <a:endParaRPr lang="en-US">
            <a:solidFill>
              <a:srgbClr val="000000"/>
            </a:solidFill>
          </a:endParaRPr>
        </a:p>
      </dgm:t>
    </dgm:pt>
    <dgm:pt modelId="{10E53B7C-EB9F-5640-851D-DC4280B9AFE7}" type="sibTrans" cxnId="{6D945144-371A-3448-A9EF-D3703E837E1E}">
      <dgm:prSet/>
      <dgm:spPr/>
      <dgm:t>
        <a:bodyPr/>
        <a:lstStyle/>
        <a:p>
          <a:endParaRPr lang="en-US">
            <a:solidFill>
              <a:srgbClr val="000000"/>
            </a:solidFill>
          </a:endParaRPr>
        </a:p>
      </dgm:t>
    </dgm:pt>
    <dgm:pt modelId="{CF150252-933D-FF42-A2F4-9590EA2AE267}">
      <dgm:prSet phldrT="[Text]"/>
      <dgm:spPr/>
      <dgm:t>
        <a:bodyPr/>
        <a:lstStyle/>
        <a:p>
          <a:r>
            <a:rPr lang="en-US">
              <a:solidFill>
                <a:srgbClr val="000000"/>
              </a:solidFill>
            </a:rPr>
            <a:t>Perceived Behavioral Control</a:t>
          </a:r>
        </a:p>
      </dgm:t>
    </dgm:pt>
    <dgm:pt modelId="{810ACEBA-6483-A64B-8672-8869B76A79F6}" type="parTrans" cxnId="{E1D1B2D4-35AC-A841-ACFB-DFCC366026CB}">
      <dgm:prSet/>
      <dgm:spPr>
        <a:ln>
          <a:noFill/>
        </a:ln>
      </dgm:spPr>
      <dgm:t>
        <a:bodyPr/>
        <a:lstStyle/>
        <a:p>
          <a:endParaRPr lang="en-US">
            <a:solidFill>
              <a:srgbClr val="000000"/>
            </a:solidFill>
          </a:endParaRPr>
        </a:p>
      </dgm:t>
    </dgm:pt>
    <dgm:pt modelId="{54187C2B-75FF-5F4B-97A1-CB2BDBAB8FCF}" type="sibTrans" cxnId="{E1D1B2D4-35AC-A841-ACFB-DFCC366026CB}">
      <dgm:prSet/>
      <dgm:spPr/>
      <dgm:t>
        <a:bodyPr/>
        <a:lstStyle/>
        <a:p>
          <a:endParaRPr lang="en-US">
            <a:solidFill>
              <a:srgbClr val="000000"/>
            </a:solidFill>
          </a:endParaRPr>
        </a:p>
      </dgm:t>
    </dgm:pt>
    <dgm:pt modelId="{6262185A-8D9F-EA44-90CE-D8BA16BD71F0}">
      <dgm:prSet/>
      <dgm:spPr/>
      <dgm:t>
        <a:bodyPr/>
        <a:lstStyle/>
        <a:p>
          <a:r>
            <a:rPr lang="en-US">
              <a:solidFill>
                <a:srgbClr val="000000"/>
              </a:solidFill>
            </a:rPr>
            <a:t>Behavior</a:t>
          </a:r>
        </a:p>
      </dgm:t>
    </dgm:pt>
    <dgm:pt modelId="{D7FE5F40-3421-5949-B4DC-325B06692538}" type="parTrans" cxnId="{BEB43617-61E4-1A41-87FA-CF0086B84B3C}">
      <dgm:prSet/>
      <dgm:spPr/>
      <dgm:t>
        <a:bodyPr/>
        <a:lstStyle/>
        <a:p>
          <a:endParaRPr lang="en-US">
            <a:solidFill>
              <a:srgbClr val="000000"/>
            </a:solidFill>
          </a:endParaRPr>
        </a:p>
      </dgm:t>
    </dgm:pt>
    <dgm:pt modelId="{1C774BBF-79C2-B149-8CFB-3DE760DB6C9D}" type="sibTrans" cxnId="{BEB43617-61E4-1A41-87FA-CF0086B84B3C}">
      <dgm:prSet/>
      <dgm:spPr/>
      <dgm:t>
        <a:bodyPr/>
        <a:lstStyle/>
        <a:p>
          <a:endParaRPr lang="en-US">
            <a:solidFill>
              <a:srgbClr val="000000"/>
            </a:solidFill>
          </a:endParaRPr>
        </a:p>
      </dgm:t>
    </dgm:pt>
    <dgm:pt modelId="{89649D8D-0D58-1C43-ABE2-419E7B75324C}" type="pres">
      <dgm:prSet presAssocID="{E8F0F0E8-6AE1-EB4D-9485-26403724A90D}" presName="hierChild1" presStyleCnt="0">
        <dgm:presLayoutVars>
          <dgm:orgChart val="1"/>
          <dgm:chPref val="1"/>
          <dgm:dir val="rev"/>
          <dgm:animOne val="branch"/>
          <dgm:animLvl val="lvl"/>
          <dgm:resizeHandles/>
        </dgm:presLayoutVars>
      </dgm:prSet>
      <dgm:spPr/>
      <dgm:t>
        <a:bodyPr/>
        <a:lstStyle/>
        <a:p>
          <a:endParaRPr lang="en-US"/>
        </a:p>
      </dgm:t>
    </dgm:pt>
    <dgm:pt modelId="{4BCFD50B-ECC5-B24F-A408-3310199A4077}" type="pres">
      <dgm:prSet presAssocID="{59025C8D-B055-D74A-8738-2C81DE233B9E}" presName="hierRoot1" presStyleCnt="0">
        <dgm:presLayoutVars>
          <dgm:hierBranch val="init"/>
        </dgm:presLayoutVars>
      </dgm:prSet>
      <dgm:spPr/>
    </dgm:pt>
    <dgm:pt modelId="{5E37C549-410E-6F4D-ADF2-0045722EBD1B}" type="pres">
      <dgm:prSet presAssocID="{59025C8D-B055-D74A-8738-2C81DE233B9E}" presName="rootComposite1" presStyleCnt="0"/>
      <dgm:spPr/>
    </dgm:pt>
    <dgm:pt modelId="{3409A767-694D-D34F-8A44-D8CCB777AECF}" type="pres">
      <dgm:prSet presAssocID="{59025C8D-B055-D74A-8738-2C81DE233B9E}" presName="rootText1" presStyleLbl="node0" presStyleIdx="0" presStyleCnt="2" custScaleX="50908" custScaleY="142470" custLinFactNeighborX="-30035" custLinFactNeighborY="-1389">
        <dgm:presLayoutVars>
          <dgm:chPref val="3"/>
        </dgm:presLayoutVars>
      </dgm:prSet>
      <dgm:spPr>
        <a:prstGeom prst="rect">
          <a:avLst/>
        </a:prstGeom>
      </dgm:spPr>
      <dgm:t>
        <a:bodyPr/>
        <a:lstStyle/>
        <a:p>
          <a:endParaRPr lang="en-US"/>
        </a:p>
      </dgm:t>
    </dgm:pt>
    <dgm:pt modelId="{CD5CAE9E-FEF5-F044-B0F0-C9A601E6421C}" type="pres">
      <dgm:prSet presAssocID="{59025C8D-B055-D74A-8738-2C81DE233B9E}" presName="rootConnector1" presStyleLbl="node1" presStyleIdx="0" presStyleCnt="0"/>
      <dgm:spPr/>
      <dgm:t>
        <a:bodyPr/>
        <a:lstStyle/>
        <a:p>
          <a:endParaRPr lang="en-US"/>
        </a:p>
      </dgm:t>
    </dgm:pt>
    <dgm:pt modelId="{6FBB3594-D5F6-1143-A872-F2A6EA349043}" type="pres">
      <dgm:prSet presAssocID="{59025C8D-B055-D74A-8738-2C81DE233B9E}" presName="hierChild2" presStyleCnt="0"/>
      <dgm:spPr/>
    </dgm:pt>
    <dgm:pt modelId="{21C5FA0A-256A-724E-89A4-2335C515F2C3}" type="pres">
      <dgm:prSet presAssocID="{80E744B1-51C3-CF43-9236-55731D4E6B7C}" presName="Name66" presStyleLbl="parChTrans1D2" presStyleIdx="0" presStyleCnt="3"/>
      <dgm:spPr/>
      <dgm:t>
        <a:bodyPr/>
        <a:lstStyle/>
        <a:p>
          <a:endParaRPr lang="en-US"/>
        </a:p>
      </dgm:t>
    </dgm:pt>
    <dgm:pt modelId="{966E4191-C1DA-5746-A7CB-310D33CC41CA}" type="pres">
      <dgm:prSet presAssocID="{6894159A-9C25-574C-9400-B756ACC7162D}" presName="hierRoot2" presStyleCnt="0">
        <dgm:presLayoutVars>
          <dgm:hierBranch val="init"/>
        </dgm:presLayoutVars>
      </dgm:prSet>
      <dgm:spPr/>
    </dgm:pt>
    <dgm:pt modelId="{7ADB6574-134C-7446-8D02-12DC7D50452D}" type="pres">
      <dgm:prSet presAssocID="{6894159A-9C25-574C-9400-B756ACC7162D}" presName="rootComposite" presStyleCnt="0"/>
      <dgm:spPr/>
    </dgm:pt>
    <dgm:pt modelId="{C80E5959-9D3C-FD42-940C-F9E2D6C25B04}" type="pres">
      <dgm:prSet presAssocID="{6894159A-9C25-574C-9400-B756ACC7162D}" presName="rootText" presStyleLbl="node2" presStyleIdx="0" presStyleCnt="3" custLinFactNeighborX="-46904">
        <dgm:presLayoutVars>
          <dgm:chPref val="3"/>
        </dgm:presLayoutVars>
      </dgm:prSet>
      <dgm:spPr/>
      <dgm:t>
        <a:bodyPr/>
        <a:lstStyle/>
        <a:p>
          <a:endParaRPr lang="en-US"/>
        </a:p>
      </dgm:t>
    </dgm:pt>
    <dgm:pt modelId="{EB1DA7ED-8A7D-0345-9019-F9FD2B4BA08B}" type="pres">
      <dgm:prSet presAssocID="{6894159A-9C25-574C-9400-B756ACC7162D}" presName="rootConnector" presStyleLbl="node2" presStyleIdx="0" presStyleCnt="3"/>
      <dgm:spPr/>
      <dgm:t>
        <a:bodyPr/>
        <a:lstStyle/>
        <a:p>
          <a:endParaRPr lang="en-US"/>
        </a:p>
      </dgm:t>
    </dgm:pt>
    <dgm:pt modelId="{6F216B1B-8B1F-0F40-9B51-1FA236863987}" type="pres">
      <dgm:prSet presAssocID="{6894159A-9C25-574C-9400-B756ACC7162D}" presName="hierChild4" presStyleCnt="0"/>
      <dgm:spPr/>
    </dgm:pt>
    <dgm:pt modelId="{6774329A-22DD-CD47-A5C7-8522EE3F6B09}" type="pres">
      <dgm:prSet presAssocID="{6894159A-9C25-574C-9400-B756ACC7162D}" presName="hierChild5" presStyleCnt="0"/>
      <dgm:spPr/>
    </dgm:pt>
    <dgm:pt modelId="{E743A964-DCC3-7A48-B921-715A78456001}" type="pres">
      <dgm:prSet presAssocID="{97FEBB49-69D3-5B48-A577-5157EC76E7DD}" presName="Name66" presStyleLbl="parChTrans1D2" presStyleIdx="1" presStyleCnt="3"/>
      <dgm:spPr/>
      <dgm:t>
        <a:bodyPr/>
        <a:lstStyle/>
        <a:p>
          <a:endParaRPr lang="en-US"/>
        </a:p>
      </dgm:t>
    </dgm:pt>
    <dgm:pt modelId="{9F83AD96-F02C-4C43-8D8B-64E65E81C776}" type="pres">
      <dgm:prSet presAssocID="{7E3E048C-1309-7342-8300-1986B92405AF}" presName="hierRoot2" presStyleCnt="0">
        <dgm:presLayoutVars>
          <dgm:hierBranch val="init"/>
        </dgm:presLayoutVars>
      </dgm:prSet>
      <dgm:spPr/>
    </dgm:pt>
    <dgm:pt modelId="{60F41F2C-8C36-E342-B11F-F0CD3B07500C}" type="pres">
      <dgm:prSet presAssocID="{7E3E048C-1309-7342-8300-1986B92405AF}" presName="rootComposite" presStyleCnt="0"/>
      <dgm:spPr/>
    </dgm:pt>
    <dgm:pt modelId="{1F50FAC9-ED6B-FB4C-8CDF-985E36DD79CF}" type="pres">
      <dgm:prSet presAssocID="{7E3E048C-1309-7342-8300-1986B92405AF}" presName="rootText" presStyleLbl="node2" presStyleIdx="1" presStyleCnt="3" custLinFactNeighborX="-46904">
        <dgm:presLayoutVars>
          <dgm:chPref val="3"/>
        </dgm:presLayoutVars>
      </dgm:prSet>
      <dgm:spPr/>
      <dgm:t>
        <a:bodyPr/>
        <a:lstStyle/>
        <a:p>
          <a:endParaRPr lang="en-US"/>
        </a:p>
      </dgm:t>
    </dgm:pt>
    <dgm:pt modelId="{B51729A0-F3FB-714B-B826-A5C610AAEA6F}" type="pres">
      <dgm:prSet presAssocID="{7E3E048C-1309-7342-8300-1986B92405AF}" presName="rootConnector" presStyleLbl="node2" presStyleIdx="1" presStyleCnt="3"/>
      <dgm:spPr/>
      <dgm:t>
        <a:bodyPr/>
        <a:lstStyle/>
        <a:p>
          <a:endParaRPr lang="en-US"/>
        </a:p>
      </dgm:t>
    </dgm:pt>
    <dgm:pt modelId="{F35D0753-4594-3E44-AE73-157A1B1B809F}" type="pres">
      <dgm:prSet presAssocID="{7E3E048C-1309-7342-8300-1986B92405AF}" presName="hierChild4" presStyleCnt="0"/>
      <dgm:spPr/>
    </dgm:pt>
    <dgm:pt modelId="{12AA371F-CF9E-4B4B-BDDD-8E5CB9AE3098}" type="pres">
      <dgm:prSet presAssocID="{7E3E048C-1309-7342-8300-1986B92405AF}" presName="hierChild5" presStyleCnt="0"/>
      <dgm:spPr/>
    </dgm:pt>
    <dgm:pt modelId="{1A2DC9E4-8DBF-E840-84D6-6F6FBC962AA3}" type="pres">
      <dgm:prSet presAssocID="{810ACEBA-6483-A64B-8672-8869B76A79F6}" presName="Name66" presStyleLbl="parChTrans1D2" presStyleIdx="2" presStyleCnt="3"/>
      <dgm:spPr/>
      <dgm:t>
        <a:bodyPr/>
        <a:lstStyle/>
        <a:p>
          <a:endParaRPr lang="en-US"/>
        </a:p>
      </dgm:t>
    </dgm:pt>
    <dgm:pt modelId="{434453E5-987A-EA4F-B4AA-E837B9DD3FC8}" type="pres">
      <dgm:prSet presAssocID="{CF150252-933D-FF42-A2F4-9590EA2AE267}" presName="hierRoot2" presStyleCnt="0">
        <dgm:presLayoutVars>
          <dgm:hierBranch val="init"/>
        </dgm:presLayoutVars>
      </dgm:prSet>
      <dgm:spPr/>
    </dgm:pt>
    <dgm:pt modelId="{675538BE-B35F-474F-91C1-E16F46F2C2AD}" type="pres">
      <dgm:prSet presAssocID="{CF150252-933D-FF42-A2F4-9590EA2AE267}" presName="rootComposite" presStyleCnt="0"/>
      <dgm:spPr/>
    </dgm:pt>
    <dgm:pt modelId="{D91D3CCA-4632-304B-B369-BE4641944DD0}" type="pres">
      <dgm:prSet presAssocID="{CF150252-933D-FF42-A2F4-9590EA2AE267}" presName="rootText" presStyleLbl="node2" presStyleIdx="2" presStyleCnt="3" custLinFactNeighborX="-46904">
        <dgm:presLayoutVars>
          <dgm:chPref val="3"/>
        </dgm:presLayoutVars>
      </dgm:prSet>
      <dgm:spPr/>
      <dgm:t>
        <a:bodyPr/>
        <a:lstStyle/>
        <a:p>
          <a:endParaRPr lang="en-US"/>
        </a:p>
      </dgm:t>
    </dgm:pt>
    <dgm:pt modelId="{D7BED587-0DB8-ED49-A74A-B682C53DC635}" type="pres">
      <dgm:prSet presAssocID="{CF150252-933D-FF42-A2F4-9590EA2AE267}" presName="rootConnector" presStyleLbl="node2" presStyleIdx="2" presStyleCnt="3"/>
      <dgm:spPr/>
      <dgm:t>
        <a:bodyPr/>
        <a:lstStyle/>
        <a:p>
          <a:endParaRPr lang="en-US"/>
        </a:p>
      </dgm:t>
    </dgm:pt>
    <dgm:pt modelId="{FD9C3BD0-9490-F74B-B0C8-EFF193306AE8}" type="pres">
      <dgm:prSet presAssocID="{CF150252-933D-FF42-A2F4-9590EA2AE267}" presName="hierChild4" presStyleCnt="0"/>
      <dgm:spPr/>
    </dgm:pt>
    <dgm:pt modelId="{8ED59518-0F6E-7B4C-92FD-5766638B50CD}" type="pres">
      <dgm:prSet presAssocID="{CF150252-933D-FF42-A2F4-9590EA2AE267}" presName="hierChild5" presStyleCnt="0"/>
      <dgm:spPr/>
    </dgm:pt>
    <dgm:pt modelId="{A05F5BBE-5DA9-E349-9DE0-95C9C78D8299}" type="pres">
      <dgm:prSet presAssocID="{59025C8D-B055-D74A-8738-2C81DE233B9E}" presName="hierChild3" presStyleCnt="0"/>
      <dgm:spPr/>
    </dgm:pt>
    <dgm:pt modelId="{F9D85B6E-FF82-6948-8BDB-26EF0F46D342}" type="pres">
      <dgm:prSet presAssocID="{6262185A-8D9F-EA44-90CE-D8BA16BD71F0}" presName="hierRoot1" presStyleCnt="0">
        <dgm:presLayoutVars>
          <dgm:hierBranch val="init"/>
        </dgm:presLayoutVars>
      </dgm:prSet>
      <dgm:spPr/>
    </dgm:pt>
    <dgm:pt modelId="{F7C7EA30-7B69-964D-B601-D4C428B3053F}" type="pres">
      <dgm:prSet presAssocID="{6262185A-8D9F-EA44-90CE-D8BA16BD71F0}" presName="rootComposite1" presStyleCnt="0"/>
      <dgm:spPr/>
    </dgm:pt>
    <dgm:pt modelId="{382E256A-4AC9-5C45-B92A-473B8F5D75D3}" type="pres">
      <dgm:prSet presAssocID="{6262185A-8D9F-EA44-90CE-D8BA16BD71F0}" presName="rootText1" presStyleLbl="node0" presStyleIdx="1" presStyleCnt="2" custScaleX="56256" custScaleY="145024" custLinFactY="-85160" custLinFactNeighborX="62413" custLinFactNeighborY="-100000">
        <dgm:presLayoutVars>
          <dgm:chPref val="3"/>
        </dgm:presLayoutVars>
      </dgm:prSet>
      <dgm:spPr/>
      <dgm:t>
        <a:bodyPr/>
        <a:lstStyle/>
        <a:p>
          <a:endParaRPr lang="en-US"/>
        </a:p>
      </dgm:t>
    </dgm:pt>
    <dgm:pt modelId="{5058D616-F581-AA4C-A560-269C8AAAB7CA}" type="pres">
      <dgm:prSet presAssocID="{6262185A-8D9F-EA44-90CE-D8BA16BD71F0}" presName="rootConnector1" presStyleLbl="node1" presStyleIdx="0" presStyleCnt="0"/>
      <dgm:spPr/>
      <dgm:t>
        <a:bodyPr/>
        <a:lstStyle/>
        <a:p>
          <a:endParaRPr lang="en-US"/>
        </a:p>
      </dgm:t>
    </dgm:pt>
    <dgm:pt modelId="{59C08DA0-CAAF-F443-9832-51D506D57E8E}" type="pres">
      <dgm:prSet presAssocID="{6262185A-8D9F-EA44-90CE-D8BA16BD71F0}" presName="hierChild2" presStyleCnt="0"/>
      <dgm:spPr/>
    </dgm:pt>
    <dgm:pt modelId="{ABB92356-7FF9-AA4A-8AD0-3C0113C98774}" type="pres">
      <dgm:prSet presAssocID="{6262185A-8D9F-EA44-90CE-D8BA16BD71F0}" presName="hierChild3" presStyleCnt="0"/>
      <dgm:spPr/>
    </dgm:pt>
  </dgm:ptLst>
  <dgm:cxnLst>
    <dgm:cxn modelId="{4036A645-8218-470B-8E43-74FBF86A0F07}" type="presOf" srcId="{6894159A-9C25-574C-9400-B756ACC7162D}" destId="{C80E5959-9D3C-FD42-940C-F9E2D6C25B04}" srcOrd="0" destOrd="0" presId="urn:microsoft.com/office/officeart/2009/3/layout/HorizontalOrganizationChart"/>
    <dgm:cxn modelId="{085B999F-9316-40DB-B6CB-B356E48D1565}" type="presOf" srcId="{6262185A-8D9F-EA44-90CE-D8BA16BD71F0}" destId="{382E256A-4AC9-5C45-B92A-473B8F5D75D3}" srcOrd="0" destOrd="0" presId="urn:microsoft.com/office/officeart/2009/3/layout/HorizontalOrganizationChart"/>
    <dgm:cxn modelId="{6D945144-371A-3448-A9EF-D3703E837E1E}" srcId="{59025C8D-B055-D74A-8738-2C81DE233B9E}" destId="{7E3E048C-1309-7342-8300-1986B92405AF}" srcOrd="1" destOrd="0" parTransId="{97FEBB49-69D3-5B48-A577-5157EC76E7DD}" sibTransId="{10E53B7C-EB9F-5640-851D-DC4280B9AFE7}"/>
    <dgm:cxn modelId="{04AC874B-CA87-4587-9AEB-A476182817D6}" type="presOf" srcId="{CF150252-933D-FF42-A2F4-9590EA2AE267}" destId="{D91D3CCA-4632-304B-B369-BE4641944DD0}" srcOrd="0" destOrd="0" presId="urn:microsoft.com/office/officeart/2009/3/layout/HorizontalOrganizationChart"/>
    <dgm:cxn modelId="{EA3006FC-2D32-41E3-9647-4687A6A6A900}" type="presOf" srcId="{810ACEBA-6483-A64B-8672-8869B76A79F6}" destId="{1A2DC9E4-8DBF-E840-84D6-6F6FBC962AA3}" srcOrd="0" destOrd="0" presId="urn:microsoft.com/office/officeart/2009/3/layout/HorizontalOrganizationChart"/>
    <dgm:cxn modelId="{E1D1B2D4-35AC-A841-ACFB-DFCC366026CB}" srcId="{59025C8D-B055-D74A-8738-2C81DE233B9E}" destId="{CF150252-933D-FF42-A2F4-9590EA2AE267}" srcOrd="2" destOrd="0" parTransId="{810ACEBA-6483-A64B-8672-8869B76A79F6}" sibTransId="{54187C2B-75FF-5F4B-97A1-CB2BDBAB8FCF}"/>
    <dgm:cxn modelId="{64F6C6B1-B063-4C49-B60B-4C1799F81D40}" type="presOf" srcId="{CF150252-933D-FF42-A2F4-9590EA2AE267}" destId="{D7BED587-0DB8-ED49-A74A-B682C53DC635}" srcOrd="1" destOrd="0" presId="urn:microsoft.com/office/officeart/2009/3/layout/HorizontalOrganizationChart"/>
    <dgm:cxn modelId="{1E9FCA46-7D90-43C7-B337-E89248751148}" type="presOf" srcId="{6894159A-9C25-574C-9400-B756ACC7162D}" destId="{EB1DA7ED-8A7D-0345-9019-F9FD2B4BA08B}" srcOrd="1" destOrd="0" presId="urn:microsoft.com/office/officeart/2009/3/layout/HorizontalOrganizationChart"/>
    <dgm:cxn modelId="{1756642E-4F08-4B9C-A997-07ED69FD76CF}" type="presOf" srcId="{59025C8D-B055-D74A-8738-2C81DE233B9E}" destId="{CD5CAE9E-FEF5-F044-B0F0-C9A601E6421C}" srcOrd="1" destOrd="0" presId="urn:microsoft.com/office/officeart/2009/3/layout/HorizontalOrganizationChart"/>
    <dgm:cxn modelId="{3E67A150-B7A8-4EAC-AB55-41A588B7F9F7}" type="presOf" srcId="{97FEBB49-69D3-5B48-A577-5157EC76E7DD}" destId="{E743A964-DCC3-7A48-B921-715A78456001}" srcOrd="0" destOrd="0" presId="urn:microsoft.com/office/officeart/2009/3/layout/HorizontalOrganizationChart"/>
    <dgm:cxn modelId="{F77CFF10-BD57-4ACF-BE2E-33DC3DFF11EB}" type="presOf" srcId="{7E3E048C-1309-7342-8300-1986B92405AF}" destId="{B51729A0-F3FB-714B-B826-A5C610AAEA6F}" srcOrd="1" destOrd="0" presId="urn:microsoft.com/office/officeart/2009/3/layout/HorizontalOrganizationChart"/>
    <dgm:cxn modelId="{5F373692-5829-4942-A21D-CBF9301C0B86}" type="presOf" srcId="{E8F0F0E8-6AE1-EB4D-9485-26403724A90D}" destId="{89649D8D-0D58-1C43-ABE2-419E7B75324C}" srcOrd="0" destOrd="0" presId="urn:microsoft.com/office/officeart/2009/3/layout/HorizontalOrganizationChart"/>
    <dgm:cxn modelId="{FE715090-6E44-4A67-B891-67F3717F73DD}" type="presOf" srcId="{7E3E048C-1309-7342-8300-1986B92405AF}" destId="{1F50FAC9-ED6B-FB4C-8CDF-985E36DD79CF}" srcOrd="0" destOrd="0" presId="urn:microsoft.com/office/officeart/2009/3/layout/HorizontalOrganizationChart"/>
    <dgm:cxn modelId="{B4BA3843-1568-4D8E-BF4A-C2C3AD6E3396}" type="presOf" srcId="{80E744B1-51C3-CF43-9236-55731D4E6B7C}" destId="{21C5FA0A-256A-724E-89A4-2335C515F2C3}" srcOrd="0" destOrd="0" presId="urn:microsoft.com/office/officeart/2009/3/layout/HorizontalOrganizationChart"/>
    <dgm:cxn modelId="{6BB7AA7C-BDA2-4769-B53C-469B761642C2}" type="presOf" srcId="{59025C8D-B055-D74A-8738-2C81DE233B9E}" destId="{3409A767-694D-D34F-8A44-D8CCB777AECF}" srcOrd="0" destOrd="0" presId="urn:microsoft.com/office/officeart/2009/3/layout/HorizontalOrganizationChart"/>
    <dgm:cxn modelId="{BEB43617-61E4-1A41-87FA-CF0086B84B3C}" srcId="{E8F0F0E8-6AE1-EB4D-9485-26403724A90D}" destId="{6262185A-8D9F-EA44-90CE-D8BA16BD71F0}" srcOrd="1" destOrd="0" parTransId="{D7FE5F40-3421-5949-B4DC-325B06692538}" sibTransId="{1C774BBF-79C2-B149-8CFB-3DE760DB6C9D}"/>
    <dgm:cxn modelId="{85AE34EF-FE06-5949-9FD3-97AF6B9761FA}" srcId="{59025C8D-B055-D74A-8738-2C81DE233B9E}" destId="{6894159A-9C25-574C-9400-B756ACC7162D}" srcOrd="0" destOrd="0" parTransId="{80E744B1-51C3-CF43-9236-55731D4E6B7C}" sibTransId="{0EDBB7FF-462D-AD4E-8F58-EECAC1927495}"/>
    <dgm:cxn modelId="{F98DD6D5-7290-7B41-9AD1-03FF0F287965}" srcId="{E8F0F0E8-6AE1-EB4D-9485-26403724A90D}" destId="{59025C8D-B055-D74A-8738-2C81DE233B9E}" srcOrd="0" destOrd="0" parTransId="{9F5C46FB-061F-CC4E-82E3-B490B0DAFFEB}" sibTransId="{4D985133-CE42-6A4C-9E24-F8E9918282DE}"/>
    <dgm:cxn modelId="{B95168AE-53E2-4EF2-AC10-D85FA1C1B21C}" type="presOf" srcId="{6262185A-8D9F-EA44-90CE-D8BA16BD71F0}" destId="{5058D616-F581-AA4C-A560-269C8AAAB7CA}" srcOrd="1" destOrd="0" presId="urn:microsoft.com/office/officeart/2009/3/layout/HorizontalOrganizationChart"/>
    <dgm:cxn modelId="{EC818E26-21B9-4D7D-94D0-517B4F62A258}" type="presParOf" srcId="{89649D8D-0D58-1C43-ABE2-419E7B75324C}" destId="{4BCFD50B-ECC5-B24F-A408-3310199A4077}" srcOrd="0" destOrd="0" presId="urn:microsoft.com/office/officeart/2009/3/layout/HorizontalOrganizationChart"/>
    <dgm:cxn modelId="{E5118290-6337-41F9-8A92-BC22F1A6A6AC}" type="presParOf" srcId="{4BCFD50B-ECC5-B24F-A408-3310199A4077}" destId="{5E37C549-410E-6F4D-ADF2-0045722EBD1B}" srcOrd="0" destOrd="0" presId="urn:microsoft.com/office/officeart/2009/3/layout/HorizontalOrganizationChart"/>
    <dgm:cxn modelId="{DC532925-9D8A-40AA-B5EC-B1E08D8EDF99}" type="presParOf" srcId="{5E37C549-410E-6F4D-ADF2-0045722EBD1B}" destId="{3409A767-694D-D34F-8A44-D8CCB777AECF}" srcOrd="0" destOrd="0" presId="urn:microsoft.com/office/officeart/2009/3/layout/HorizontalOrganizationChart"/>
    <dgm:cxn modelId="{B4DE79AA-DF88-4A7A-A94B-1D236B8CDF44}" type="presParOf" srcId="{5E37C549-410E-6F4D-ADF2-0045722EBD1B}" destId="{CD5CAE9E-FEF5-F044-B0F0-C9A601E6421C}" srcOrd="1" destOrd="0" presId="urn:microsoft.com/office/officeart/2009/3/layout/HorizontalOrganizationChart"/>
    <dgm:cxn modelId="{EEAAECB6-46D5-4D78-B1E0-6F698EECA203}" type="presParOf" srcId="{4BCFD50B-ECC5-B24F-A408-3310199A4077}" destId="{6FBB3594-D5F6-1143-A872-F2A6EA349043}" srcOrd="1" destOrd="0" presId="urn:microsoft.com/office/officeart/2009/3/layout/HorizontalOrganizationChart"/>
    <dgm:cxn modelId="{E1B0C2CC-CA29-403F-B08F-1482D4B761D8}" type="presParOf" srcId="{6FBB3594-D5F6-1143-A872-F2A6EA349043}" destId="{21C5FA0A-256A-724E-89A4-2335C515F2C3}" srcOrd="0" destOrd="0" presId="urn:microsoft.com/office/officeart/2009/3/layout/HorizontalOrganizationChart"/>
    <dgm:cxn modelId="{152D6AD3-F6E5-4C20-AA18-B407E70221B1}" type="presParOf" srcId="{6FBB3594-D5F6-1143-A872-F2A6EA349043}" destId="{966E4191-C1DA-5746-A7CB-310D33CC41CA}" srcOrd="1" destOrd="0" presId="urn:microsoft.com/office/officeart/2009/3/layout/HorizontalOrganizationChart"/>
    <dgm:cxn modelId="{8C656651-2451-44ED-9ED6-AC8E8BE8A7E5}" type="presParOf" srcId="{966E4191-C1DA-5746-A7CB-310D33CC41CA}" destId="{7ADB6574-134C-7446-8D02-12DC7D50452D}" srcOrd="0" destOrd="0" presId="urn:microsoft.com/office/officeart/2009/3/layout/HorizontalOrganizationChart"/>
    <dgm:cxn modelId="{C3F60882-A92B-4DF3-98D8-F029022A4138}" type="presParOf" srcId="{7ADB6574-134C-7446-8D02-12DC7D50452D}" destId="{C80E5959-9D3C-FD42-940C-F9E2D6C25B04}" srcOrd="0" destOrd="0" presId="urn:microsoft.com/office/officeart/2009/3/layout/HorizontalOrganizationChart"/>
    <dgm:cxn modelId="{9B0A3955-3D13-4834-9DA4-D190E22DF539}" type="presParOf" srcId="{7ADB6574-134C-7446-8D02-12DC7D50452D}" destId="{EB1DA7ED-8A7D-0345-9019-F9FD2B4BA08B}" srcOrd="1" destOrd="0" presId="urn:microsoft.com/office/officeart/2009/3/layout/HorizontalOrganizationChart"/>
    <dgm:cxn modelId="{608F85CA-24B9-4E3C-9947-98EC8B3080AA}" type="presParOf" srcId="{966E4191-C1DA-5746-A7CB-310D33CC41CA}" destId="{6F216B1B-8B1F-0F40-9B51-1FA236863987}" srcOrd="1" destOrd="0" presId="urn:microsoft.com/office/officeart/2009/3/layout/HorizontalOrganizationChart"/>
    <dgm:cxn modelId="{04C06ABC-5879-46BA-A275-79B2AFD19DE8}" type="presParOf" srcId="{966E4191-C1DA-5746-A7CB-310D33CC41CA}" destId="{6774329A-22DD-CD47-A5C7-8522EE3F6B09}" srcOrd="2" destOrd="0" presId="urn:microsoft.com/office/officeart/2009/3/layout/HorizontalOrganizationChart"/>
    <dgm:cxn modelId="{7E6DFA48-7B95-457C-A2D9-B76BBD8F9881}" type="presParOf" srcId="{6FBB3594-D5F6-1143-A872-F2A6EA349043}" destId="{E743A964-DCC3-7A48-B921-715A78456001}" srcOrd="2" destOrd="0" presId="urn:microsoft.com/office/officeart/2009/3/layout/HorizontalOrganizationChart"/>
    <dgm:cxn modelId="{9CE02652-5D38-4466-ACFE-1E737D93C479}" type="presParOf" srcId="{6FBB3594-D5F6-1143-A872-F2A6EA349043}" destId="{9F83AD96-F02C-4C43-8D8B-64E65E81C776}" srcOrd="3" destOrd="0" presId="urn:microsoft.com/office/officeart/2009/3/layout/HorizontalOrganizationChart"/>
    <dgm:cxn modelId="{C86102E0-6150-4D08-B9ED-AE6444254B66}" type="presParOf" srcId="{9F83AD96-F02C-4C43-8D8B-64E65E81C776}" destId="{60F41F2C-8C36-E342-B11F-F0CD3B07500C}" srcOrd="0" destOrd="0" presId="urn:microsoft.com/office/officeart/2009/3/layout/HorizontalOrganizationChart"/>
    <dgm:cxn modelId="{EE28B10A-8963-4559-84DB-7FAB2B5ED2B0}" type="presParOf" srcId="{60F41F2C-8C36-E342-B11F-F0CD3B07500C}" destId="{1F50FAC9-ED6B-FB4C-8CDF-985E36DD79CF}" srcOrd="0" destOrd="0" presId="urn:microsoft.com/office/officeart/2009/3/layout/HorizontalOrganizationChart"/>
    <dgm:cxn modelId="{1278771B-AC3D-4CFA-AD93-CDA4FAC22D3F}" type="presParOf" srcId="{60F41F2C-8C36-E342-B11F-F0CD3B07500C}" destId="{B51729A0-F3FB-714B-B826-A5C610AAEA6F}" srcOrd="1" destOrd="0" presId="urn:microsoft.com/office/officeart/2009/3/layout/HorizontalOrganizationChart"/>
    <dgm:cxn modelId="{D05B1772-5CE7-4197-B437-F71067B60B8F}" type="presParOf" srcId="{9F83AD96-F02C-4C43-8D8B-64E65E81C776}" destId="{F35D0753-4594-3E44-AE73-157A1B1B809F}" srcOrd="1" destOrd="0" presId="urn:microsoft.com/office/officeart/2009/3/layout/HorizontalOrganizationChart"/>
    <dgm:cxn modelId="{496A54DA-3EE9-46BA-A2A8-01DAB3E33583}" type="presParOf" srcId="{9F83AD96-F02C-4C43-8D8B-64E65E81C776}" destId="{12AA371F-CF9E-4B4B-BDDD-8E5CB9AE3098}" srcOrd="2" destOrd="0" presId="urn:microsoft.com/office/officeart/2009/3/layout/HorizontalOrganizationChart"/>
    <dgm:cxn modelId="{EC1B169E-1A7D-488F-97D9-60404D6BD78C}" type="presParOf" srcId="{6FBB3594-D5F6-1143-A872-F2A6EA349043}" destId="{1A2DC9E4-8DBF-E840-84D6-6F6FBC962AA3}" srcOrd="4" destOrd="0" presId="urn:microsoft.com/office/officeart/2009/3/layout/HorizontalOrganizationChart"/>
    <dgm:cxn modelId="{97B0F395-EF28-49D6-82C1-02FDD8D79732}" type="presParOf" srcId="{6FBB3594-D5F6-1143-A872-F2A6EA349043}" destId="{434453E5-987A-EA4F-B4AA-E837B9DD3FC8}" srcOrd="5" destOrd="0" presId="urn:microsoft.com/office/officeart/2009/3/layout/HorizontalOrganizationChart"/>
    <dgm:cxn modelId="{5CA9D384-94DA-4AB8-BD3B-AE0F385D760C}" type="presParOf" srcId="{434453E5-987A-EA4F-B4AA-E837B9DD3FC8}" destId="{675538BE-B35F-474F-91C1-E16F46F2C2AD}" srcOrd="0" destOrd="0" presId="urn:microsoft.com/office/officeart/2009/3/layout/HorizontalOrganizationChart"/>
    <dgm:cxn modelId="{DA229B81-4DEC-466F-A541-0F29564114B0}" type="presParOf" srcId="{675538BE-B35F-474F-91C1-E16F46F2C2AD}" destId="{D91D3CCA-4632-304B-B369-BE4641944DD0}" srcOrd="0" destOrd="0" presId="urn:microsoft.com/office/officeart/2009/3/layout/HorizontalOrganizationChart"/>
    <dgm:cxn modelId="{AB987329-81A9-4038-B83D-567D236FDF71}" type="presParOf" srcId="{675538BE-B35F-474F-91C1-E16F46F2C2AD}" destId="{D7BED587-0DB8-ED49-A74A-B682C53DC635}" srcOrd="1" destOrd="0" presId="urn:microsoft.com/office/officeart/2009/3/layout/HorizontalOrganizationChart"/>
    <dgm:cxn modelId="{130E63D5-A7FC-4999-841C-BCEBCBA83D7D}" type="presParOf" srcId="{434453E5-987A-EA4F-B4AA-E837B9DD3FC8}" destId="{FD9C3BD0-9490-F74B-B0C8-EFF193306AE8}" srcOrd="1" destOrd="0" presId="urn:microsoft.com/office/officeart/2009/3/layout/HorizontalOrganizationChart"/>
    <dgm:cxn modelId="{6D51A755-C593-470C-917E-C00F6DBCFCDD}" type="presParOf" srcId="{434453E5-987A-EA4F-B4AA-E837B9DD3FC8}" destId="{8ED59518-0F6E-7B4C-92FD-5766638B50CD}" srcOrd="2" destOrd="0" presId="urn:microsoft.com/office/officeart/2009/3/layout/HorizontalOrganizationChart"/>
    <dgm:cxn modelId="{CFAD95A9-5B20-4E87-87F7-C1E9ADB71A03}" type="presParOf" srcId="{4BCFD50B-ECC5-B24F-A408-3310199A4077}" destId="{A05F5BBE-5DA9-E349-9DE0-95C9C78D8299}" srcOrd="2" destOrd="0" presId="urn:microsoft.com/office/officeart/2009/3/layout/HorizontalOrganizationChart"/>
    <dgm:cxn modelId="{216607C9-A936-4146-925F-1F0AC050660A}" type="presParOf" srcId="{89649D8D-0D58-1C43-ABE2-419E7B75324C}" destId="{F9D85B6E-FF82-6948-8BDB-26EF0F46D342}" srcOrd="1" destOrd="0" presId="urn:microsoft.com/office/officeart/2009/3/layout/HorizontalOrganizationChart"/>
    <dgm:cxn modelId="{567ED7D2-8D40-46E0-9672-49F603935619}" type="presParOf" srcId="{F9D85B6E-FF82-6948-8BDB-26EF0F46D342}" destId="{F7C7EA30-7B69-964D-B601-D4C428B3053F}" srcOrd="0" destOrd="0" presId="urn:microsoft.com/office/officeart/2009/3/layout/HorizontalOrganizationChart"/>
    <dgm:cxn modelId="{482A43DC-94A9-4B97-AFA4-1E893E09FADA}" type="presParOf" srcId="{F7C7EA30-7B69-964D-B601-D4C428B3053F}" destId="{382E256A-4AC9-5C45-B92A-473B8F5D75D3}" srcOrd="0" destOrd="0" presId="urn:microsoft.com/office/officeart/2009/3/layout/HorizontalOrganizationChart"/>
    <dgm:cxn modelId="{6931365F-191C-49D8-85EE-B7C40A0B0888}" type="presParOf" srcId="{F7C7EA30-7B69-964D-B601-D4C428B3053F}" destId="{5058D616-F581-AA4C-A560-269C8AAAB7CA}" srcOrd="1" destOrd="0" presId="urn:microsoft.com/office/officeart/2009/3/layout/HorizontalOrganizationChart"/>
    <dgm:cxn modelId="{1AFD9189-EE8F-42D7-8EA2-C1D29367A8DC}" type="presParOf" srcId="{F9D85B6E-FF82-6948-8BDB-26EF0F46D342}" destId="{59C08DA0-CAAF-F443-9832-51D506D57E8E}" srcOrd="1" destOrd="0" presId="urn:microsoft.com/office/officeart/2009/3/layout/HorizontalOrganizationChart"/>
    <dgm:cxn modelId="{41726AF0-3032-4FB6-B390-E0B094CC8BCF}" type="presParOf" srcId="{F9D85B6E-FF82-6948-8BDB-26EF0F46D342}" destId="{ABB92356-7FF9-AA4A-8AD0-3C0113C98774}" srcOrd="2" destOrd="0" presId="urn:microsoft.com/office/officeart/2009/3/layout/HorizontalOrganizationChart"/>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6AA0038-E520-444C-B433-E4D88F5CC4AC}" type="doc">
      <dgm:prSet loTypeId="urn:microsoft.com/office/officeart/2005/8/layout/cycle3" loCatId="" qsTypeId="urn:microsoft.com/office/officeart/2005/8/quickstyle/simple4" qsCatId="simple" csTypeId="urn:microsoft.com/office/officeart/2005/8/colors/accent6_2" csCatId="accent6" phldr="1"/>
      <dgm:spPr/>
      <dgm:t>
        <a:bodyPr/>
        <a:lstStyle/>
        <a:p>
          <a:endParaRPr lang="en-US"/>
        </a:p>
      </dgm:t>
    </dgm:pt>
    <dgm:pt modelId="{149F31C5-C190-2445-94D3-78D2057140A9}">
      <dgm:prSet phldrT="[Text]"/>
      <dgm:spPr/>
      <dgm:t>
        <a:bodyPr/>
        <a:lstStyle/>
        <a:p>
          <a:r>
            <a:rPr lang="en-US">
              <a:solidFill>
                <a:srgbClr val="000000"/>
              </a:solidFill>
            </a:rPr>
            <a:t>Pre-Contemplation</a:t>
          </a:r>
        </a:p>
      </dgm:t>
    </dgm:pt>
    <dgm:pt modelId="{5F3E6D06-459C-AA46-A336-6E21683626BD}" type="parTrans" cxnId="{D4C5824F-B07C-DD42-BE36-7AAD683BF39C}">
      <dgm:prSet/>
      <dgm:spPr/>
      <dgm:t>
        <a:bodyPr/>
        <a:lstStyle/>
        <a:p>
          <a:endParaRPr lang="en-US">
            <a:solidFill>
              <a:srgbClr val="000000"/>
            </a:solidFill>
          </a:endParaRPr>
        </a:p>
      </dgm:t>
    </dgm:pt>
    <dgm:pt modelId="{5543C3D2-112B-F94F-97DC-0D7DBD06FAFF}" type="sibTrans" cxnId="{D4C5824F-B07C-DD42-BE36-7AAD683BF39C}">
      <dgm:prSet/>
      <dgm:spPr/>
      <dgm:t>
        <a:bodyPr/>
        <a:lstStyle/>
        <a:p>
          <a:endParaRPr lang="en-US">
            <a:solidFill>
              <a:srgbClr val="000000"/>
            </a:solidFill>
          </a:endParaRPr>
        </a:p>
      </dgm:t>
    </dgm:pt>
    <dgm:pt modelId="{7C5EBED3-F4F7-3945-9667-717BCAF598AA}">
      <dgm:prSet phldrT="[Text]"/>
      <dgm:spPr/>
      <dgm:t>
        <a:bodyPr/>
        <a:lstStyle/>
        <a:p>
          <a:r>
            <a:rPr lang="en-US">
              <a:solidFill>
                <a:srgbClr val="000000"/>
              </a:solidFill>
            </a:rPr>
            <a:t>Contemplation</a:t>
          </a:r>
        </a:p>
      </dgm:t>
    </dgm:pt>
    <dgm:pt modelId="{032C2686-FFA6-824F-8234-4973B4CB81D9}" type="parTrans" cxnId="{BEC0FAAD-8371-D54F-B4D4-74060144B69F}">
      <dgm:prSet/>
      <dgm:spPr/>
      <dgm:t>
        <a:bodyPr/>
        <a:lstStyle/>
        <a:p>
          <a:endParaRPr lang="en-US">
            <a:solidFill>
              <a:srgbClr val="000000"/>
            </a:solidFill>
          </a:endParaRPr>
        </a:p>
      </dgm:t>
    </dgm:pt>
    <dgm:pt modelId="{A0AC9104-E271-8546-89EE-85BD1CC766EC}" type="sibTrans" cxnId="{BEC0FAAD-8371-D54F-B4D4-74060144B69F}">
      <dgm:prSet/>
      <dgm:spPr/>
      <dgm:t>
        <a:bodyPr/>
        <a:lstStyle/>
        <a:p>
          <a:endParaRPr lang="en-US">
            <a:solidFill>
              <a:srgbClr val="000000"/>
            </a:solidFill>
          </a:endParaRPr>
        </a:p>
      </dgm:t>
    </dgm:pt>
    <dgm:pt modelId="{CA992E11-82C6-594A-B4EF-B86676E279BC}">
      <dgm:prSet phldrT="[Text]"/>
      <dgm:spPr/>
      <dgm:t>
        <a:bodyPr/>
        <a:lstStyle/>
        <a:p>
          <a:r>
            <a:rPr lang="en-US">
              <a:solidFill>
                <a:srgbClr val="000000"/>
              </a:solidFill>
            </a:rPr>
            <a:t>Maintenance</a:t>
          </a:r>
        </a:p>
      </dgm:t>
    </dgm:pt>
    <dgm:pt modelId="{971B18E3-104E-314F-AC2C-A344B3D62E95}" type="parTrans" cxnId="{0CF8630B-FD01-DB47-B7BD-7FE59C984430}">
      <dgm:prSet/>
      <dgm:spPr/>
      <dgm:t>
        <a:bodyPr/>
        <a:lstStyle/>
        <a:p>
          <a:endParaRPr lang="en-US">
            <a:solidFill>
              <a:srgbClr val="000000"/>
            </a:solidFill>
          </a:endParaRPr>
        </a:p>
      </dgm:t>
    </dgm:pt>
    <dgm:pt modelId="{D4F36749-A756-2349-BB0D-A79041DB4EF4}" type="sibTrans" cxnId="{0CF8630B-FD01-DB47-B7BD-7FE59C984430}">
      <dgm:prSet/>
      <dgm:spPr/>
      <dgm:t>
        <a:bodyPr/>
        <a:lstStyle/>
        <a:p>
          <a:endParaRPr lang="en-US">
            <a:solidFill>
              <a:srgbClr val="000000"/>
            </a:solidFill>
          </a:endParaRPr>
        </a:p>
      </dgm:t>
    </dgm:pt>
    <dgm:pt modelId="{3A468F32-73CD-BC47-BA2C-E675E1DC75E7}">
      <dgm:prSet phldrT="[Text]"/>
      <dgm:spPr/>
      <dgm:t>
        <a:bodyPr/>
        <a:lstStyle/>
        <a:p>
          <a:r>
            <a:rPr lang="en-US">
              <a:solidFill>
                <a:srgbClr val="000000"/>
              </a:solidFill>
            </a:rPr>
            <a:t>Action</a:t>
          </a:r>
        </a:p>
      </dgm:t>
    </dgm:pt>
    <dgm:pt modelId="{2BD85F2C-9153-6B40-B818-10B459961BF3}" type="parTrans" cxnId="{F8A77809-2494-214D-B4DF-B8F13D2ABB7C}">
      <dgm:prSet/>
      <dgm:spPr/>
      <dgm:t>
        <a:bodyPr/>
        <a:lstStyle/>
        <a:p>
          <a:endParaRPr lang="en-US">
            <a:solidFill>
              <a:srgbClr val="000000"/>
            </a:solidFill>
          </a:endParaRPr>
        </a:p>
      </dgm:t>
    </dgm:pt>
    <dgm:pt modelId="{A7E3A9F3-7062-1F4D-B182-F1DFA285E087}" type="sibTrans" cxnId="{F8A77809-2494-214D-B4DF-B8F13D2ABB7C}">
      <dgm:prSet/>
      <dgm:spPr/>
      <dgm:t>
        <a:bodyPr/>
        <a:lstStyle/>
        <a:p>
          <a:endParaRPr lang="en-US">
            <a:solidFill>
              <a:srgbClr val="000000"/>
            </a:solidFill>
          </a:endParaRPr>
        </a:p>
      </dgm:t>
    </dgm:pt>
    <dgm:pt modelId="{08D81618-DD0D-674A-A5E6-FC4D8424DD90}">
      <dgm:prSet phldrT="[Text]"/>
      <dgm:spPr/>
      <dgm:t>
        <a:bodyPr/>
        <a:lstStyle/>
        <a:p>
          <a:r>
            <a:rPr lang="en-US">
              <a:solidFill>
                <a:srgbClr val="000000"/>
              </a:solidFill>
            </a:rPr>
            <a:t>Determination</a:t>
          </a:r>
        </a:p>
      </dgm:t>
    </dgm:pt>
    <dgm:pt modelId="{B55BD01A-9BB1-B046-8E32-C91E94AE70CE}" type="parTrans" cxnId="{35C23B78-E68A-204C-AC8E-93DDAD77E108}">
      <dgm:prSet/>
      <dgm:spPr/>
      <dgm:t>
        <a:bodyPr/>
        <a:lstStyle/>
        <a:p>
          <a:endParaRPr lang="en-US">
            <a:solidFill>
              <a:srgbClr val="000000"/>
            </a:solidFill>
          </a:endParaRPr>
        </a:p>
      </dgm:t>
    </dgm:pt>
    <dgm:pt modelId="{2311707A-7071-AA4D-8753-F664811935C1}" type="sibTrans" cxnId="{35C23B78-E68A-204C-AC8E-93DDAD77E108}">
      <dgm:prSet/>
      <dgm:spPr/>
      <dgm:t>
        <a:bodyPr/>
        <a:lstStyle/>
        <a:p>
          <a:endParaRPr lang="en-US">
            <a:solidFill>
              <a:srgbClr val="000000"/>
            </a:solidFill>
          </a:endParaRPr>
        </a:p>
      </dgm:t>
    </dgm:pt>
    <dgm:pt modelId="{5223BD59-D54A-7A41-B73E-403B759DA0B4}">
      <dgm:prSet phldrT="[Text]"/>
      <dgm:spPr/>
      <dgm:t>
        <a:bodyPr/>
        <a:lstStyle/>
        <a:p>
          <a:r>
            <a:rPr lang="en-US">
              <a:solidFill>
                <a:srgbClr val="000000"/>
              </a:solidFill>
            </a:rPr>
            <a:t>Relapse</a:t>
          </a:r>
        </a:p>
      </dgm:t>
    </dgm:pt>
    <dgm:pt modelId="{1A9CF55B-9D90-CF4D-9131-CC8F5062F223}" type="parTrans" cxnId="{35ECDDC5-6858-874B-B10F-9809B5232405}">
      <dgm:prSet/>
      <dgm:spPr/>
      <dgm:t>
        <a:bodyPr/>
        <a:lstStyle/>
        <a:p>
          <a:endParaRPr lang="en-US">
            <a:solidFill>
              <a:srgbClr val="000000"/>
            </a:solidFill>
          </a:endParaRPr>
        </a:p>
      </dgm:t>
    </dgm:pt>
    <dgm:pt modelId="{FAF262D0-6897-4045-8FDB-22B927C01F20}" type="sibTrans" cxnId="{35ECDDC5-6858-874B-B10F-9809B5232405}">
      <dgm:prSet/>
      <dgm:spPr/>
      <dgm:t>
        <a:bodyPr/>
        <a:lstStyle/>
        <a:p>
          <a:endParaRPr lang="en-US">
            <a:solidFill>
              <a:srgbClr val="000000"/>
            </a:solidFill>
          </a:endParaRPr>
        </a:p>
      </dgm:t>
    </dgm:pt>
    <dgm:pt modelId="{27860AFC-4962-9340-AF82-7A5E729D99E6}" type="pres">
      <dgm:prSet presAssocID="{A6AA0038-E520-444C-B433-E4D88F5CC4AC}" presName="Name0" presStyleCnt="0">
        <dgm:presLayoutVars>
          <dgm:dir/>
          <dgm:resizeHandles val="exact"/>
        </dgm:presLayoutVars>
      </dgm:prSet>
      <dgm:spPr/>
      <dgm:t>
        <a:bodyPr/>
        <a:lstStyle/>
        <a:p>
          <a:endParaRPr lang="en-US"/>
        </a:p>
      </dgm:t>
    </dgm:pt>
    <dgm:pt modelId="{D1C04505-4A00-7346-A3FA-EC4FDB92B027}" type="pres">
      <dgm:prSet presAssocID="{A6AA0038-E520-444C-B433-E4D88F5CC4AC}" presName="cycle" presStyleCnt="0"/>
      <dgm:spPr/>
    </dgm:pt>
    <dgm:pt modelId="{458E60D4-B814-3145-9860-F6D8925FE25A}" type="pres">
      <dgm:prSet presAssocID="{149F31C5-C190-2445-94D3-78D2057140A9}" presName="nodeFirstNode" presStyleLbl="node1" presStyleIdx="0" presStyleCnt="6">
        <dgm:presLayoutVars>
          <dgm:bulletEnabled val="1"/>
        </dgm:presLayoutVars>
      </dgm:prSet>
      <dgm:spPr/>
      <dgm:t>
        <a:bodyPr/>
        <a:lstStyle/>
        <a:p>
          <a:endParaRPr lang="en-US"/>
        </a:p>
      </dgm:t>
    </dgm:pt>
    <dgm:pt modelId="{0795CB63-D62E-6B4A-881B-F3A27A21E95C}" type="pres">
      <dgm:prSet presAssocID="{5543C3D2-112B-F94F-97DC-0D7DBD06FAFF}" presName="sibTransFirstNode" presStyleLbl="bgShp" presStyleIdx="0" presStyleCnt="1"/>
      <dgm:spPr/>
      <dgm:t>
        <a:bodyPr/>
        <a:lstStyle/>
        <a:p>
          <a:endParaRPr lang="en-US"/>
        </a:p>
      </dgm:t>
    </dgm:pt>
    <dgm:pt modelId="{EEF02958-AC27-0B45-98EC-20E5A23143A5}" type="pres">
      <dgm:prSet presAssocID="{7C5EBED3-F4F7-3945-9667-717BCAF598AA}" presName="nodeFollowingNodes" presStyleLbl="node1" presStyleIdx="1" presStyleCnt="6" custRadScaleRad="102474" custRadScaleInc="10846">
        <dgm:presLayoutVars>
          <dgm:bulletEnabled val="1"/>
        </dgm:presLayoutVars>
      </dgm:prSet>
      <dgm:spPr/>
      <dgm:t>
        <a:bodyPr/>
        <a:lstStyle/>
        <a:p>
          <a:endParaRPr lang="en-US"/>
        </a:p>
      </dgm:t>
    </dgm:pt>
    <dgm:pt modelId="{5CC3F603-B805-944C-B93F-046BD0F68F43}" type="pres">
      <dgm:prSet presAssocID="{08D81618-DD0D-674A-A5E6-FC4D8424DD90}" presName="nodeFollowingNodes" presStyleLbl="node1" presStyleIdx="2" presStyleCnt="6" custRadScaleRad="100222" custRadScaleInc="-16699">
        <dgm:presLayoutVars>
          <dgm:bulletEnabled val="1"/>
        </dgm:presLayoutVars>
      </dgm:prSet>
      <dgm:spPr/>
      <dgm:t>
        <a:bodyPr/>
        <a:lstStyle/>
        <a:p>
          <a:endParaRPr lang="en-US"/>
        </a:p>
      </dgm:t>
    </dgm:pt>
    <dgm:pt modelId="{3BE5AC0E-6427-8B47-900A-EADA17E1CA78}" type="pres">
      <dgm:prSet presAssocID="{3A468F32-73CD-BC47-BA2C-E675E1DC75E7}" presName="nodeFollowingNodes" presStyleLbl="node1" presStyleIdx="3" presStyleCnt="6">
        <dgm:presLayoutVars>
          <dgm:bulletEnabled val="1"/>
        </dgm:presLayoutVars>
      </dgm:prSet>
      <dgm:spPr/>
      <dgm:t>
        <a:bodyPr/>
        <a:lstStyle/>
        <a:p>
          <a:endParaRPr lang="en-US"/>
        </a:p>
      </dgm:t>
    </dgm:pt>
    <dgm:pt modelId="{58100E14-D680-0344-BD5D-3E25D69388A1}" type="pres">
      <dgm:prSet presAssocID="{5223BD59-D54A-7A41-B73E-403B759DA0B4}" presName="nodeFollowingNodes" presStyleLbl="node1" presStyleIdx="4" presStyleCnt="6" custRadScaleRad="98012" custRadScaleInc="15712">
        <dgm:presLayoutVars>
          <dgm:bulletEnabled val="1"/>
        </dgm:presLayoutVars>
      </dgm:prSet>
      <dgm:spPr/>
      <dgm:t>
        <a:bodyPr/>
        <a:lstStyle/>
        <a:p>
          <a:endParaRPr lang="en-US"/>
        </a:p>
      </dgm:t>
    </dgm:pt>
    <dgm:pt modelId="{BDAA1473-58EA-8345-B856-BC6DAC8A7E43}" type="pres">
      <dgm:prSet presAssocID="{CA992E11-82C6-594A-B4EF-B86676E279BC}" presName="nodeFollowingNodes" presStyleLbl="node1" presStyleIdx="5" presStyleCnt="6">
        <dgm:presLayoutVars>
          <dgm:bulletEnabled val="1"/>
        </dgm:presLayoutVars>
      </dgm:prSet>
      <dgm:spPr/>
      <dgm:t>
        <a:bodyPr/>
        <a:lstStyle/>
        <a:p>
          <a:endParaRPr lang="en-US"/>
        </a:p>
      </dgm:t>
    </dgm:pt>
  </dgm:ptLst>
  <dgm:cxnLst>
    <dgm:cxn modelId="{F8A77809-2494-214D-B4DF-B8F13D2ABB7C}" srcId="{A6AA0038-E520-444C-B433-E4D88F5CC4AC}" destId="{3A468F32-73CD-BC47-BA2C-E675E1DC75E7}" srcOrd="3" destOrd="0" parTransId="{2BD85F2C-9153-6B40-B818-10B459961BF3}" sibTransId="{A7E3A9F3-7062-1F4D-B182-F1DFA285E087}"/>
    <dgm:cxn modelId="{BBFAFE16-DCEE-4383-9BEC-A27DC8A40FB6}" type="presOf" srcId="{3A468F32-73CD-BC47-BA2C-E675E1DC75E7}" destId="{3BE5AC0E-6427-8B47-900A-EADA17E1CA78}" srcOrd="0" destOrd="0" presId="urn:microsoft.com/office/officeart/2005/8/layout/cycle3"/>
    <dgm:cxn modelId="{35C23B78-E68A-204C-AC8E-93DDAD77E108}" srcId="{A6AA0038-E520-444C-B433-E4D88F5CC4AC}" destId="{08D81618-DD0D-674A-A5E6-FC4D8424DD90}" srcOrd="2" destOrd="0" parTransId="{B55BD01A-9BB1-B046-8E32-C91E94AE70CE}" sibTransId="{2311707A-7071-AA4D-8753-F664811935C1}"/>
    <dgm:cxn modelId="{A99A55BB-C0DF-41C3-9C96-C3045FE618B3}" type="presOf" srcId="{CA992E11-82C6-594A-B4EF-B86676E279BC}" destId="{BDAA1473-58EA-8345-B856-BC6DAC8A7E43}" srcOrd="0" destOrd="0" presId="urn:microsoft.com/office/officeart/2005/8/layout/cycle3"/>
    <dgm:cxn modelId="{2B8A43C7-F4FD-45B8-B9B2-50FE9EA58BD1}" type="presOf" srcId="{5223BD59-D54A-7A41-B73E-403B759DA0B4}" destId="{58100E14-D680-0344-BD5D-3E25D69388A1}" srcOrd="0" destOrd="0" presId="urn:microsoft.com/office/officeart/2005/8/layout/cycle3"/>
    <dgm:cxn modelId="{DBE0BAD4-B170-426B-BFA3-A8BAF5BDA41E}" type="presOf" srcId="{149F31C5-C190-2445-94D3-78D2057140A9}" destId="{458E60D4-B814-3145-9860-F6D8925FE25A}" srcOrd="0" destOrd="0" presId="urn:microsoft.com/office/officeart/2005/8/layout/cycle3"/>
    <dgm:cxn modelId="{35ECDDC5-6858-874B-B10F-9809B5232405}" srcId="{A6AA0038-E520-444C-B433-E4D88F5CC4AC}" destId="{5223BD59-D54A-7A41-B73E-403B759DA0B4}" srcOrd="4" destOrd="0" parTransId="{1A9CF55B-9D90-CF4D-9131-CC8F5062F223}" sibTransId="{FAF262D0-6897-4045-8FDB-22B927C01F20}"/>
    <dgm:cxn modelId="{D1D18382-2E01-48EF-B5DE-E2273CBABCAD}" type="presOf" srcId="{08D81618-DD0D-674A-A5E6-FC4D8424DD90}" destId="{5CC3F603-B805-944C-B93F-046BD0F68F43}" srcOrd="0" destOrd="0" presId="urn:microsoft.com/office/officeart/2005/8/layout/cycle3"/>
    <dgm:cxn modelId="{0CF8630B-FD01-DB47-B7BD-7FE59C984430}" srcId="{A6AA0038-E520-444C-B433-E4D88F5CC4AC}" destId="{CA992E11-82C6-594A-B4EF-B86676E279BC}" srcOrd="5" destOrd="0" parTransId="{971B18E3-104E-314F-AC2C-A344B3D62E95}" sibTransId="{D4F36749-A756-2349-BB0D-A79041DB4EF4}"/>
    <dgm:cxn modelId="{8D2D7785-5FCE-452C-8E99-093E4E79E0D4}" type="presOf" srcId="{5543C3D2-112B-F94F-97DC-0D7DBD06FAFF}" destId="{0795CB63-D62E-6B4A-881B-F3A27A21E95C}" srcOrd="0" destOrd="0" presId="urn:microsoft.com/office/officeart/2005/8/layout/cycle3"/>
    <dgm:cxn modelId="{E0551539-C99E-4E90-9471-55AA5ADFB885}" type="presOf" srcId="{A6AA0038-E520-444C-B433-E4D88F5CC4AC}" destId="{27860AFC-4962-9340-AF82-7A5E729D99E6}" srcOrd="0" destOrd="0" presId="urn:microsoft.com/office/officeart/2005/8/layout/cycle3"/>
    <dgm:cxn modelId="{D4C5824F-B07C-DD42-BE36-7AAD683BF39C}" srcId="{A6AA0038-E520-444C-B433-E4D88F5CC4AC}" destId="{149F31C5-C190-2445-94D3-78D2057140A9}" srcOrd="0" destOrd="0" parTransId="{5F3E6D06-459C-AA46-A336-6E21683626BD}" sibTransId="{5543C3D2-112B-F94F-97DC-0D7DBD06FAFF}"/>
    <dgm:cxn modelId="{F1261708-8B19-47D3-81B1-C938A4BE6CA3}" type="presOf" srcId="{7C5EBED3-F4F7-3945-9667-717BCAF598AA}" destId="{EEF02958-AC27-0B45-98EC-20E5A23143A5}" srcOrd="0" destOrd="0" presId="urn:microsoft.com/office/officeart/2005/8/layout/cycle3"/>
    <dgm:cxn modelId="{BEC0FAAD-8371-D54F-B4D4-74060144B69F}" srcId="{A6AA0038-E520-444C-B433-E4D88F5CC4AC}" destId="{7C5EBED3-F4F7-3945-9667-717BCAF598AA}" srcOrd="1" destOrd="0" parTransId="{032C2686-FFA6-824F-8234-4973B4CB81D9}" sibTransId="{A0AC9104-E271-8546-89EE-85BD1CC766EC}"/>
    <dgm:cxn modelId="{66BA8FFC-A9CF-48DD-A2C4-3360C1233FD3}" type="presParOf" srcId="{27860AFC-4962-9340-AF82-7A5E729D99E6}" destId="{D1C04505-4A00-7346-A3FA-EC4FDB92B027}" srcOrd="0" destOrd="0" presId="urn:microsoft.com/office/officeart/2005/8/layout/cycle3"/>
    <dgm:cxn modelId="{A26B03D5-490B-4D06-9F72-A3574429A610}" type="presParOf" srcId="{D1C04505-4A00-7346-A3FA-EC4FDB92B027}" destId="{458E60D4-B814-3145-9860-F6D8925FE25A}" srcOrd="0" destOrd="0" presId="urn:microsoft.com/office/officeart/2005/8/layout/cycle3"/>
    <dgm:cxn modelId="{6344C38C-4076-420A-AD03-9EB813A131CB}" type="presParOf" srcId="{D1C04505-4A00-7346-A3FA-EC4FDB92B027}" destId="{0795CB63-D62E-6B4A-881B-F3A27A21E95C}" srcOrd="1" destOrd="0" presId="urn:microsoft.com/office/officeart/2005/8/layout/cycle3"/>
    <dgm:cxn modelId="{2A6629EB-5D25-46E3-AFD6-22C3CA542326}" type="presParOf" srcId="{D1C04505-4A00-7346-A3FA-EC4FDB92B027}" destId="{EEF02958-AC27-0B45-98EC-20E5A23143A5}" srcOrd="2" destOrd="0" presId="urn:microsoft.com/office/officeart/2005/8/layout/cycle3"/>
    <dgm:cxn modelId="{1E686D49-4294-4957-8E46-5D4ED739456B}" type="presParOf" srcId="{D1C04505-4A00-7346-A3FA-EC4FDB92B027}" destId="{5CC3F603-B805-944C-B93F-046BD0F68F43}" srcOrd="3" destOrd="0" presId="urn:microsoft.com/office/officeart/2005/8/layout/cycle3"/>
    <dgm:cxn modelId="{4601AEE5-9C58-4D53-8845-754C32EFBA5F}" type="presParOf" srcId="{D1C04505-4A00-7346-A3FA-EC4FDB92B027}" destId="{3BE5AC0E-6427-8B47-900A-EADA17E1CA78}" srcOrd="4" destOrd="0" presId="urn:microsoft.com/office/officeart/2005/8/layout/cycle3"/>
    <dgm:cxn modelId="{7C7E413C-E282-40FF-8CF1-FB16291C8A5D}" type="presParOf" srcId="{D1C04505-4A00-7346-A3FA-EC4FDB92B027}" destId="{58100E14-D680-0344-BD5D-3E25D69388A1}" srcOrd="5" destOrd="0" presId="urn:microsoft.com/office/officeart/2005/8/layout/cycle3"/>
    <dgm:cxn modelId="{186E1416-8DCF-46B0-9698-0C11488588BD}" type="presParOf" srcId="{D1C04505-4A00-7346-A3FA-EC4FDB92B027}" destId="{BDAA1473-58EA-8345-B856-BC6DAC8A7E43}" srcOrd="6" destOrd="0" presId="urn:microsoft.com/office/officeart/2005/8/layout/cycle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614E6-0785-AD42-8792-1770306AAB3A}">
      <dsp:nvSpPr>
        <dsp:cNvPr id="0" name=""/>
        <dsp:cNvSpPr/>
      </dsp:nvSpPr>
      <dsp:spPr>
        <a:xfrm>
          <a:off x="638" y="1072055"/>
          <a:ext cx="1442367" cy="7211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Perceived Susceptability</a:t>
          </a:r>
        </a:p>
      </dsp:txBody>
      <dsp:txXfrm>
        <a:off x="21761" y="1093178"/>
        <a:ext cx="1400121" cy="678937"/>
      </dsp:txXfrm>
    </dsp:sp>
    <dsp:sp modelId="{7DD11310-19B0-D146-B875-46B96DD3AC46}">
      <dsp:nvSpPr>
        <dsp:cNvPr id="0" name=""/>
        <dsp:cNvSpPr/>
      </dsp:nvSpPr>
      <dsp:spPr>
        <a:xfrm rot="17902390">
          <a:off x="1123299" y="876338"/>
          <a:ext cx="1218423" cy="40561"/>
        </a:xfrm>
        <a:custGeom>
          <a:avLst/>
          <a:gdLst/>
          <a:ahLst/>
          <a:cxnLst/>
          <a:rect l="0" t="0" r="0" b="0"/>
          <a:pathLst>
            <a:path>
              <a:moveTo>
                <a:pt x="0" y="20280"/>
              </a:moveTo>
              <a:lnTo>
                <a:pt x="1218423" y="20280"/>
              </a:lnTo>
            </a:path>
          </a:pathLst>
        </a:custGeom>
        <a:noFill/>
        <a:ln w="9525" cap="flat" cmpd="sng" algn="ctr">
          <a:solidFill>
            <a:scrgbClr r="0" g="0" b="0">
              <a:shade val="95000"/>
              <a:satMod val="105000"/>
            </a:scrgbClr>
          </a:solidFill>
          <a:prstDash val="solid"/>
          <a:bevel/>
          <a:headEnd type="triangle"/>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1702050" y="866159"/>
        <a:ext cx="60921" cy="60921"/>
      </dsp:txXfrm>
    </dsp:sp>
    <dsp:sp modelId="{E9FF413B-FA44-554F-9A19-41E22F81CE58}">
      <dsp:nvSpPr>
        <dsp:cNvPr id="0" name=""/>
        <dsp:cNvSpPr/>
      </dsp:nvSpPr>
      <dsp:spPr>
        <a:xfrm>
          <a:off x="2022016" y="0"/>
          <a:ext cx="1442367" cy="7211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Age, Sex, Ethnicity, Personality, Socio-economics, knoweldge</a:t>
          </a:r>
        </a:p>
      </dsp:txBody>
      <dsp:txXfrm>
        <a:off x="2043139" y="21123"/>
        <a:ext cx="1400121" cy="678937"/>
      </dsp:txXfrm>
    </dsp:sp>
    <dsp:sp modelId="{4A78364D-F8B8-E345-BFD3-E58A7E86886A}">
      <dsp:nvSpPr>
        <dsp:cNvPr id="0" name=""/>
        <dsp:cNvSpPr/>
      </dsp:nvSpPr>
      <dsp:spPr>
        <a:xfrm>
          <a:off x="3464383" y="340311"/>
          <a:ext cx="576947" cy="40561"/>
        </a:xfrm>
        <a:custGeom>
          <a:avLst/>
          <a:gdLst/>
          <a:ahLst/>
          <a:cxnLst/>
          <a:rect l="0" t="0" r="0" b="0"/>
          <a:pathLst>
            <a:path>
              <a:moveTo>
                <a:pt x="0" y="20280"/>
              </a:moveTo>
              <a:lnTo>
                <a:pt x="576947" y="20280"/>
              </a:lnTo>
            </a:path>
          </a:pathLst>
        </a:custGeom>
        <a:noFill/>
        <a:ln w="9525" cap="flat" cmpd="sng" algn="ctr">
          <a:solidFill>
            <a:scrgbClr r="0" g="0" b="0">
              <a:shade val="95000"/>
              <a:satMod val="105000"/>
            </a:scrgbClr>
          </a:solidFill>
          <a:prstDash val="solid"/>
          <a:tailEnd type="triangle"/>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3738433" y="346168"/>
        <a:ext cx="28847" cy="28847"/>
      </dsp:txXfrm>
    </dsp:sp>
    <dsp:sp modelId="{A26CC796-AE35-BD4C-8684-0CEEBC10A4C5}">
      <dsp:nvSpPr>
        <dsp:cNvPr id="0" name=""/>
        <dsp:cNvSpPr/>
      </dsp:nvSpPr>
      <dsp:spPr>
        <a:xfrm>
          <a:off x="4041330" y="0"/>
          <a:ext cx="1442367" cy="7211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Perceived benefits vs. barriers to behavior change</a:t>
          </a:r>
        </a:p>
      </dsp:txBody>
      <dsp:txXfrm>
        <a:off x="4062453" y="21123"/>
        <a:ext cx="1400121" cy="678937"/>
      </dsp:txXfrm>
    </dsp:sp>
    <dsp:sp modelId="{5E45356F-91D1-AB4A-AD1A-449A1B6AAC92}">
      <dsp:nvSpPr>
        <dsp:cNvPr id="0" name=""/>
        <dsp:cNvSpPr/>
      </dsp:nvSpPr>
      <dsp:spPr>
        <a:xfrm>
          <a:off x="1443006" y="1412366"/>
          <a:ext cx="612789" cy="40561"/>
        </a:xfrm>
        <a:custGeom>
          <a:avLst/>
          <a:gdLst/>
          <a:ahLst/>
          <a:cxnLst/>
          <a:rect l="0" t="0" r="0" b="0"/>
          <a:pathLst>
            <a:path>
              <a:moveTo>
                <a:pt x="0" y="20280"/>
              </a:moveTo>
              <a:lnTo>
                <a:pt x="612789" y="20280"/>
              </a:lnTo>
            </a:path>
          </a:pathLst>
        </a:custGeom>
        <a:noFill/>
        <a:ln w="9525" cap="flat" cmpd="sng" algn="ctr">
          <a:solidFill>
            <a:schemeClr val="tx1"/>
          </a:solidFill>
          <a:prstDash val="solid"/>
          <a:bevel/>
          <a:tailEnd type="triangle"/>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1734081" y="1417327"/>
        <a:ext cx="30639" cy="30639"/>
      </dsp:txXfrm>
    </dsp:sp>
    <dsp:sp modelId="{0D9EBA9A-78DB-7441-81A1-D13F5B1B87A2}">
      <dsp:nvSpPr>
        <dsp:cNvPr id="0" name=""/>
        <dsp:cNvSpPr/>
      </dsp:nvSpPr>
      <dsp:spPr>
        <a:xfrm>
          <a:off x="2055796" y="1072055"/>
          <a:ext cx="1442367" cy="7211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Perceived Threat</a:t>
          </a:r>
        </a:p>
      </dsp:txBody>
      <dsp:txXfrm>
        <a:off x="2076919" y="1093178"/>
        <a:ext cx="1400121" cy="678937"/>
      </dsp:txXfrm>
    </dsp:sp>
    <dsp:sp modelId="{E76A7014-F086-EB4C-8A70-A59A6F9E3F90}">
      <dsp:nvSpPr>
        <dsp:cNvPr id="0" name=""/>
        <dsp:cNvSpPr/>
      </dsp:nvSpPr>
      <dsp:spPr>
        <a:xfrm>
          <a:off x="3498164" y="1412366"/>
          <a:ext cx="502968" cy="40561"/>
        </a:xfrm>
        <a:custGeom>
          <a:avLst/>
          <a:gdLst/>
          <a:ahLst/>
          <a:cxnLst/>
          <a:rect l="0" t="0" r="0" b="0"/>
          <a:pathLst>
            <a:path>
              <a:moveTo>
                <a:pt x="0" y="20280"/>
              </a:moveTo>
              <a:lnTo>
                <a:pt x="502968" y="20280"/>
              </a:lnTo>
            </a:path>
          </a:pathLst>
        </a:custGeom>
        <a:noFill/>
        <a:ln w="9525" cap="flat" cmpd="sng" algn="ctr">
          <a:solidFill>
            <a:scrgbClr r="0" g="0" b="0">
              <a:shade val="95000"/>
              <a:satMod val="105000"/>
            </a:scrgbClr>
          </a:solidFill>
          <a:prstDash val="solid"/>
          <a:tailEnd type="triangle"/>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3737073" y="1420073"/>
        <a:ext cx="25148" cy="25148"/>
      </dsp:txXfrm>
    </dsp:sp>
    <dsp:sp modelId="{B460E7DF-2EFA-B940-9E07-B5352FCF1D30}">
      <dsp:nvSpPr>
        <dsp:cNvPr id="0" name=""/>
        <dsp:cNvSpPr/>
      </dsp:nvSpPr>
      <dsp:spPr>
        <a:xfrm>
          <a:off x="4001132" y="1072055"/>
          <a:ext cx="1442367" cy="7211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Likelihood of behavioral change</a:t>
          </a:r>
        </a:p>
      </dsp:txBody>
      <dsp:txXfrm>
        <a:off x="4022255" y="1093178"/>
        <a:ext cx="1400121" cy="678937"/>
      </dsp:txXfrm>
    </dsp:sp>
    <dsp:sp modelId="{81603708-5EE0-D645-ABEA-E885847E60E1}">
      <dsp:nvSpPr>
        <dsp:cNvPr id="0" name=""/>
        <dsp:cNvSpPr/>
      </dsp:nvSpPr>
      <dsp:spPr>
        <a:xfrm rot="3591114">
          <a:off x="1156080" y="1910823"/>
          <a:ext cx="1152861" cy="40561"/>
        </a:xfrm>
        <a:custGeom>
          <a:avLst/>
          <a:gdLst/>
          <a:ahLst/>
          <a:cxnLst/>
          <a:rect l="0" t="0" r="0" b="0"/>
          <a:pathLst>
            <a:path>
              <a:moveTo>
                <a:pt x="0" y="20280"/>
              </a:moveTo>
              <a:lnTo>
                <a:pt x="1152861" y="20280"/>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1703689" y="1902282"/>
        <a:ext cx="57643" cy="57643"/>
      </dsp:txXfrm>
    </dsp:sp>
    <dsp:sp modelId="{D36510D8-DEE5-524C-9479-68E2F47BA23C}">
      <dsp:nvSpPr>
        <dsp:cNvPr id="0" name=""/>
        <dsp:cNvSpPr/>
      </dsp:nvSpPr>
      <dsp:spPr>
        <a:xfrm>
          <a:off x="2022016" y="2068969"/>
          <a:ext cx="1442367" cy="7211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rPr>
            <a:t>Cues to Action</a:t>
          </a:r>
        </a:p>
      </dsp:txBody>
      <dsp:txXfrm>
        <a:off x="2043139" y="2090092"/>
        <a:ext cx="1400121" cy="678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E2BFF-86A3-0946-918F-A4A5F4D8F8AE}">
      <dsp:nvSpPr>
        <dsp:cNvPr id="0" name=""/>
        <dsp:cNvSpPr/>
      </dsp:nvSpPr>
      <dsp:spPr>
        <a:xfrm>
          <a:off x="1861839" y="10"/>
          <a:ext cx="1762720" cy="881360"/>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rgbClr val="000000"/>
              </a:solidFill>
            </a:rPr>
            <a:t>Behavior</a:t>
          </a:r>
        </a:p>
      </dsp:txBody>
      <dsp:txXfrm>
        <a:off x="1887653" y="25824"/>
        <a:ext cx="1711092" cy="829732"/>
      </dsp:txXfrm>
    </dsp:sp>
    <dsp:sp modelId="{1C0D7D94-8A23-0B4C-B7C7-D50D4890DB2B}">
      <dsp:nvSpPr>
        <dsp:cNvPr id="0" name=""/>
        <dsp:cNvSpPr/>
      </dsp:nvSpPr>
      <dsp:spPr>
        <a:xfrm rot="3600000">
          <a:off x="3010987" y="1548831"/>
          <a:ext cx="922095" cy="308476"/>
        </a:xfrm>
        <a:prstGeom prst="leftRightArrow">
          <a:avLst>
            <a:gd name="adj1" fmla="val 60000"/>
            <a:gd name="adj2" fmla="val 50000"/>
          </a:avLst>
        </a:prstGeom>
        <a:gradFill rotWithShape="0">
          <a:gsLst>
            <a:gs pos="0">
              <a:schemeClr val="accent4">
                <a:tint val="60000"/>
                <a:hueOff val="0"/>
                <a:satOff val="0"/>
                <a:lumOff val="0"/>
                <a:alphaOff val="0"/>
                <a:tint val="100000"/>
                <a:shade val="100000"/>
                <a:satMod val="130000"/>
              </a:schemeClr>
            </a:gs>
            <a:gs pos="100000">
              <a:schemeClr val="accent4">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000000"/>
            </a:solidFill>
          </a:endParaRPr>
        </a:p>
      </dsp:txBody>
      <dsp:txXfrm>
        <a:off x="3103530" y="1610526"/>
        <a:ext cx="737009" cy="185086"/>
      </dsp:txXfrm>
    </dsp:sp>
    <dsp:sp modelId="{808EBA36-FAE0-B14D-AE69-527632E03B9F}">
      <dsp:nvSpPr>
        <dsp:cNvPr id="0" name=""/>
        <dsp:cNvSpPr/>
      </dsp:nvSpPr>
      <dsp:spPr>
        <a:xfrm>
          <a:off x="3319509" y="2524769"/>
          <a:ext cx="1762720" cy="881360"/>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rgbClr val="000000"/>
              </a:solidFill>
            </a:rPr>
            <a:t>Environmental Factors</a:t>
          </a:r>
        </a:p>
      </dsp:txBody>
      <dsp:txXfrm>
        <a:off x="3345323" y="2550583"/>
        <a:ext cx="1711092" cy="829732"/>
      </dsp:txXfrm>
    </dsp:sp>
    <dsp:sp modelId="{C3B25B78-0380-E840-90EA-9437F2762FA2}">
      <dsp:nvSpPr>
        <dsp:cNvPr id="0" name=""/>
        <dsp:cNvSpPr/>
      </dsp:nvSpPr>
      <dsp:spPr>
        <a:xfrm rot="10800000">
          <a:off x="2282152" y="2811211"/>
          <a:ext cx="922095" cy="308476"/>
        </a:xfrm>
        <a:prstGeom prst="leftRightArrow">
          <a:avLst>
            <a:gd name="adj1" fmla="val 60000"/>
            <a:gd name="adj2" fmla="val 50000"/>
          </a:avLst>
        </a:prstGeom>
        <a:gradFill rotWithShape="0">
          <a:gsLst>
            <a:gs pos="0">
              <a:schemeClr val="accent4">
                <a:tint val="60000"/>
                <a:hueOff val="0"/>
                <a:satOff val="0"/>
                <a:lumOff val="0"/>
                <a:alphaOff val="0"/>
                <a:tint val="100000"/>
                <a:shade val="100000"/>
                <a:satMod val="130000"/>
              </a:schemeClr>
            </a:gs>
            <a:gs pos="100000">
              <a:schemeClr val="accent4">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000000"/>
            </a:solidFill>
          </a:endParaRPr>
        </a:p>
      </dsp:txBody>
      <dsp:txXfrm rot="10800000">
        <a:off x="2374695" y="2872906"/>
        <a:ext cx="737009" cy="185086"/>
      </dsp:txXfrm>
    </dsp:sp>
    <dsp:sp modelId="{9FE84FA1-0B7B-F94D-B20E-D82744E25342}">
      <dsp:nvSpPr>
        <dsp:cNvPr id="0" name=""/>
        <dsp:cNvSpPr/>
      </dsp:nvSpPr>
      <dsp:spPr>
        <a:xfrm>
          <a:off x="404169" y="2524769"/>
          <a:ext cx="1762720" cy="881360"/>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rgbClr val="000000"/>
              </a:solidFill>
            </a:rPr>
            <a:t>Personal Factors</a:t>
          </a:r>
        </a:p>
        <a:p>
          <a:pPr lvl="0" algn="ctr" defTabSz="755650">
            <a:lnSpc>
              <a:spcPct val="90000"/>
            </a:lnSpc>
            <a:spcBef>
              <a:spcPct val="0"/>
            </a:spcBef>
            <a:spcAft>
              <a:spcPct val="35000"/>
            </a:spcAft>
          </a:pPr>
          <a:r>
            <a:rPr lang="en-US" sz="1050" kern="1200">
              <a:solidFill>
                <a:srgbClr val="000000"/>
              </a:solidFill>
            </a:rPr>
            <a:t>(cognitive, affective, and biological events)</a:t>
          </a:r>
          <a:endParaRPr lang="en-US" sz="1700" kern="1200">
            <a:solidFill>
              <a:srgbClr val="000000"/>
            </a:solidFill>
          </a:endParaRPr>
        </a:p>
      </dsp:txBody>
      <dsp:txXfrm>
        <a:off x="429983" y="2550583"/>
        <a:ext cx="1711092" cy="829732"/>
      </dsp:txXfrm>
    </dsp:sp>
    <dsp:sp modelId="{DB097600-87F1-E84F-9BA9-4463A8DE644E}">
      <dsp:nvSpPr>
        <dsp:cNvPr id="0" name=""/>
        <dsp:cNvSpPr/>
      </dsp:nvSpPr>
      <dsp:spPr>
        <a:xfrm rot="18000000">
          <a:off x="1553317" y="1548831"/>
          <a:ext cx="922095" cy="308476"/>
        </a:xfrm>
        <a:prstGeom prst="leftRightArrow">
          <a:avLst>
            <a:gd name="adj1" fmla="val 60000"/>
            <a:gd name="adj2" fmla="val 50000"/>
          </a:avLst>
        </a:prstGeom>
        <a:gradFill rotWithShape="0">
          <a:gsLst>
            <a:gs pos="0">
              <a:schemeClr val="accent4">
                <a:tint val="60000"/>
                <a:hueOff val="0"/>
                <a:satOff val="0"/>
                <a:lumOff val="0"/>
                <a:alphaOff val="0"/>
                <a:tint val="100000"/>
                <a:shade val="100000"/>
                <a:satMod val="130000"/>
              </a:schemeClr>
            </a:gs>
            <a:gs pos="100000">
              <a:schemeClr val="accent4">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000000"/>
            </a:solidFill>
          </a:endParaRPr>
        </a:p>
      </dsp:txBody>
      <dsp:txXfrm>
        <a:off x="1645860" y="1610526"/>
        <a:ext cx="737009" cy="1850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DC9E4-8DBF-E840-84D6-6F6FBC962AA3}">
      <dsp:nvSpPr>
        <dsp:cNvPr id="0" name=""/>
        <dsp:cNvSpPr/>
      </dsp:nvSpPr>
      <dsp:spPr>
        <a:xfrm>
          <a:off x="2117287" y="1063877"/>
          <a:ext cx="677355" cy="797777"/>
        </a:xfrm>
        <a:custGeom>
          <a:avLst/>
          <a:gdLst/>
          <a:ahLst/>
          <a:cxnLst/>
          <a:rect l="0" t="0" r="0" b="0"/>
          <a:pathLst>
            <a:path>
              <a:moveTo>
                <a:pt x="677355" y="0"/>
              </a:moveTo>
              <a:lnTo>
                <a:pt x="183719" y="0"/>
              </a:lnTo>
              <a:lnTo>
                <a:pt x="183719" y="797777"/>
              </a:lnTo>
              <a:lnTo>
                <a:pt x="0" y="797777"/>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E743A964-DCC3-7A48-B921-715A78456001}">
      <dsp:nvSpPr>
        <dsp:cNvPr id="0" name=""/>
        <dsp:cNvSpPr/>
      </dsp:nvSpPr>
      <dsp:spPr>
        <a:xfrm>
          <a:off x="2117287" y="1018157"/>
          <a:ext cx="677355" cy="91440"/>
        </a:xfrm>
        <a:custGeom>
          <a:avLst/>
          <a:gdLst/>
          <a:ahLst/>
          <a:cxnLst/>
          <a:rect l="0" t="0" r="0" b="0"/>
          <a:pathLst>
            <a:path>
              <a:moveTo>
                <a:pt x="677355" y="45720"/>
              </a:moveTo>
              <a:lnTo>
                <a:pt x="183719" y="45720"/>
              </a:lnTo>
              <a:lnTo>
                <a:pt x="183719" y="53503"/>
              </a:lnTo>
              <a:lnTo>
                <a:pt x="0" y="53503"/>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21C5FA0A-256A-724E-89A4-2335C515F2C3}">
      <dsp:nvSpPr>
        <dsp:cNvPr id="0" name=""/>
        <dsp:cNvSpPr/>
      </dsp:nvSpPr>
      <dsp:spPr>
        <a:xfrm>
          <a:off x="2117287" y="281666"/>
          <a:ext cx="677355" cy="782211"/>
        </a:xfrm>
        <a:custGeom>
          <a:avLst/>
          <a:gdLst/>
          <a:ahLst/>
          <a:cxnLst/>
          <a:rect l="0" t="0" r="0" b="0"/>
          <a:pathLst>
            <a:path>
              <a:moveTo>
                <a:pt x="677355" y="782211"/>
              </a:moveTo>
              <a:lnTo>
                <a:pt x="183719" y="782211"/>
              </a:lnTo>
              <a:lnTo>
                <a:pt x="183719" y="0"/>
              </a:lnTo>
              <a:lnTo>
                <a:pt x="0" y="0"/>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3409A767-694D-D34F-8A44-D8CCB777AECF}">
      <dsp:nvSpPr>
        <dsp:cNvPr id="0" name=""/>
        <dsp:cNvSpPr/>
      </dsp:nvSpPr>
      <dsp:spPr>
        <a:xfrm>
          <a:off x="2794643" y="664715"/>
          <a:ext cx="935279" cy="7983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rgbClr val="000000"/>
              </a:solidFill>
            </a:rPr>
            <a:t>Behavioral Intention</a:t>
          </a:r>
        </a:p>
      </dsp:txBody>
      <dsp:txXfrm>
        <a:off x="2794643" y="664715"/>
        <a:ext cx="935279" cy="798323"/>
      </dsp:txXfrm>
    </dsp:sp>
    <dsp:sp modelId="{C80E5959-9D3C-FD42-940C-F9E2D6C25B04}">
      <dsp:nvSpPr>
        <dsp:cNvPr id="0" name=""/>
        <dsp:cNvSpPr/>
      </dsp:nvSpPr>
      <dsp:spPr>
        <a:xfrm>
          <a:off x="280091" y="1493"/>
          <a:ext cx="1837195" cy="560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rgbClr val="000000"/>
              </a:solidFill>
            </a:rPr>
            <a:t>Attitude Toward the Behavior</a:t>
          </a:r>
        </a:p>
      </dsp:txBody>
      <dsp:txXfrm>
        <a:off x="280091" y="1493"/>
        <a:ext cx="1837195" cy="560344"/>
      </dsp:txXfrm>
    </dsp:sp>
    <dsp:sp modelId="{1F50FAC9-ED6B-FB4C-8CDF-985E36DD79CF}">
      <dsp:nvSpPr>
        <dsp:cNvPr id="0" name=""/>
        <dsp:cNvSpPr/>
      </dsp:nvSpPr>
      <dsp:spPr>
        <a:xfrm>
          <a:off x="280091" y="791488"/>
          <a:ext cx="1837195" cy="560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rgbClr val="000000"/>
              </a:solidFill>
            </a:rPr>
            <a:t>Subjective Norms</a:t>
          </a:r>
        </a:p>
      </dsp:txBody>
      <dsp:txXfrm>
        <a:off x="280091" y="791488"/>
        <a:ext cx="1837195" cy="560344"/>
      </dsp:txXfrm>
    </dsp:sp>
    <dsp:sp modelId="{D91D3CCA-4632-304B-B369-BE4641944DD0}">
      <dsp:nvSpPr>
        <dsp:cNvPr id="0" name=""/>
        <dsp:cNvSpPr/>
      </dsp:nvSpPr>
      <dsp:spPr>
        <a:xfrm>
          <a:off x="280091" y="1581482"/>
          <a:ext cx="1837195" cy="56034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rgbClr val="000000"/>
              </a:solidFill>
            </a:rPr>
            <a:t>Perceived Behavioral Control</a:t>
          </a:r>
        </a:p>
      </dsp:txBody>
      <dsp:txXfrm>
        <a:off x="280091" y="1581482"/>
        <a:ext cx="1837195" cy="560344"/>
      </dsp:txXfrm>
    </dsp:sp>
    <dsp:sp modelId="{382E256A-4AC9-5C45-B92A-473B8F5D75D3}">
      <dsp:nvSpPr>
        <dsp:cNvPr id="0" name=""/>
        <dsp:cNvSpPr/>
      </dsp:nvSpPr>
      <dsp:spPr>
        <a:xfrm>
          <a:off x="4390002" y="662937"/>
          <a:ext cx="1033532" cy="81263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rgbClr val="000000"/>
              </a:solidFill>
            </a:rPr>
            <a:t>Behavior</a:t>
          </a:r>
        </a:p>
      </dsp:txBody>
      <dsp:txXfrm>
        <a:off x="4390002" y="662937"/>
        <a:ext cx="1033532" cy="8126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95CB63-D62E-6B4A-881B-F3A27A21E95C}">
      <dsp:nvSpPr>
        <dsp:cNvPr id="0" name=""/>
        <dsp:cNvSpPr/>
      </dsp:nvSpPr>
      <dsp:spPr>
        <a:xfrm>
          <a:off x="1137411" y="-3607"/>
          <a:ext cx="3211577" cy="3211577"/>
        </a:xfrm>
        <a:prstGeom prst="circularArrow">
          <a:avLst>
            <a:gd name="adj1" fmla="val 5274"/>
            <a:gd name="adj2" fmla="val 312630"/>
            <a:gd name="adj3" fmla="val 14279447"/>
            <a:gd name="adj4" fmla="val 17097053"/>
            <a:gd name="adj5" fmla="val 5477"/>
          </a:avLst>
        </a:prstGeom>
        <a:solidFill>
          <a:schemeClr val="accent6">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58E60D4-B814-3145-9860-F6D8925FE25A}">
      <dsp:nvSpPr>
        <dsp:cNvPr id="0" name=""/>
        <dsp:cNvSpPr/>
      </dsp:nvSpPr>
      <dsp:spPr>
        <a:xfrm>
          <a:off x="2150491" y="974"/>
          <a:ext cx="1185416" cy="592708"/>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rPr>
            <a:t>Pre-Contemplation</a:t>
          </a:r>
        </a:p>
      </dsp:txBody>
      <dsp:txXfrm>
        <a:off x="2179425" y="29908"/>
        <a:ext cx="1127548" cy="534840"/>
      </dsp:txXfrm>
    </dsp:sp>
    <dsp:sp modelId="{EEF02958-AC27-0B45-98EC-20E5A23143A5}">
      <dsp:nvSpPr>
        <dsp:cNvPr id="0" name=""/>
        <dsp:cNvSpPr/>
      </dsp:nvSpPr>
      <dsp:spPr>
        <a:xfrm>
          <a:off x="3366137" y="751840"/>
          <a:ext cx="1185416" cy="592708"/>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rPr>
            <a:t>Contemplation</a:t>
          </a:r>
        </a:p>
      </dsp:txBody>
      <dsp:txXfrm>
        <a:off x="3395071" y="780774"/>
        <a:ext cx="1127548" cy="534840"/>
      </dsp:txXfrm>
    </dsp:sp>
    <dsp:sp modelId="{5CC3F603-B805-944C-B93F-046BD0F68F43}">
      <dsp:nvSpPr>
        <dsp:cNvPr id="0" name=""/>
        <dsp:cNvSpPr/>
      </dsp:nvSpPr>
      <dsp:spPr>
        <a:xfrm>
          <a:off x="3366131" y="1780542"/>
          <a:ext cx="1185416" cy="592708"/>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rPr>
            <a:t>Determination</a:t>
          </a:r>
        </a:p>
      </dsp:txBody>
      <dsp:txXfrm>
        <a:off x="3395065" y="1809476"/>
        <a:ext cx="1127548" cy="534840"/>
      </dsp:txXfrm>
    </dsp:sp>
    <dsp:sp modelId="{3BE5AC0E-6427-8B47-900A-EADA17E1CA78}">
      <dsp:nvSpPr>
        <dsp:cNvPr id="0" name=""/>
        <dsp:cNvSpPr/>
      </dsp:nvSpPr>
      <dsp:spPr>
        <a:xfrm>
          <a:off x="2150491" y="2606717"/>
          <a:ext cx="1185416" cy="592708"/>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rPr>
            <a:t>Action</a:t>
          </a:r>
        </a:p>
      </dsp:txBody>
      <dsp:txXfrm>
        <a:off x="2179425" y="2635651"/>
        <a:ext cx="1127548" cy="534840"/>
      </dsp:txXfrm>
    </dsp:sp>
    <dsp:sp modelId="{58100E14-D680-0344-BD5D-3E25D69388A1}">
      <dsp:nvSpPr>
        <dsp:cNvPr id="0" name=""/>
        <dsp:cNvSpPr/>
      </dsp:nvSpPr>
      <dsp:spPr>
        <a:xfrm>
          <a:off x="965835" y="1780544"/>
          <a:ext cx="1185416" cy="592708"/>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rPr>
            <a:t>Relapse</a:t>
          </a:r>
        </a:p>
      </dsp:txBody>
      <dsp:txXfrm>
        <a:off x="994769" y="1809478"/>
        <a:ext cx="1127548" cy="534840"/>
      </dsp:txXfrm>
    </dsp:sp>
    <dsp:sp modelId="{BDAA1473-58EA-8345-B856-BC6DAC8A7E43}">
      <dsp:nvSpPr>
        <dsp:cNvPr id="0" name=""/>
        <dsp:cNvSpPr/>
      </dsp:nvSpPr>
      <dsp:spPr>
        <a:xfrm>
          <a:off x="1022172" y="652410"/>
          <a:ext cx="1185416" cy="592708"/>
        </a:xfrm>
        <a:prstGeom prst="roundRect">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0000"/>
              </a:solidFill>
            </a:rPr>
            <a:t>Maintenance</a:t>
          </a:r>
        </a:p>
      </dsp:txBody>
      <dsp:txXfrm>
        <a:off x="1051106" y="681344"/>
        <a:ext cx="1127548" cy="5348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Advocates for Youth</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Edward Corporal</cp:lastModifiedBy>
  <cp:revision>2</cp:revision>
  <dcterms:created xsi:type="dcterms:W3CDTF">2017-02-10T17:40:00Z</dcterms:created>
  <dcterms:modified xsi:type="dcterms:W3CDTF">2017-02-10T17:40:00Z</dcterms:modified>
</cp:coreProperties>
</file>