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D0FCB" w14:textId="77777777" w:rsidR="001867FB" w:rsidRPr="0003521D" w:rsidRDefault="001867FB" w:rsidP="001867FB">
      <w:pPr>
        <w:spacing w:after="0" w:line="240" w:lineRule="auto"/>
        <w:jc w:val="center"/>
        <w:rPr>
          <w:b/>
          <w:color w:val="0000CC"/>
          <w:sz w:val="32"/>
        </w:rPr>
      </w:pPr>
      <w:r w:rsidRPr="0003521D">
        <w:rPr>
          <w:b/>
          <w:color w:val="0000CC"/>
          <w:sz w:val="32"/>
        </w:rPr>
        <w:t xml:space="preserve">DIRECTORY OF PROFESSIONAL DEVELOPMENT OPPORTUNITIES </w:t>
      </w:r>
    </w:p>
    <w:p w14:paraId="5BF3B091" w14:textId="77777777" w:rsidR="001867FB" w:rsidRPr="0003521D" w:rsidRDefault="001867FB" w:rsidP="001867FB">
      <w:pPr>
        <w:spacing w:after="0" w:line="240" w:lineRule="auto"/>
        <w:jc w:val="center"/>
        <w:rPr>
          <w:b/>
          <w:color w:val="0000CC"/>
          <w:sz w:val="32"/>
        </w:rPr>
      </w:pPr>
      <w:r w:rsidRPr="0003521D">
        <w:rPr>
          <w:b/>
          <w:color w:val="0000CC"/>
          <w:sz w:val="32"/>
        </w:rPr>
        <w:t>IN SEXUALITY EDUCATION</w:t>
      </w:r>
    </w:p>
    <w:p w14:paraId="2EC99201" w14:textId="77777777" w:rsidR="001867FB" w:rsidRDefault="001867FB" w:rsidP="001867FB">
      <w:pPr>
        <w:spacing w:after="0" w:line="240" w:lineRule="auto"/>
        <w:ind w:right="-187"/>
        <w:rPr>
          <w:b/>
        </w:rPr>
      </w:pPr>
    </w:p>
    <w:p w14:paraId="05F2F65A" w14:textId="77777777" w:rsidR="001867FB" w:rsidRDefault="001867FB" w:rsidP="001867FB">
      <w:pPr>
        <w:spacing w:after="0" w:line="240" w:lineRule="auto"/>
        <w:jc w:val="center"/>
        <w:rPr>
          <w:rFonts w:cstheme="minorHAnsi"/>
          <w:b/>
          <w:sz w:val="28"/>
        </w:rPr>
      </w:pPr>
    </w:p>
    <w:p w14:paraId="57EBD284" w14:textId="77777777" w:rsidR="001867FB" w:rsidRDefault="001867FB" w:rsidP="001867FB">
      <w:pPr>
        <w:spacing w:after="0" w:line="240" w:lineRule="auto"/>
        <w:jc w:val="center"/>
        <w:rPr>
          <w:rFonts w:cstheme="minorHAnsi"/>
          <w:b/>
          <w:i/>
          <w:sz w:val="28"/>
        </w:rPr>
        <w:sectPr w:rsidR="001867FB" w:rsidSect="0056491A">
          <w:footerReference w:type="default" r:id="rId9"/>
          <w:pgSz w:w="12240" w:h="15840"/>
          <w:pgMar w:top="1440" w:right="1440" w:bottom="1440" w:left="1440" w:header="720" w:footer="270" w:gutter="0"/>
          <w:pgNumType w:fmt="lowerRoman" w:start="1"/>
          <w:cols w:space="720"/>
          <w:docGrid w:linePitch="360"/>
        </w:sectPr>
      </w:pPr>
      <w:r w:rsidRPr="001242C2">
        <w:rPr>
          <w:rFonts w:cstheme="minorHAnsi"/>
          <w:b/>
          <w:sz w:val="28"/>
        </w:rPr>
        <w:t xml:space="preserve">The </w:t>
      </w:r>
      <w:r w:rsidRPr="001242C2">
        <w:rPr>
          <w:rFonts w:cstheme="minorHAnsi"/>
          <w:b/>
          <w:i/>
          <w:sz w:val="28"/>
        </w:rPr>
        <w:t>National Teacher Preparation Standards for Sexuality Education</w:t>
      </w:r>
    </w:p>
    <w:tbl>
      <w:tblPr>
        <w:tblStyle w:val="TableGrid"/>
        <w:tblW w:w="99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8349"/>
        <w:gridCol w:w="1138"/>
      </w:tblGrid>
      <w:tr w:rsidR="00575660" w14:paraId="5236800F" w14:textId="77777777" w:rsidTr="00064CD9">
        <w:trPr>
          <w:trHeight w:val="1020"/>
          <w:jc w:val="center"/>
        </w:trPr>
        <w:tc>
          <w:tcPr>
            <w:tcW w:w="9944" w:type="dxa"/>
            <w:gridSpan w:val="3"/>
          </w:tcPr>
          <w:p w14:paraId="0028D225" w14:textId="6B551A4F" w:rsidR="00575660" w:rsidRPr="005A5146" w:rsidRDefault="00575660" w:rsidP="008A1853">
            <w:pPr>
              <w:pStyle w:val="Style"/>
              <w:jc w:val="center"/>
              <w:textAlignment w:val="baseline"/>
              <w:rPr>
                <w:rFonts w:asciiTheme="minorHAnsi" w:hAnsiTheme="minorHAnsi"/>
                <w:b/>
                <w:color w:val="0000CC"/>
                <w:w w:val="0"/>
                <w:sz w:val="28"/>
                <w:szCs w:val="28"/>
              </w:rPr>
            </w:pPr>
            <w:r w:rsidRPr="005A5146">
              <w:rPr>
                <w:rFonts w:asciiTheme="minorHAnsi" w:hAnsiTheme="minorHAnsi"/>
                <w:b/>
                <w:color w:val="0000CC"/>
                <w:w w:val="0"/>
                <w:sz w:val="28"/>
                <w:szCs w:val="28"/>
              </w:rPr>
              <w:lastRenderedPageBreak/>
              <w:t xml:space="preserve">DIRECTORY OF PROFESSIONAL DEVELOPMENT OPPORTUNITIES </w:t>
            </w:r>
          </w:p>
          <w:p w14:paraId="391278F5" w14:textId="77777777" w:rsidR="00575660" w:rsidRPr="005A5146" w:rsidRDefault="00575660" w:rsidP="008A1853">
            <w:pPr>
              <w:pStyle w:val="Style"/>
              <w:jc w:val="center"/>
              <w:textAlignment w:val="baseline"/>
              <w:rPr>
                <w:rFonts w:asciiTheme="minorHAnsi" w:hAnsiTheme="minorHAnsi"/>
                <w:color w:val="0000CC"/>
                <w:w w:val="0"/>
                <w:sz w:val="28"/>
                <w:szCs w:val="28"/>
                <w:highlight w:val="yellow"/>
              </w:rPr>
            </w:pPr>
            <w:r w:rsidRPr="005A5146">
              <w:rPr>
                <w:rFonts w:asciiTheme="minorHAnsi" w:hAnsiTheme="minorHAnsi"/>
                <w:b/>
                <w:color w:val="0000CC"/>
                <w:w w:val="0"/>
                <w:sz w:val="28"/>
                <w:szCs w:val="28"/>
              </w:rPr>
              <w:t xml:space="preserve">IN SEXUALITY EDUCATION </w:t>
            </w:r>
          </w:p>
          <w:p w14:paraId="14B72C98" w14:textId="77777777" w:rsidR="00575660" w:rsidRDefault="00575660" w:rsidP="008A1853">
            <w:pPr>
              <w:jc w:val="center"/>
              <w:rPr>
                <w:b/>
                <w:color w:val="0070C0"/>
                <w:sz w:val="28"/>
              </w:rPr>
            </w:pPr>
            <w:r w:rsidRPr="00BC22C7">
              <w:rPr>
                <w:b/>
                <w:sz w:val="28"/>
                <w:szCs w:val="28"/>
              </w:rPr>
              <w:t>Table of Contents</w:t>
            </w:r>
          </w:p>
        </w:tc>
      </w:tr>
      <w:tr w:rsidR="00575660" w14:paraId="46F1C66C" w14:textId="77777777" w:rsidTr="0094388F">
        <w:trPr>
          <w:trHeight w:val="345"/>
          <w:jc w:val="center"/>
        </w:trPr>
        <w:tc>
          <w:tcPr>
            <w:tcW w:w="8806" w:type="dxa"/>
            <w:gridSpan w:val="2"/>
          </w:tcPr>
          <w:p w14:paraId="0FDBAC2C" w14:textId="77777777" w:rsidR="00575660" w:rsidRDefault="00575660" w:rsidP="008A1853">
            <w:pPr>
              <w:rPr>
                <w:b/>
                <w:color w:val="0070C0"/>
                <w:sz w:val="28"/>
              </w:rPr>
            </w:pPr>
          </w:p>
        </w:tc>
        <w:tc>
          <w:tcPr>
            <w:tcW w:w="1138" w:type="dxa"/>
          </w:tcPr>
          <w:p w14:paraId="7968DCF6" w14:textId="77777777" w:rsidR="00575660" w:rsidRDefault="00575660" w:rsidP="008A1853">
            <w:pPr>
              <w:jc w:val="center"/>
              <w:rPr>
                <w:b/>
                <w:color w:val="0070C0"/>
                <w:sz w:val="28"/>
              </w:rPr>
            </w:pPr>
            <w:r w:rsidRPr="0048149C">
              <w:rPr>
                <w:b/>
                <w:sz w:val="24"/>
              </w:rPr>
              <w:t>Page</w:t>
            </w:r>
          </w:p>
        </w:tc>
      </w:tr>
      <w:tr w:rsidR="00575660" w:rsidRPr="00BC22C7" w14:paraId="7D777CD3" w14:textId="77777777" w:rsidTr="0094388F">
        <w:trPr>
          <w:trHeight w:val="240"/>
          <w:jc w:val="center"/>
        </w:trPr>
        <w:tc>
          <w:tcPr>
            <w:tcW w:w="8806" w:type="dxa"/>
            <w:gridSpan w:val="2"/>
          </w:tcPr>
          <w:p w14:paraId="4455FD38" w14:textId="77777777" w:rsidR="00575660" w:rsidRPr="00A848D8" w:rsidRDefault="00575660" w:rsidP="00A848D8">
            <w:pPr>
              <w:spacing w:before="40" w:after="40"/>
              <w:rPr>
                <w:rFonts w:cstheme="minorHAnsi"/>
                <w:b/>
                <w:color w:val="FF0000"/>
              </w:rPr>
            </w:pPr>
            <w:r w:rsidRPr="00A848D8">
              <w:rPr>
                <w:rFonts w:cstheme="minorHAnsi"/>
                <w:b/>
                <w:color w:val="0000CC"/>
              </w:rPr>
              <w:t xml:space="preserve">The </w:t>
            </w:r>
            <w:r w:rsidRPr="00A848D8">
              <w:rPr>
                <w:rFonts w:cstheme="minorHAnsi"/>
                <w:b/>
                <w:i/>
                <w:color w:val="0000CC"/>
              </w:rPr>
              <w:t>National Teacher Preparation Standards for Sexuality Education</w:t>
            </w:r>
            <w:r w:rsidRPr="00A848D8">
              <w:rPr>
                <w:rFonts w:cstheme="minorHAnsi"/>
                <w:b/>
                <w:color w:val="0000CC"/>
              </w:rPr>
              <w:t>: Tools for Implementation</w:t>
            </w:r>
          </w:p>
        </w:tc>
        <w:tc>
          <w:tcPr>
            <w:tcW w:w="1138" w:type="dxa"/>
            <w:vAlign w:val="center"/>
          </w:tcPr>
          <w:p w14:paraId="31E01AF8" w14:textId="63B7C45D" w:rsidR="00575660" w:rsidRPr="0003521D" w:rsidRDefault="0003521D" w:rsidP="00A848D8">
            <w:pPr>
              <w:spacing w:before="40" w:after="40"/>
              <w:jc w:val="center"/>
              <w:rPr>
                <w:rFonts w:cstheme="minorHAnsi"/>
                <w:b/>
                <w:sz w:val="20"/>
                <w:szCs w:val="20"/>
              </w:rPr>
            </w:pPr>
            <w:proofErr w:type="spellStart"/>
            <w:proofErr w:type="gramStart"/>
            <w:r w:rsidRPr="0003521D">
              <w:rPr>
                <w:rFonts w:cstheme="minorHAnsi"/>
                <w:b/>
                <w:color w:val="0000CC"/>
                <w:sz w:val="20"/>
                <w:szCs w:val="20"/>
              </w:rPr>
              <w:t>i</w:t>
            </w:r>
            <w:proofErr w:type="spellEnd"/>
            <w:proofErr w:type="gramEnd"/>
          </w:p>
        </w:tc>
      </w:tr>
      <w:tr w:rsidR="00575660" w:rsidRPr="00BC22C7" w14:paraId="7B0BD96A" w14:textId="77777777" w:rsidTr="0094388F">
        <w:trPr>
          <w:trHeight w:val="255"/>
          <w:jc w:val="center"/>
        </w:trPr>
        <w:tc>
          <w:tcPr>
            <w:tcW w:w="457" w:type="dxa"/>
          </w:tcPr>
          <w:p w14:paraId="6BFC9799" w14:textId="77777777" w:rsidR="00575660" w:rsidRPr="00A848D8" w:rsidRDefault="00575660" w:rsidP="00A848D8">
            <w:pPr>
              <w:spacing w:before="40" w:after="40"/>
              <w:rPr>
                <w:rFonts w:cstheme="minorHAnsi"/>
              </w:rPr>
            </w:pPr>
          </w:p>
        </w:tc>
        <w:tc>
          <w:tcPr>
            <w:tcW w:w="8349" w:type="dxa"/>
          </w:tcPr>
          <w:p w14:paraId="5450A69E" w14:textId="593958E8" w:rsidR="00575660" w:rsidRPr="00A848D8" w:rsidRDefault="00575660" w:rsidP="00A848D8">
            <w:pPr>
              <w:spacing w:before="40" w:after="40"/>
              <w:rPr>
                <w:rFonts w:cstheme="minorHAnsi"/>
              </w:rPr>
            </w:pPr>
            <w:r w:rsidRPr="00A848D8">
              <w:rPr>
                <w:rFonts w:cstheme="minorHAnsi"/>
              </w:rPr>
              <w:t>Preface</w:t>
            </w:r>
            <w:r w:rsidR="004A5D44" w:rsidRPr="00A848D8">
              <w:t xml:space="preserve">: </w:t>
            </w:r>
            <w:r w:rsidR="004A5D44" w:rsidRPr="00A848D8">
              <w:rPr>
                <w:rFonts w:cstheme="minorHAnsi"/>
                <w:i/>
              </w:rPr>
              <w:t>National Teacher Preparation Standards for Sexuality Education</w:t>
            </w:r>
          </w:p>
        </w:tc>
        <w:tc>
          <w:tcPr>
            <w:tcW w:w="1138" w:type="dxa"/>
          </w:tcPr>
          <w:p w14:paraId="3514D3BD" w14:textId="77777777" w:rsidR="00575660" w:rsidRPr="00A848D8" w:rsidRDefault="00575660" w:rsidP="00A848D8">
            <w:pPr>
              <w:spacing w:before="40" w:after="40"/>
              <w:jc w:val="center"/>
              <w:rPr>
                <w:rFonts w:cstheme="minorHAnsi"/>
                <w:szCs w:val="20"/>
              </w:rPr>
            </w:pPr>
            <w:proofErr w:type="spellStart"/>
            <w:proofErr w:type="gramStart"/>
            <w:r w:rsidRPr="00A848D8">
              <w:rPr>
                <w:rFonts w:cstheme="minorHAnsi"/>
                <w:szCs w:val="20"/>
              </w:rPr>
              <w:t>i</w:t>
            </w:r>
            <w:proofErr w:type="spellEnd"/>
            <w:proofErr w:type="gramEnd"/>
          </w:p>
        </w:tc>
      </w:tr>
      <w:tr w:rsidR="00575660" w:rsidRPr="00BC22C7" w14:paraId="00FD5A3F" w14:textId="77777777" w:rsidTr="0094388F">
        <w:trPr>
          <w:trHeight w:val="240"/>
          <w:jc w:val="center"/>
        </w:trPr>
        <w:tc>
          <w:tcPr>
            <w:tcW w:w="457" w:type="dxa"/>
          </w:tcPr>
          <w:p w14:paraId="10A0BCF5" w14:textId="77777777" w:rsidR="00575660" w:rsidRPr="00A848D8" w:rsidRDefault="00575660" w:rsidP="00A848D8">
            <w:pPr>
              <w:spacing w:before="40" w:after="40"/>
              <w:rPr>
                <w:rFonts w:cstheme="minorHAnsi"/>
              </w:rPr>
            </w:pPr>
          </w:p>
        </w:tc>
        <w:tc>
          <w:tcPr>
            <w:tcW w:w="8349" w:type="dxa"/>
          </w:tcPr>
          <w:p w14:paraId="017DC9D1" w14:textId="76C149EB" w:rsidR="00575660" w:rsidRPr="00A848D8" w:rsidRDefault="00575660" w:rsidP="00A848D8">
            <w:pPr>
              <w:spacing w:before="40" w:after="40"/>
              <w:rPr>
                <w:rFonts w:cstheme="minorHAnsi"/>
              </w:rPr>
            </w:pPr>
            <w:r w:rsidRPr="00A848D8">
              <w:rPr>
                <w:rFonts w:cstheme="minorHAnsi"/>
              </w:rPr>
              <w:t>Overview</w:t>
            </w:r>
            <w:r w:rsidR="004A5D44" w:rsidRPr="00A848D8">
              <w:rPr>
                <w:rFonts w:cstheme="minorHAnsi"/>
              </w:rPr>
              <w:t>: Tools for Implementation</w:t>
            </w:r>
          </w:p>
        </w:tc>
        <w:tc>
          <w:tcPr>
            <w:tcW w:w="1138" w:type="dxa"/>
          </w:tcPr>
          <w:p w14:paraId="51B3FCFD" w14:textId="77777777" w:rsidR="00575660" w:rsidRPr="00A848D8" w:rsidRDefault="00575660" w:rsidP="00A848D8">
            <w:pPr>
              <w:spacing w:before="40" w:after="40"/>
              <w:jc w:val="center"/>
              <w:rPr>
                <w:rFonts w:cstheme="minorHAnsi"/>
                <w:szCs w:val="20"/>
              </w:rPr>
            </w:pPr>
            <w:proofErr w:type="gramStart"/>
            <w:r w:rsidRPr="00A848D8">
              <w:rPr>
                <w:rFonts w:cstheme="minorHAnsi"/>
                <w:szCs w:val="20"/>
              </w:rPr>
              <w:t>ii</w:t>
            </w:r>
            <w:proofErr w:type="gramEnd"/>
          </w:p>
        </w:tc>
      </w:tr>
      <w:tr w:rsidR="00575660" w:rsidRPr="00BC22C7" w14:paraId="327EFB83" w14:textId="77777777" w:rsidTr="0094388F">
        <w:trPr>
          <w:trHeight w:val="240"/>
          <w:jc w:val="center"/>
        </w:trPr>
        <w:tc>
          <w:tcPr>
            <w:tcW w:w="8806" w:type="dxa"/>
            <w:gridSpan w:val="2"/>
          </w:tcPr>
          <w:p w14:paraId="127BC3C9" w14:textId="77777777" w:rsidR="00575660" w:rsidRPr="00A848D8" w:rsidRDefault="00575660" w:rsidP="00A848D8">
            <w:pPr>
              <w:spacing w:before="40" w:after="40"/>
              <w:rPr>
                <w:rFonts w:cstheme="minorHAnsi"/>
                <w:b/>
              </w:rPr>
            </w:pPr>
            <w:r w:rsidRPr="00A848D8">
              <w:rPr>
                <w:rFonts w:cstheme="minorHAnsi"/>
                <w:b/>
                <w:color w:val="0000CC"/>
              </w:rPr>
              <w:t>Directory of Professional Development Opportunities in Sexuality Education</w:t>
            </w:r>
          </w:p>
        </w:tc>
        <w:tc>
          <w:tcPr>
            <w:tcW w:w="1138" w:type="dxa"/>
          </w:tcPr>
          <w:p w14:paraId="31129F88" w14:textId="1BF51946" w:rsidR="00575660" w:rsidRPr="0003521D" w:rsidRDefault="0003521D" w:rsidP="00A848D8">
            <w:pPr>
              <w:spacing w:before="40" w:after="40"/>
              <w:jc w:val="center"/>
              <w:rPr>
                <w:rFonts w:cstheme="minorHAnsi"/>
                <w:b/>
                <w:szCs w:val="20"/>
              </w:rPr>
            </w:pPr>
            <w:proofErr w:type="gramStart"/>
            <w:r w:rsidRPr="0003521D">
              <w:rPr>
                <w:rFonts w:cstheme="minorHAnsi"/>
                <w:b/>
                <w:color w:val="0000CC"/>
                <w:szCs w:val="20"/>
              </w:rPr>
              <w:t>iii</w:t>
            </w:r>
            <w:proofErr w:type="gramEnd"/>
          </w:p>
        </w:tc>
      </w:tr>
      <w:tr w:rsidR="00575660" w:rsidRPr="00BC22C7" w14:paraId="4FBFF43F" w14:textId="77777777" w:rsidTr="0094388F">
        <w:trPr>
          <w:trHeight w:val="255"/>
          <w:jc w:val="center"/>
        </w:trPr>
        <w:tc>
          <w:tcPr>
            <w:tcW w:w="457" w:type="dxa"/>
          </w:tcPr>
          <w:p w14:paraId="4C839D47" w14:textId="77777777" w:rsidR="00575660" w:rsidRPr="00A848D8" w:rsidRDefault="00575660" w:rsidP="00A848D8">
            <w:pPr>
              <w:spacing w:before="40" w:after="40"/>
              <w:rPr>
                <w:rFonts w:cstheme="minorHAnsi"/>
              </w:rPr>
            </w:pPr>
          </w:p>
        </w:tc>
        <w:tc>
          <w:tcPr>
            <w:tcW w:w="8349" w:type="dxa"/>
          </w:tcPr>
          <w:p w14:paraId="70359654" w14:textId="77777777" w:rsidR="00575660" w:rsidRPr="00A848D8" w:rsidRDefault="00575660" w:rsidP="00A848D8">
            <w:pPr>
              <w:spacing w:before="40" w:after="40"/>
              <w:rPr>
                <w:rFonts w:cstheme="minorHAnsi"/>
              </w:rPr>
            </w:pPr>
            <w:r w:rsidRPr="00A848D8">
              <w:rPr>
                <w:rFonts w:cstheme="minorHAnsi"/>
              </w:rPr>
              <w:t>Introduction</w:t>
            </w:r>
          </w:p>
        </w:tc>
        <w:tc>
          <w:tcPr>
            <w:tcW w:w="1138" w:type="dxa"/>
          </w:tcPr>
          <w:p w14:paraId="52D4FB77" w14:textId="77777777" w:rsidR="00575660" w:rsidRPr="00A848D8" w:rsidRDefault="00575660" w:rsidP="00A848D8">
            <w:pPr>
              <w:spacing w:before="40" w:after="40"/>
              <w:jc w:val="center"/>
              <w:rPr>
                <w:rFonts w:cstheme="minorHAnsi"/>
                <w:szCs w:val="20"/>
              </w:rPr>
            </w:pPr>
            <w:proofErr w:type="gramStart"/>
            <w:r w:rsidRPr="00A848D8">
              <w:rPr>
                <w:rFonts w:cstheme="minorHAnsi"/>
                <w:szCs w:val="20"/>
              </w:rPr>
              <w:t>iii</w:t>
            </w:r>
            <w:proofErr w:type="gramEnd"/>
          </w:p>
        </w:tc>
      </w:tr>
      <w:tr w:rsidR="00575660" w:rsidRPr="00BC22C7" w14:paraId="138ADE9E" w14:textId="77777777" w:rsidTr="0094388F">
        <w:trPr>
          <w:trHeight w:val="240"/>
          <w:jc w:val="center"/>
        </w:trPr>
        <w:tc>
          <w:tcPr>
            <w:tcW w:w="457" w:type="dxa"/>
          </w:tcPr>
          <w:p w14:paraId="120A03EF" w14:textId="77777777" w:rsidR="00575660" w:rsidRPr="00A848D8" w:rsidRDefault="00575660" w:rsidP="00A848D8">
            <w:pPr>
              <w:spacing w:before="40" w:after="40"/>
              <w:rPr>
                <w:rFonts w:cstheme="minorHAnsi"/>
              </w:rPr>
            </w:pPr>
          </w:p>
        </w:tc>
        <w:tc>
          <w:tcPr>
            <w:tcW w:w="8349" w:type="dxa"/>
          </w:tcPr>
          <w:p w14:paraId="2545A2A5" w14:textId="77777777" w:rsidR="00575660" w:rsidRPr="00A848D8" w:rsidRDefault="00575660" w:rsidP="00A848D8">
            <w:pPr>
              <w:spacing w:before="40" w:after="40"/>
              <w:rPr>
                <w:rFonts w:cstheme="minorHAnsi"/>
              </w:rPr>
            </w:pPr>
            <w:r w:rsidRPr="00A848D8">
              <w:rPr>
                <w:rFonts w:cstheme="minorHAnsi"/>
              </w:rPr>
              <w:t>Purpose</w:t>
            </w:r>
          </w:p>
        </w:tc>
        <w:tc>
          <w:tcPr>
            <w:tcW w:w="1138" w:type="dxa"/>
          </w:tcPr>
          <w:p w14:paraId="7B7D5DF8" w14:textId="77777777" w:rsidR="00575660" w:rsidRPr="00A848D8" w:rsidRDefault="00575660" w:rsidP="00A848D8">
            <w:pPr>
              <w:spacing w:before="40" w:after="40"/>
              <w:jc w:val="center"/>
              <w:rPr>
                <w:rFonts w:cstheme="minorHAnsi"/>
                <w:szCs w:val="20"/>
              </w:rPr>
            </w:pPr>
            <w:proofErr w:type="gramStart"/>
            <w:r w:rsidRPr="00A848D8">
              <w:rPr>
                <w:rFonts w:cstheme="minorHAnsi"/>
                <w:szCs w:val="20"/>
              </w:rPr>
              <w:t>iv</w:t>
            </w:r>
            <w:proofErr w:type="gramEnd"/>
          </w:p>
        </w:tc>
      </w:tr>
      <w:tr w:rsidR="00575660" w:rsidRPr="00BC22C7" w14:paraId="0A0CA21C" w14:textId="77777777" w:rsidTr="0094388F">
        <w:trPr>
          <w:trHeight w:val="240"/>
          <w:jc w:val="center"/>
        </w:trPr>
        <w:tc>
          <w:tcPr>
            <w:tcW w:w="457" w:type="dxa"/>
          </w:tcPr>
          <w:p w14:paraId="518B200D" w14:textId="77777777" w:rsidR="00575660" w:rsidRPr="00A848D8" w:rsidRDefault="00575660" w:rsidP="00A848D8">
            <w:pPr>
              <w:spacing w:before="40" w:after="40"/>
              <w:rPr>
                <w:rFonts w:cstheme="minorHAnsi"/>
              </w:rPr>
            </w:pPr>
          </w:p>
        </w:tc>
        <w:tc>
          <w:tcPr>
            <w:tcW w:w="8349" w:type="dxa"/>
          </w:tcPr>
          <w:p w14:paraId="61596597" w14:textId="406707A0" w:rsidR="00575660" w:rsidRPr="00A848D8" w:rsidRDefault="00575660" w:rsidP="00002601">
            <w:pPr>
              <w:spacing w:before="40" w:after="40"/>
              <w:rPr>
                <w:rFonts w:cstheme="minorHAnsi"/>
              </w:rPr>
            </w:pPr>
            <w:r w:rsidRPr="00A848D8">
              <w:rPr>
                <w:rFonts w:cstheme="minorHAnsi"/>
              </w:rPr>
              <w:t xml:space="preserve">Limitations </w:t>
            </w:r>
          </w:p>
        </w:tc>
        <w:tc>
          <w:tcPr>
            <w:tcW w:w="1138" w:type="dxa"/>
          </w:tcPr>
          <w:p w14:paraId="3D9B4E03" w14:textId="28AFD242" w:rsidR="00575660" w:rsidRPr="00A848D8" w:rsidRDefault="00106066" w:rsidP="00A848D8">
            <w:pPr>
              <w:spacing w:before="40" w:after="40"/>
              <w:jc w:val="center"/>
              <w:rPr>
                <w:rFonts w:cstheme="minorHAnsi"/>
                <w:szCs w:val="20"/>
              </w:rPr>
            </w:pPr>
            <w:proofErr w:type="gramStart"/>
            <w:r w:rsidRPr="00A848D8">
              <w:rPr>
                <w:rFonts w:cstheme="minorHAnsi"/>
                <w:szCs w:val="20"/>
              </w:rPr>
              <w:t>v</w:t>
            </w:r>
            <w:r w:rsidR="00575660" w:rsidRPr="00A848D8">
              <w:rPr>
                <w:rFonts w:cstheme="minorHAnsi"/>
                <w:szCs w:val="20"/>
              </w:rPr>
              <w:t>i</w:t>
            </w:r>
            <w:proofErr w:type="gramEnd"/>
          </w:p>
        </w:tc>
      </w:tr>
      <w:tr w:rsidR="00575660" w:rsidRPr="00BC22C7" w14:paraId="4609D3F2" w14:textId="77777777" w:rsidTr="0094388F">
        <w:trPr>
          <w:trHeight w:val="240"/>
          <w:jc w:val="center"/>
        </w:trPr>
        <w:tc>
          <w:tcPr>
            <w:tcW w:w="457" w:type="dxa"/>
          </w:tcPr>
          <w:p w14:paraId="21B3B78F" w14:textId="77777777" w:rsidR="00575660" w:rsidRPr="00A848D8" w:rsidRDefault="00575660" w:rsidP="00A848D8">
            <w:pPr>
              <w:spacing w:before="40" w:after="40"/>
              <w:rPr>
                <w:rFonts w:cstheme="minorHAnsi"/>
              </w:rPr>
            </w:pPr>
          </w:p>
        </w:tc>
        <w:tc>
          <w:tcPr>
            <w:tcW w:w="8349" w:type="dxa"/>
          </w:tcPr>
          <w:p w14:paraId="0695A2F3" w14:textId="77777777" w:rsidR="00575660" w:rsidRPr="00A848D8" w:rsidRDefault="00575660" w:rsidP="00A848D8">
            <w:pPr>
              <w:spacing w:before="40" w:after="40"/>
              <w:rPr>
                <w:rFonts w:cstheme="minorHAnsi"/>
              </w:rPr>
            </w:pPr>
            <w:r w:rsidRPr="00A848D8">
              <w:rPr>
                <w:rFonts w:cstheme="minorHAnsi"/>
              </w:rPr>
              <w:t>Directions</w:t>
            </w:r>
          </w:p>
        </w:tc>
        <w:tc>
          <w:tcPr>
            <w:tcW w:w="1138" w:type="dxa"/>
          </w:tcPr>
          <w:p w14:paraId="3598E805" w14:textId="77777777" w:rsidR="00575660" w:rsidRPr="00A848D8" w:rsidRDefault="00575660" w:rsidP="00A848D8">
            <w:pPr>
              <w:spacing w:before="40" w:after="40"/>
              <w:jc w:val="center"/>
              <w:rPr>
                <w:rFonts w:cstheme="minorHAnsi"/>
                <w:szCs w:val="20"/>
              </w:rPr>
            </w:pPr>
            <w:r w:rsidRPr="00A848D8">
              <w:rPr>
                <w:rFonts w:cstheme="minorHAnsi"/>
                <w:szCs w:val="20"/>
              </w:rPr>
              <w:t>1</w:t>
            </w:r>
          </w:p>
        </w:tc>
      </w:tr>
      <w:tr w:rsidR="00575660" w:rsidRPr="00BC22C7" w14:paraId="6E948EC6" w14:textId="77777777" w:rsidTr="0094388F">
        <w:trPr>
          <w:trHeight w:val="255"/>
          <w:jc w:val="center"/>
        </w:trPr>
        <w:tc>
          <w:tcPr>
            <w:tcW w:w="8806" w:type="dxa"/>
            <w:gridSpan w:val="2"/>
          </w:tcPr>
          <w:p w14:paraId="0214B360" w14:textId="77777777" w:rsidR="00575660" w:rsidRPr="00A848D8" w:rsidRDefault="00575660" w:rsidP="00A848D8">
            <w:pPr>
              <w:spacing w:before="40" w:after="40"/>
              <w:rPr>
                <w:rFonts w:cstheme="minorHAnsi"/>
                <w:b/>
                <w:color w:val="0070C0"/>
              </w:rPr>
            </w:pPr>
            <w:r w:rsidRPr="00A848D8">
              <w:rPr>
                <w:rFonts w:cstheme="minorHAnsi"/>
                <w:b/>
                <w:color w:val="0000CC"/>
              </w:rPr>
              <w:t>National Organizations</w:t>
            </w:r>
          </w:p>
        </w:tc>
        <w:tc>
          <w:tcPr>
            <w:tcW w:w="1138" w:type="dxa"/>
          </w:tcPr>
          <w:p w14:paraId="6F320FC9" w14:textId="14C758A9" w:rsidR="00575660" w:rsidRPr="0003521D" w:rsidRDefault="009702D9" w:rsidP="00A848D8">
            <w:pPr>
              <w:spacing w:before="40" w:after="40"/>
              <w:jc w:val="center"/>
              <w:rPr>
                <w:rFonts w:cstheme="minorHAnsi"/>
                <w:b/>
                <w:szCs w:val="20"/>
              </w:rPr>
            </w:pPr>
            <w:r w:rsidRPr="0003521D">
              <w:rPr>
                <w:rFonts w:cstheme="minorHAnsi"/>
                <w:b/>
                <w:color w:val="0000CC"/>
                <w:szCs w:val="20"/>
              </w:rPr>
              <w:t>2</w:t>
            </w:r>
          </w:p>
        </w:tc>
      </w:tr>
      <w:tr w:rsidR="00575660" w:rsidRPr="00BC22C7" w14:paraId="1BF88367" w14:textId="77777777" w:rsidTr="0094388F">
        <w:trPr>
          <w:trHeight w:val="240"/>
          <w:jc w:val="center"/>
        </w:trPr>
        <w:tc>
          <w:tcPr>
            <w:tcW w:w="457" w:type="dxa"/>
          </w:tcPr>
          <w:p w14:paraId="54364354" w14:textId="77777777" w:rsidR="00575660" w:rsidRPr="00A848D8" w:rsidRDefault="00575660"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40C1E208" w14:textId="49AC4E92" w:rsidR="00575660" w:rsidRPr="00A848D8" w:rsidRDefault="00660B97" w:rsidP="00A848D8">
            <w:pPr>
              <w:spacing w:before="40" w:after="40"/>
              <w:rPr>
                <w:rFonts w:cstheme="minorHAnsi"/>
              </w:rPr>
            </w:pPr>
            <w:r w:rsidRPr="00A848D8">
              <w:rPr>
                <w:rFonts w:cstheme="minorHAnsi"/>
              </w:rPr>
              <w:t>ACT for Youth Center for Excellence</w:t>
            </w:r>
          </w:p>
        </w:tc>
        <w:tc>
          <w:tcPr>
            <w:tcW w:w="1138" w:type="dxa"/>
          </w:tcPr>
          <w:p w14:paraId="690911B0" w14:textId="77777777" w:rsidR="00575660" w:rsidRPr="00A848D8" w:rsidRDefault="00575660" w:rsidP="00A848D8">
            <w:pPr>
              <w:spacing w:before="40" w:after="40"/>
              <w:jc w:val="center"/>
              <w:rPr>
                <w:rFonts w:cstheme="minorHAnsi"/>
                <w:szCs w:val="20"/>
              </w:rPr>
            </w:pPr>
            <w:r w:rsidRPr="00A848D8">
              <w:rPr>
                <w:rFonts w:cstheme="minorHAnsi"/>
                <w:szCs w:val="20"/>
              </w:rPr>
              <w:t>2</w:t>
            </w:r>
          </w:p>
        </w:tc>
      </w:tr>
      <w:tr w:rsidR="00575660" w:rsidRPr="00BC22C7" w14:paraId="2FDBA71F" w14:textId="77777777" w:rsidTr="0094388F">
        <w:trPr>
          <w:trHeight w:val="240"/>
          <w:jc w:val="center"/>
        </w:trPr>
        <w:tc>
          <w:tcPr>
            <w:tcW w:w="457" w:type="dxa"/>
          </w:tcPr>
          <w:p w14:paraId="27D5C090" w14:textId="77777777" w:rsidR="00575660" w:rsidRPr="00A848D8" w:rsidRDefault="00575660"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4E492C5A" w14:textId="77777777" w:rsidR="00575660" w:rsidRPr="00A848D8" w:rsidRDefault="00575660" w:rsidP="00A848D8">
            <w:pPr>
              <w:spacing w:before="40" w:after="40"/>
              <w:rPr>
                <w:rFonts w:cstheme="minorHAnsi"/>
              </w:rPr>
            </w:pPr>
            <w:r w:rsidRPr="00A848D8">
              <w:rPr>
                <w:rFonts w:cstheme="minorHAnsi"/>
              </w:rPr>
              <w:t>Advocates for Youth</w:t>
            </w:r>
          </w:p>
        </w:tc>
        <w:tc>
          <w:tcPr>
            <w:tcW w:w="1138" w:type="dxa"/>
          </w:tcPr>
          <w:p w14:paraId="683762F1" w14:textId="77777777" w:rsidR="00575660" w:rsidRPr="00A848D8" w:rsidRDefault="00575660" w:rsidP="00A848D8">
            <w:pPr>
              <w:spacing w:before="40" w:after="40"/>
              <w:jc w:val="center"/>
              <w:rPr>
                <w:rFonts w:cstheme="minorHAnsi"/>
                <w:szCs w:val="20"/>
              </w:rPr>
            </w:pPr>
            <w:r w:rsidRPr="00A848D8">
              <w:rPr>
                <w:rFonts w:cstheme="minorHAnsi"/>
                <w:szCs w:val="20"/>
              </w:rPr>
              <w:t>2</w:t>
            </w:r>
          </w:p>
        </w:tc>
      </w:tr>
      <w:tr w:rsidR="00575660" w:rsidRPr="00BC22C7" w14:paraId="4AC93659" w14:textId="77777777" w:rsidTr="0094388F">
        <w:trPr>
          <w:trHeight w:val="240"/>
          <w:jc w:val="center"/>
        </w:trPr>
        <w:tc>
          <w:tcPr>
            <w:tcW w:w="457" w:type="dxa"/>
          </w:tcPr>
          <w:p w14:paraId="18A71580" w14:textId="77777777" w:rsidR="00575660" w:rsidRPr="00A848D8" w:rsidRDefault="00575660"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5CF07CAE" w14:textId="6CD7FBB0" w:rsidR="00575660" w:rsidRPr="00A848D8" w:rsidRDefault="00575660" w:rsidP="009702D9">
            <w:pPr>
              <w:spacing w:before="40" w:after="40"/>
              <w:rPr>
                <w:rFonts w:cstheme="minorHAnsi"/>
              </w:rPr>
            </w:pPr>
            <w:r w:rsidRPr="00A848D8">
              <w:rPr>
                <w:rFonts w:cstheme="minorHAnsi"/>
              </w:rPr>
              <w:t>Ameri</w:t>
            </w:r>
            <w:r w:rsidR="009702D9">
              <w:rPr>
                <w:rFonts w:cstheme="minorHAnsi"/>
              </w:rPr>
              <w:t>can Psychological Association (APA)</w:t>
            </w:r>
          </w:p>
        </w:tc>
        <w:tc>
          <w:tcPr>
            <w:tcW w:w="1138" w:type="dxa"/>
          </w:tcPr>
          <w:p w14:paraId="10EC0D5C" w14:textId="77777777" w:rsidR="00575660" w:rsidRPr="00A848D8" w:rsidRDefault="00575660" w:rsidP="00A848D8">
            <w:pPr>
              <w:spacing w:before="40" w:after="40"/>
              <w:jc w:val="center"/>
              <w:rPr>
                <w:rFonts w:cstheme="minorHAnsi"/>
                <w:szCs w:val="20"/>
              </w:rPr>
            </w:pPr>
            <w:r w:rsidRPr="00A848D8">
              <w:rPr>
                <w:rFonts w:cstheme="minorHAnsi"/>
                <w:szCs w:val="20"/>
              </w:rPr>
              <w:t>3</w:t>
            </w:r>
          </w:p>
        </w:tc>
      </w:tr>
      <w:tr w:rsidR="00575660" w:rsidRPr="00BC22C7" w14:paraId="65331CDC" w14:textId="77777777" w:rsidTr="0094388F">
        <w:trPr>
          <w:trHeight w:val="240"/>
          <w:jc w:val="center"/>
        </w:trPr>
        <w:tc>
          <w:tcPr>
            <w:tcW w:w="457" w:type="dxa"/>
          </w:tcPr>
          <w:p w14:paraId="17F15460" w14:textId="77777777" w:rsidR="00575660" w:rsidRPr="00A848D8" w:rsidRDefault="00575660"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203EACA3" w14:textId="77777777" w:rsidR="00575660" w:rsidRPr="00A848D8" w:rsidRDefault="00575660" w:rsidP="00A848D8">
            <w:pPr>
              <w:spacing w:before="40" w:after="40"/>
              <w:rPr>
                <w:rFonts w:cstheme="minorHAnsi"/>
              </w:rPr>
            </w:pPr>
            <w:r w:rsidRPr="00A848D8">
              <w:rPr>
                <w:rFonts w:cstheme="minorHAnsi"/>
              </w:rPr>
              <w:t>American Sexual Health Association</w:t>
            </w:r>
          </w:p>
        </w:tc>
        <w:tc>
          <w:tcPr>
            <w:tcW w:w="1138" w:type="dxa"/>
          </w:tcPr>
          <w:p w14:paraId="1F71A0D0" w14:textId="77777777" w:rsidR="00575660" w:rsidRPr="00A848D8" w:rsidRDefault="00575660" w:rsidP="00A848D8">
            <w:pPr>
              <w:spacing w:before="40" w:after="40"/>
              <w:jc w:val="center"/>
              <w:rPr>
                <w:rFonts w:cstheme="minorHAnsi"/>
                <w:szCs w:val="20"/>
              </w:rPr>
            </w:pPr>
            <w:r w:rsidRPr="00A848D8">
              <w:rPr>
                <w:rFonts w:cstheme="minorHAnsi"/>
                <w:szCs w:val="20"/>
              </w:rPr>
              <w:t>4</w:t>
            </w:r>
          </w:p>
        </w:tc>
      </w:tr>
      <w:tr w:rsidR="00575660" w:rsidRPr="00BC22C7" w14:paraId="67E54097" w14:textId="77777777" w:rsidTr="0094388F">
        <w:trPr>
          <w:trHeight w:val="240"/>
          <w:jc w:val="center"/>
        </w:trPr>
        <w:tc>
          <w:tcPr>
            <w:tcW w:w="457" w:type="dxa"/>
          </w:tcPr>
          <w:p w14:paraId="74E700D4" w14:textId="77777777" w:rsidR="00575660" w:rsidRPr="00A848D8" w:rsidRDefault="00575660"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5D17CE35" w14:textId="77777777" w:rsidR="00575660" w:rsidRPr="00A848D8" w:rsidRDefault="00575660" w:rsidP="00A848D8">
            <w:pPr>
              <w:spacing w:before="40" w:after="40"/>
              <w:rPr>
                <w:rFonts w:cstheme="minorHAnsi"/>
              </w:rPr>
            </w:pPr>
            <w:r w:rsidRPr="00A848D8">
              <w:rPr>
                <w:rFonts w:cstheme="minorHAnsi"/>
              </w:rPr>
              <w:t>Answer</w:t>
            </w:r>
          </w:p>
        </w:tc>
        <w:tc>
          <w:tcPr>
            <w:tcW w:w="1138" w:type="dxa"/>
          </w:tcPr>
          <w:p w14:paraId="754EB792" w14:textId="77777777" w:rsidR="00575660" w:rsidRPr="00A848D8" w:rsidRDefault="00575660" w:rsidP="00A848D8">
            <w:pPr>
              <w:spacing w:before="40" w:after="40"/>
              <w:jc w:val="center"/>
              <w:rPr>
                <w:rFonts w:cstheme="minorHAnsi"/>
                <w:szCs w:val="20"/>
              </w:rPr>
            </w:pPr>
            <w:r w:rsidRPr="00A848D8">
              <w:rPr>
                <w:rFonts w:cstheme="minorHAnsi"/>
                <w:szCs w:val="20"/>
              </w:rPr>
              <w:t>5</w:t>
            </w:r>
          </w:p>
        </w:tc>
      </w:tr>
      <w:tr w:rsidR="00575660" w:rsidRPr="00BC22C7" w14:paraId="2A33C090" w14:textId="77777777" w:rsidTr="0094388F">
        <w:trPr>
          <w:trHeight w:val="255"/>
          <w:jc w:val="center"/>
        </w:trPr>
        <w:tc>
          <w:tcPr>
            <w:tcW w:w="457" w:type="dxa"/>
          </w:tcPr>
          <w:p w14:paraId="60EBD811" w14:textId="77777777" w:rsidR="00575660" w:rsidRPr="00A848D8" w:rsidRDefault="00575660"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52CCDDA4" w14:textId="77777777" w:rsidR="00575660" w:rsidRPr="00A848D8" w:rsidRDefault="00575660" w:rsidP="00A848D8">
            <w:pPr>
              <w:spacing w:before="40" w:after="40"/>
              <w:rPr>
                <w:rFonts w:cstheme="minorHAnsi"/>
              </w:rPr>
            </w:pPr>
            <w:proofErr w:type="spellStart"/>
            <w:r w:rsidRPr="00A848D8">
              <w:rPr>
                <w:rFonts w:cstheme="minorHAnsi"/>
              </w:rPr>
              <w:t>C</w:t>
            </w:r>
            <w:r w:rsidR="00BD005A" w:rsidRPr="00A848D8">
              <w:rPr>
                <w:rFonts w:cstheme="minorHAnsi"/>
              </w:rPr>
              <w:t>ardea</w:t>
            </w:r>
            <w:proofErr w:type="spellEnd"/>
            <w:r w:rsidR="00BD005A" w:rsidRPr="00A848D8">
              <w:rPr>
                <w:rFonts w:cstheme="minorHAnsi"/>
              </w:rPr>
              <w:t xml:space="preserve"> Services</w:t>
            </w:r>
          </w:p>
        </w:tc>
        <w:tc>
          <w:tcPr>
            <w:tcW w:w="1138" w:type="dxa"/>
          </w:tcPr>
          <w:p w14:paraId="185FB1C6" w14:textId="77777777" w:rsidR="00575660" w:rsidRPr="00A848D8" w:rsidRDefault="00575660" w:rsidP="00A848D8">
            <w:pPr>
              <w:spacing w:before="40" w:after="40"/>
              <w:jc w:val="center"/>
              <w:rPr>
                <w:rFonts w:cstheme="minorHAnsi"/>
                <w:szCs w:val="20"/>
              </w:rPr>
            </w:pPr>
            <w:r w:rsidRPr="00A848D8">
              <w:rPr>
                <w:rFonts w:cstheme="minorHAnsi"/>
                <w:szCs w:val="20"/>
              </w:rPr>
              <w:t>5</w:t>
            </w:r>
          </w:p>
        </w:tc>
      </w:tr>
      <w:tr w:rsidR="00575660" w:rsidRPr="00BC22C7" w14:paraId="56E435DD" w14:textId="77777777" w:rsidTr="0094388F">
        <w:trPr>
          <w:trHeight w:val="240"/>
          <w:jc w:val="center"/>
        </w:trPr>
        <w:tc>
          <w:tcPr>
            <w:tcW w:w="457" w:type="dxa"/>
          </w:tcPr>
          <w:p w14:paraId="1E6F20AB" w14:textId="77777777" w:rsidR="00575660" w:rsidRPr="00A848D8" w:rsidRDefault="00575660"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2844F71F" w14:textId="77777777" w:rsidR="00575660" w:rsidRPr="00A848D8" w:rsidRDefault="00575660" w:rsidP="00A848D8">
            <w:pPr>
              <w:spacing w:before="40" w:after="40"/>
              <w:rPr>
                <w:rFonts w:cstheme="minorHAnsi"/>
              </w:rPr>
            </w:pPr>
            <w:r w:rsidRPr="00A848D8">
              <w:rPr>
                <w:rFonts w:cstheme="minorHAnsi"/>
              </w:rPr>
              <w:t>Find Youth Info</w:t>
            </w:r>
          </w:p>
        </w:tc>
        <w:tc>
          <w:tcPr>
            <w:tcW w:w="1138" w:type="dxa"/>
          </w:tcPr>
          <w:p w14:paraId="78C9202C" w14:textId="77777777" w:rsidR="00575660" w:rsidRPr="00A848D8" w:rsidRDefault="00575660" w:rsidP="00A848D8">
            <w:pPr>
              <w:spacing w:before="40" w:after="40"/>
              <w:jc w:val="center"/>
              <w:rPr>
                <w:rFonts w:cstheme="minorHAnsi"/>
                <w:szCs w:val="20"/>
              </w:rPr>
            </w:pPr>
            <w:r w:rsidRPr="00A848D8">
              <w:rPr>
                <w:rFonts w:cstheme="minorHAnsi"/>
                <w:szCs w:val="20"/>
              </w:rPr>
              <w:t>6</w:t>
            </w:r>
          </w:p>
        </w:tc>
      </w:tr>
      <w:tr w:rsidR="00575660" w:rsidRPr="00BC22C7" w14:paraId="33C76973" w14:textId="77777777" w:rsidTr="0094388F">
        <w:trPr>
          <w:trHeight w:val="240"/>
          <w:jc w:val="center"/>
        </w:trPr>
        <w:tc>
          <w:tcPr>
            <w:tcW w:w="457" w:type="dxa"/>
          </w:tcPr>
          <w:p w14:paraId="0BF33F1F" w14:textId="77777777" w:rsidR="00575660" w:rsidRPr="00A848D8" w:rsidRDefault="00575660"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0DC947F4" w14:textId="77777777" w:rsidR="00575660" w:rsidRPr="00A848D8" w:rsidRDefault="00575660" w:rsidP="00A848D8">
            <w:pPr>
              <w:spacing w:before="40" w:after="40"/>
              <w:rPr>
                <w:rFonts w:cstheme="minorHAnsi"/>
              </w:rPr>
            </w:pPr>
            <w:r w:rsidRPr="00A848D8">
              <w:rPr>
                <w:rFonts w:cstheme="minorHAnsi"/>
              </w:rPr>
              <w:t>Future of Sex Education (</w:t>
            </w:r>
            <w:proofErr w:type="spellStart"/>
            <w:r w:rsidRPr="00A848D8">
              <w:rPr>
                <w:rFonts w:cstheme="minorHAnsi"/>
              </w:rPr>
              <w:t>FoSE</w:t>
            </w:r>
            <w:proofErr w:type="spellEnd"/>
            <w:r w:rsidRPr="00A848D8">
              <w:rPr>
                <w:rFonts w:cstheme="minorHAnsi"/>
              </w:rPr>
              <w:t>)</w:t>
            </w:r>
          </w:p>
        </w:tc>
        <w:tc>
          <w:tcPr>
            <w:tcW w:w="1138" w:type="dxa"/>
          </w:tcPr>
          <w:p w14:paraId="7DDA1E40" w14:textId="77777777" w:rsidR="00575660" w:rsidRPr="00A848D8" w:rsidRDefault="00575660" w:rsidP="00A848D8">
            <w:pPr>
              <w:spacing w:before="40" w:after="40"/>
              <w:jc w:val="center"/>
              <w:rPr>
                <w:rFonts w:cstheme="minorHAnsi"/>
                <w:szCs w:val="20"/>
              </w:rPr>
            </w:pPr>
            <w:r w:rsidRPr="00A848D8">
              <w:rPr>
                <w:rFonts w:cstheme="minorHAnsi"/>
                <w:szCs w:val="20"/>
              </w:rPr>
              <w:t>6</w:t>
            </w:r>
          </w:p>
        </w:tc>
      </w:tr>
      <w:tr w:rsidR="00575660" w:rsidRPr="00BC22C7" w14:paraId="086AC6E2" w14:textId="77777777" w:rsidTr="0094388F">
        <w:trPr>
          <w:trHeight w:val="240"/>
          <w:jc w:val="center"/>
        </w:trPr>
        <w:tc>
          <w:tcPr>
            <w:tcW w:w="457" w:type="dxa"/>
          </w:tcPr>
          <w:p w14:paraId="04251F59" w14:textId="77777777" w:rsidR="00575660" w:rsidRPr="00A848D8" w:rsidRDefault="00575660"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1F304026" w14:textId="77777777" w:rsidR="00575660" w:rsidRPr="00A848D8" w:rsidRDefault="00575660" w:rsidP="00A848D8">
            <w:pPr>
              <w:spacing w:before="40" w:after="40"/>
              <w:rPr>
                <w:rFonts w:cstheme="minorHAnsi"/>
              </w:rPr>
            </w:pPr>
            <w:r w:rsidRPr="00A848D8">
              <w:rPr>
                <w:rFonts w:cstheme="minorHAnsi"/>
              </w:rPr>
              <w:t>Gay, Lesbian, and Straight Education Network (GLSEN)</w:t>
            </w:r>
          </w:p>
        </w:tc>
        <w:tc>
          <w:tcPr>
            <w:tcW w:w="1138" w:type="dxa"/>
          </w:tcPr>
          <w:p w14:paraId="1919A8BB" w14:textId="77777777" w:rsidR="00575660" w:rsidRPr="00A848D8" w:rsidRDefault="00575660" w:rsidP="00A848D8">
            <w:pPr>
              <w:spacing w:before="40" w:after="40"/>
              <w:jc w:val="center"/>
              <w:rPr>
                <w:rFonts w:cstheme="minorHAnsi"/>
                <w:szCs w:val="20"/>
              </w:rPr>
            </w:pPr>
            <w:r w:rsidRPr="00A848D8">
              <w:rPr>
                <w:rFonts w:cstheme="minorHAnsi"/>
                <w:szCs w:val="20"/>
              </w:rPr>
              <w:t>7</w:t>
            </w:r>
          </w:p>
        </w:tc>
      </w:tr>
      <w:tr w:rsidR="00575660" w:rsidRPr="00BC22C7" w14:paraId="10CADE5C" w14:textId="77777777" w:rsidTr="0094388F">
        <w:trPr>
          <w:trHeight w:val="255"/>
          <w:jc w:val="center"/>
        </w:trPr>
        <w:tc>
          <w:tcPr>
            <w:tcW w:w="457" w:type="dxa"/>
          </w:tcPr>
          <w:p w14:paraId="035C8161" w14:textId="77777777" w:rsidR="00575660" w:rsidRPr="00A848D8" w:rsidRDefault="00575660"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0EDC1F56" w14:textId="77777777" w:rsidR="00575660" w:rsidRPr="00A848D8" w:rsidRDefault="00575660" w:rsidP="00A848D8">
            <w:pPr>
              <w:spacing w:before="40" w:after="40"/>
              <w:rPr>
                <w:rFonts w:cstheme="minorHAnsi"/>
              </w:rPr>
            </w:pPr>
            <w:r w:rsidRPr="00A848D8">
              <w:rPr>
                <w:rFonts w:cstheme="minorHAnsi"/>
              </w:rPr>
              <w:t>Gender Spectrum</w:t>
            </w:r>
          </w:p>
        </w:tc>
        <w:tc>
          <w:tcPr>
            <w:tcW w:w="1138" w:type="dxa"/>
          </w:tcPr>
          <w:p w14:paraId="2DAAE974" w14:textId="7B3BFB05" w:rsidR="00575660" w:rsidRPr="00A848D8" w:rsidRDefault="009702D9" w:rsidP="00A848D8">
            <w:pPr>
              <w:spacing w:before="40" w:after="40"/>
              <w:jc w:val="center"/>
              <w:rPr>
                <w:rFonts w:cstheme="minorHAnsi"/>
                <w:szCs w:val="20"/>
              </w:rPr>
            </w:pPr>
            <w:r>
              <w:rPr>
                <w:rFonts w:cstheme="minorHAnsi"/>
                <w:szCs w:val="20"/>
              </w:rPr>
              <w:t>8</w:t>
            </w:r>
          </w:p>
        </w:tc>
      </w:tr>
      <w:tr w:rsidR="00575660" w:rsidRPr="00BC22C7" w14:paraId="335D86C7" w14:textId="77777777" w:rsidTr="0094388F">
        <w:trPr>
          <w:trHeight w:val="240"/>
          <w:jc w:val="center"/>
        </w:trPr>
        <w:tc>
          <w:tcPr>
            <w:tcW w:w="457" w:type="dxa"/>
          </w:tcPr>
          <w:p w14:paraId="51C13362" w14:textId="77777777" w:rsidR="00575660" w:rsidRPr="00A848D8" w:rsidRDefault="00575660"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7BDD06C6" w14:textId="77777777" w:rsidR="00575660" w:rsidRPr="00A848D8" w:rsidRDefault="00575660" w:rsidP="00A848D8">
            <w:pPr>
              <w:spacing w:before="40" w:after="40"/>
              <w:rPr>
                <w:rFonts w:cstheme="minorHAnsi"/>
              </w:rPr>
            </w:pPr>
            <w:r w:rsidRPr="00A848D8">
              <w:rPr>
                <w:rFonts w:cstheme="minorHAnsi"/>
              </w:rPr>
              <w:t xml:space="preserve">The </w:t>
            </w:r>
            <w:proofErr w:type="spellStart"/>
            <w:r w:rsidRPr="00A848D8">
              <w:rPr>
                <w:rFonts w:cstheme="minorHAnsi"/>
              </w:rPr>
              <w:t>Guttmacher</w:t>
            </w:r>
            <w:proofErr w:type="spellEnd"/>
            <w:r w:rsidRPr="00A848D8">
              <w:rPr>
                <w:rFonts w:cstheme="minorHAnsi"/>
              </w:rPr>
              <w:t xml:space="preserve"> Institute</w:t>
            </w:r>
          </w:p>
        </w:tc>
        <w:tc>
          <w:tcPr>
            <w:tcW w:w="1138" w:type="dxa"/>
          </w:tcPr>
          <w:p w14:paraId="6959C167" w14:textId="77777777" w:rsidR="00575660" w:rsidRPr="00A848D8" w:rsidRDefault="00575660" w:rsidP="00A848D8">
            <w:pPr>
              <w:spacing w:before="40" w:after="40"/>
              <w:jc w:val="center"/>
              <w:rPr>
                <w:rFonts w:cstheme="minorHAnsi"/>
                <w:szCs w:val="20"/>
              </w:rPr>
            </w:pPr>
            <w:r w:rsidRPr="00A848D8">
              <w:rPr>
                <w:rFonts w:cstheme="minorHAnsi"/>
                <w:szCs w:val="20"/>
              </w:rPr>
              <w:t>8</w:t>
            </w:r>
          </w:p>
        </w:tc>
      </w:tr>
      <w:tr w:rsidR="00D318EC" w:rsidRPr="00BC22C7" w14:paraId="3E64BFE9" w14:textId="77777777" w:rsidTr="0094388F">
        <w:trPr>
          <w:trHeight w:val="240"/>
          <w:jc w:val="center"/>
        </w:trPr>
        <w:tc>
          <w:tcPr>
            <w:tcW w:w="457" w:type="dxa"/>
          </w:tcPr>
          <w:p w14:paraId="2E98700E" w14:textId="77777777" w:rsidR="00D318EC" w:rsidRPr="00A848D8" w:rsidRDefault="00D318EC"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290FA5B3" w14:textId="416F3A5B" w:rsidR="00D318EC" w:rsidRPr="00A848D8" w:rsidRDefault="00D318EC" w:rsidP="00A848D8">
            <w:pPr>
              <w:spacing w:before="40" w:after="40"/>
              <w:rPr>
                <w:rFonts w:cstheme="minorHAnsi"/>
              </w:rPr>
            </w:pPr>
            <w:r w:rsidRPr="00A848D8">
              <w:rPr>
                <w:rFonts w:cstheme="minorHAnsi"/>
              </w:rPr>
              <w:t xml:space="preserve">Healthy Schools Now: Transforming Schools, Transforming Lives </w:t>
            </w:r>
          </w:p>
        </w:tc>
        <w:tc>
          <w:tcPr>
            <w:tcW w:w="1138" w:type="dxa"/>
          </w:tcPr>
          <w:p w14:paraId="58548AFC" w14:textId="4719EBCC" w:rsidR="00D318EC" w:rsidRPr="00A848D8" w:rsidRDefault="009702D9" w:rsidP="00A848D8">
            <w:pPr>
              <w:spacing w:before="40" w:after="40"/>
              <w:jc w:val="center"/>
              <w:rPr>
                <w:rFonts w:cstheme="minorHAnsi"/>
                <w:szCs w:val="20"/>
              </w:rPr>
            </w:pPr>
            <w:r>
              <w:rPr>
                <w:rFonts w:cstheme="minorHAnsi"/>
                <w:szCs w:val="20"/>
              </w:rPr>
              <w:t>9</w:t>
            </w:r>
          </w:p>
        </w:tc>
      </w:tr>
      <w:tr w:rsidR="00575660" w:rsidRPr="00BC22C7" w14:paraId="79A676B9" w14:textId="77777777" w:rsidTr="0094388F">
        <w:trPr>
          <w:trHeight w:val="240"/>
          <w:jc w:val="center"/>
        </w:trPr>
        <w:tc>
          <w:tcPr>
            <w:tcW w:w="457" w:type="dxa"/>
          </w:tcPr>
          <w:p w14:paraId="26084B86" w14:textId="77777777" w:rsidR="00575660" w:rsidRPr="00A848D8" w:rsidRDefault="00575660"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2746153E" w14:textId="77777777" w:rsidR="00575660" w:rsidRPr="00A848D8" w:rsidRDefault="00575660" w:rsidP="00A848D8">
            <w:pPr>
              <w:spacing w:before="40" w:after="40"/>
              <w:rPr>
                <w:rFonts w:cstheme="minorHAnsi"/>
              </w:rPr>
            </w:pPr>
            <w:r w:rsidRPr="00A848D8">
              <w:rPr>
                <w:rFonts w:cstheme="minorHAnsi"/>
              </w:rPr>
              <w:t>Healthy Teen Network</w:t>
            </w:r>
          </w:p>
        </w:tc>
        <w:tc>
          <w:tcPr>
            <w:tcW w:w="1138" w:type="dxa"/>
          </w:tcPr>
          <w:p w14:paraId="46A9C2E4" w14:textId="368F1F81" w:rsidR="00575660" w:rsidRPr="00A848D8" w:rsidRDefault="009702D9" w:rsidP="00A848D8">
            <w:pPr>
              <w:spacing w:before="40" w:after="40"/>
              <w:jc w:val="center"/>
              <w:rPr>
                <w:rFonts w:cstheme="minorHAnsi"/>
                <w:szCs w:val="20"/>
              </w:rPr>
            </w:pPr>
            <w:r>
              <w:rPr>
                <w:rFonts w:cstheme="minorHAnsi"/>
                <w:szCs w:val="20"/>
              </w:rPr>
              <w:t>9</w:t>
            </w:r>
          </w:p>
        </w:tc>
      </w:tr>
      <w:tr w:rsidR="00575660" w:rsidRPr="00BC22C7" w14:paraId="627F6F44" w14:textId="77777777" w:rsidTr="0094388F">
        <w:trPr>
          <w:trHeight w:val="240"/>
          <w:jc w:val="center"/>
        </w:trPr>
        <w:tc>
          <w:tcPr>
            <w:tcW w:w="457" w:type="dxa"/>
          </w:tcPr>
          <w:p w14:paraId="02258581" w14:textId="77777777" w:rsidR="00575660" w:rsidRPr="00A848D8" w:rsidRDefault="00575660"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747F67B9" w14:textId="77777777" w:rsidR="00575660" w:rsidRPr="00A848D8" w:rsidRDefault="00575660" w:rsidP="00A848D8">
            <w:pPr>
              <w:spacing w:before="40" w:after="40"/>
              <w:rPr>
                <w:rFonts w:cstheme="minorHAnsi"/>
              </w:rPr>
            </w:pPr>
            <w:r w:rsidRPr="00A848D8">
              <w:rPr>
                <w:rFonts w:cstheme="minorHAnsi"/>
              </w:rPr>
              <w:t>National Adolescent and Young Adult Health Information Center (NAHIC)</w:t>
            </w:r>
          </w:p>
        </w:tc>
        <w:tc>
          <w:tcPr>
            <w:tcW w:w="1138" w:type="dxa"/>
          </w:tcPr>
          <w:p w14:paraId="56BB1773" w14:textId="59C747E9" w:rsidR="00575660" w:rsidRPr="00A848D8" w:rsidRDefault="009702D9" w:rsidP="00A848D8">
            <w:pPr>
              <w:spacing w:before="40" w:after="40"/>
              <w:jc w:val="center"/>
              <w:rPr>
                <w:rFonts w:cstheme="minorHAnsi"/>
                <w:szCs w:val="20"/>
              </w:rPr>
            </w:pPr>
            <w:r>
              <w:rPr>
                <w:rFonts w:cstheme="minorHAnsi"/>
                <w:szCs w:val="20"/>
              </w:rPr>
              <w:t>10</w:t>
            </w:r>
          </w:p>
        </w:tc>
      </w:tr>
      <w:tr w:rsidR="00575660" w:rsidRPr="00BC22C7" w14:paraId="0C1FAD0D" w14:textId="77777777" w:rsidTr="0094388F">
        <w:trPr>
          <w:trHeight w:val="255"/>
          <w:jc w:val="center"/>
        </w:trPr>
        <w:tc>
          <w:tcPr>
            <w:tcW w:w="457" w:type="dxa"/>
          </w:tcPr>
          <w:p w14:paraId="4DDC7166" w14:textId="77777777" w:rsidR="00575660" w:rsidRPr="00A848D8" w:rsidRDefault="00575660"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1CF72CE6" w14:textId="77777777" w:rsidR="00575660" w:rsidRPr="00A848D8" w:rsidRDefault="00575660" w:rsidP="00A848D8">
            <w:pPr>
              <w:spacing w:before="40" w:after="40"/>
              <w:rPr>
                <w:rFonts w:cstheme="minorHAnsi"/>
              </w:rPr>
            </w:pPr>
            <w:r w:rsidRPr="00A848D8">
              <w:rPr>
                <w:rFonts w:cstheme="minorHAnsi"/>
              </w:rPr>
              <w:t>The National Campaign to Prevent Teen and Unplanned Pregnancy</w:t>
            </w:r>
          </w:p>
        </w:tc>
        <w:tc>
          <w:tcPr>
            <w:tcW w:w="1138" w:type="dxa"/>
          </w:tcPr>
          <w:p w14:paraId="51823B09" w14:textId="2CAC2918" w:rsidR="00575660" w:rsidRPr="00A848D8" w:rsidRDefault="009702D9" w:rsidP="00A848D8">
            <w:pPr>
              <w:spacing w:before="40" w:after="40"/>
              <w:jc w:val="center"/>
              <w:rPr>
                <w:rFonts w:cstheme="minorHAnsi"/>
                <w:szCs w:val="20"/>
              </w:rPr>
            </w:pPr>
            <w:r>
              <w:rPr>
                <w:rFonts w:cstheme="minorHAnsi"/>
                <w:szCs w:val="20"/>
              </w:rPr>
              <w:t>10</w:t>
            </w:r>
          </w:p>
        </w:tc>
      </w:tr>
      <w:tr w:rsidR="00575660" w:rsidRPr="00BC22C7" w14:paraId="799BBF6D" w14:textId="77777777" w:rsidTr="0094388F">
        <w:trPr>
          <w:trHeight w:val="240"/>
          <w:jc w:val="center"/>
        </w:trPr>
        <w:tc>
          <w:tcPr>
            <w:tcW w:w="457" w:type="dxa"/>
          </w:tcPr>
          <w:p w14:paraId="363E8AF7" w14:textId="77777777" w:rsidR="00575660" w:rsidRPr="00A848D8" w:rsidRDefault="00575660"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1865E4E6" w14:textId="77777777" w:rsidR="00575660" w:rsidRPr="00A848D8" w:rsidRDefault="00575660" w:rsidP="00A848D8">
            <w:pPr>
              <w:spacing w:before="40" w:after="40"/>
              <w:rPr>
                <w:rFonts w:cstheme="minorHAnsi"/>
              </w:rPr>
            </w:pPr>
            <w:r w:rsidRPr="00A848D8">
              <w:rPr>
                <w:rFonts w:cstheme="minorHAnsi"/>
              </w:rPr>
              <w:t>National Education Association – Health Information Network (HEA HIN)</w:t>
            </w:r>
          </w:p>
        </w:tc>
        <w:tc>
          <w:tcPr>
            <w:tcW w:w="1138" w:type="dxa"/>
          </w:tcPr>
          <w:p w14:paraId="180B03C1" w14:textId="2328B544" w:rsidR="00575660" w:rsidRPr="00A848D8" w:rsidRDefault="009702D9" w:rsidP="00A848D8">
            <w:pPr>
              <w:spacing w:before="40" w:after="40"/>
              <w:jc w:val="center"/>
              <w:rPr>
                <w:rFonts w:cstheme="minorHAnsi"/>
                <w:szCs w:val="20"/>
              </w:rPr>
            </w:pPr>
            <w:r>
              <w:rPr>
                <w:rFonts w:cstheme="minorHAnsi"/>
                <w:szCs w:val="20"/>
              </w:rPr>
              <w:t>10</w:t>
            </w:r>
          </w:p>
        </w:tc>
      </w:tr>
      <w:tr w:rsidR="00575660" w:rsidRPr="00BC22C7" w14:paraId="636E6684" w14:textId="77777777" w:rsidTr="0094388F">
        <w:trPr>
          <w:trHeight w:val="240"/>
          <w:jc w:val="center"/>
        </w:trPr>
        <w:tc>
          <w:tcPr>
            <w:tcW w:w="457" w:type="dxa"/>
          </w:tcPr>
          <w:p w14:paraId="670BC144" w14:textId="77777777" w:rsidR="00575660" w:rsidRPr="00A848D8" w:rsidRDefault="00575660"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49023388" w14:textId="77777777" w:rsidR="00575660" w:rsidRPr="00A848D8" w:rsidRDefault="00575660" w:rsidP="00A848D8">
            <w:pPr>
              <w:spacing w:before="40" w:after="40"/>
              <w:rPr>
                <w:rFonts w:cstheme="minorHAnsi"/>
              </w:rPr>
            </w:pPr>
            <w:r w:rsidRPr="00A848D8">
              <w:rPr>
                <w:rFonts w:cstheme="minorHAnsi"/>
              </w:rPr>
              <w:t>Parents, Families, Friends and Allies United with LGBT People to Move Equality Forward! (PFLAG)</w:t>
            </w:r>
          </w:p>
        </w:tc>
        <w:tc>
          <w:tcPr>
            <w:tcW w:w="1138" w:type="dxa"/>
          </w:tcPr>
          <w:p w14:paraId="747FBC79" w14:textId="0C801FA0" w:rsidR="00575660" w:rsidRPr="00A848D8" w:rsidRDefault="009702D9" w:rsidP="00A848D8">
            <w:pPr>
              <w:spacing w:before="40" w:after="40"/>
              <w:jc w:val="center"/>
              <w:rPr>
                <w:rFonts w:cstheme="minorHAnsi"/>
                <w:szCs w:val="20"/>
              </w:rPr>
            </w:pPr>
            <w:r>
              <w:rPr>
                <w:rFonts w:cstheme="minorHAnsi"/>
                <w:szCs w:val="20"/>
              </w:rPr>
              <w:t>11</w:t>
            </w:r>
          </w:p>
        </w:tc>
      </w:tr>
      <w:tr w:rsidR="00575660" w:rsidRPr="00BC22C7" w14:paraId="4CA53DCF" w14:textId="77777777" w:rsidTr="0094388F">
        <w:trPr>
          <w:trHeight w:val="255"/>
          <w:jc w:val="center"/>
        </w:trPr>
        <w:tc>
          <w:tcPr>
            <w:tcW w:w="457" w:type="dxa"/>
          </w:tcPr>
          <w:p w14:paraId="1D5FB9D6" w14:textId="77777777" w:rsidR="00575660" w:rsidRPr="00A848D8" w:rsidRDefault="00575660"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7C68FF16" w14:textId="77777777" w:rsidR="00575660" w:rsidRPr="00A848D8" w:rsidRDefault="00575660" w:rsidP="00A848D8">
            <w:pPr>
              <w:spacing w:before="40" w:after="40"/>
              <w:rPr>
                <w:rFonts w:cstheme="minorHAnsi"/>
              </w:rPr>
            </w:pPr>
            <w:r w:rsidRPr="00A848D8">
              <w:rPr>
                <w:rFonts w:cstheme="minorHAnsi"/>
              </w:rPr>
              <w:t>Planned Parenthood Federation of America (PPFA)</w:t>
            </w:r>
          </w:p>
        </w:tc>
        <w:tc>
          <w:tcPr>
            <w:tcW w:w="1138" w:type="dxa"/>
          </w:tcPr>
          <w:p w14:paraId="630EDF9C" w14:textId="65E12564" w:rsidR="00575660" w:rsidRPr="00A848D8" w:rsidRDefault="009702D9" w:rsidP="00A848D8">
            <w:pPr>
              <w:spacing w:before="40" w:after="40"/>
              <w:jc w:val="center"/>
              <w:rPr>
                <w:rFonts w:cstheme="minorHAnsi"/>
                <w:szCs w:val="20"/>
              </w:rPr>
            </w:pPr>
            <w:r>
              <w:rPr>
                <w:rFonts w:cstheme="minorHAnsi"/>
                <w:szCs w:val="20"/>
              </w:rPr>
              <w:t>11</w:t>
            </w:r>
          </w:p>
        </w:tc>
      </w:tr>
      <w:tr w:rsidR="00575660" w:rsidRPr="00BC22C7" w14:paraId="036178FF" w14:textId="77777777" w:rsidTr="0094388F">
        <w:trPr>
          <w:trHeight w:val="240"/>
          <w:jc w:val="center"/>
        </w:trPr>
        <w:tc>
          <w:tcPr>
            <w:tcW w:w="457" w:type="dxa"/>
          </w:tcPr>
          <w:p w14:paraId="7A411BBE" w14:textId="77777777" w:rsidR="00575660" w:rsidRPr="00A848D8" w:rsidRDefault="00575660"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2ED2374B" w14:textId="77777777" w:rsidR="00575660" w:rsidRPr="00A848D8" w:rsidRDefault="00575660" w:rsidP="00A848D8">
            <w:pPr>
              <w:spacing w:before="40" w:after="40"/>
              <w:rPr>
                <w:rFonts w:cstheme="minorHAnsi"/>
              </w:rPr>
            </w:pPr>
            <w:proofErr w:type="spellStart"/>
            <w:r w:rsidRPr="00A848D8">
              <w:rPr>
                <w:rFonts w:cstheme="minorHAnsi"/>
              </w:rPr>
              <w:t>ReCAPP</w:t>
            </w:r>
            <w:proofErr w:type="spellEnd"/>
            <w:r w:rsidRPr="00A848D8">
              <w:rPr>
                <w:rFonts w:cstheme="minorHAnsi"/>
              </w:rPr>
              <w:t>, ETR’s Resource Center for Adolescent Pregnancy Prevention</w:t>
            </w:r>
          </w:p>
        </w:tc>
        <w:tc>
          <w:tcPr>
            <w:tcW w:w="1138" w:type="dxa"/>
          </w:tcPr>
          <w:p w14:paraId="51A0080B" w14:textId="5BD75DE9" w:rsidR="00575660" w:rsidRPr="00A848D8" w:rsidRDefault="004500A9" w:rsidP="00A848D8">
            <w:pPr>
              <w:spacing w:before="40" w:after="40"/>
              <w:jc w:val="center"/>
              <w:rPr>
                <w:rFonts w:cstheme="minorHAnsi"/>
                <w:szCs w:val="20"/>
              </w:rPr>
            </w:pPr>
            <w:r>
              <w:rPr>
                <w:rFonts w:cstheme="minorHAnsi"/>
                <w:szCs w:val="20"/>
              </w:rPr>
              <w:t>11</w:t>
            </w:r>
          </w:p>
        </w:tc>
      </w:tr>
      <w:tr w:rsidR="00575660" w:rsidRPr="00BC22C7" w14:paraId="7741D5E8" w14:textId="77777777" w:rsidTr="0094388F">
        <w:trPr>
          <w:trHeight w:val="240"/>
          <w:jc w:val="center"/>
        </w:trPr>
        <w:tc>
          <w:tcPr>
            <w:tcW w:w="457" w:type="dxa"/>
          </w:tcPr>
          <w:p w14:paraId="4D6B90CC" w14:textId="77777777" w:rsidR="00575660" w:rsidRPr="00A848D8" w:rsidRDefault="00575660"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329ECADC" w14:textId="77777777" w:rsidR="00575660" w:rsidRPr="00A848D8" w:rsidRDefault="00575660" w:rsidP="00A848D8">
            <w:pPr>
              <w:spacing w:before="40" w:after="40"/>
              <w:rPr>
                <w:rFonts w:cstheme="minorHAnsi"/>
              </w:rPr>
            </w:pPr>
            <w:r w:rsidRPr="00A848D8">
              <w:rPr>
                <w:rFonts w:cstheme="minorHAnsi"/>
              </w:rPr>
              <w:t>Sex Ed Library</w:t>
            </w:r>
          </w:p>
        </w:tc>
        <w:tc>
          <w:tcPr>
            <w:tcW w:w="1138" w:type="dxa"/>
          </w:tcPr>
          <w:p w14:paraId="10D93137" w14:textId="725EDF71" w:rsidR="00575660" w:rsidRPr="00A848D8" w:rsidRDefault="009702D9" w:rsidP="00A848D8">
            <w:pPr>
              <w:spacing w:before="40" w:after="40"/>
              <w:jc w:val="center"/>
              <w:rPr>
                <w:rFonts w:cstheme="minorHAnsi"/>
                <w:szCs w:val="20"/>
              </w:rPr>
            </w:pPr>
            <w:r>
              <w:rPr>
                <w:rFonts w:cstheme="minorHAnsi"/>
                <w:szCs w:val="20"/>
              </w:rPr>
              <w:t>12</w:t>
            </w:r>
          </w:p>
        </w:tc>
      </w:tr>
      <w:tr w:rsidR="00575660" w:rsidRPr="00BC22C7" w14:paraId="7AAF9B9A" w14:textId="77777777" w:rsidTr="0094388F">
        <w:trPr>
          <w:trHeight w:val="240"/>
          <w:jc w:val="center"/>
        </w:trPr>
        <w:tc>
          <w:tcPr>
            <w:tcW w:w="457" w:type="dxa"/>
          </w:tcPr>
          <w:p w14:paraId="33B817B3" w14:textId="77777777" w:rsidR="00575660" w:rsidRPr="00A848D8" w:rsidRDefault="00575660"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3871EF97" w14:textId="77777777" w:rsidR="00575660" w:rsidRPr="00A848D8" w:rsidRDefault="00575660" w:rsidP="00A848D8">
            <w:pPr>
              <w:spacing w:before="40" w:after="40"/>
              <w:rPr>
                <w:rFonts w:cstheme="minorHAnsi"/>
              </w:rPr>
            </w:pPr>
            <w:r w:rsidRPr="00A848D8">
              <w:rPr>
                <w:rFonts w:cstheme="minorHAnsi"/>
              </w:rPr>
              <w:t>Sexuality Information and Education Council of the United States (SIECUS)</w:t>
            </w:r>
          </w:p>
        </w:tc>
        <w:tc>
          <w:tcPr>
            <w:tcW w:w="1138" w:type="dxa"/>
          </w:tcPr>
          <w:p w14:paraId="06014B3A" w14:textId="0AA50AA2" w:rsidR="00575660" w:rsidRPr="00A848D8" w:rsidRDefault="009702D9" w:rsidP="00A848D8">
            <w:pPr>
              <w:spacing w:before="40" w:after="40"/>
              <w:jc w:val="center"/>
              <w:rPr>
                <w:rFonts w:cstheme="minorHAnsi"/>
                <w:szCs w:val="20"/>
              </w:rPr>
            </w:pPr>
            <w:r>
              <w:rPr>
                <w:rFonts w:cstheme="minorHAnsi"/>
                <w:szCs w:val="20"/>
              </w:rPr>
              <w:t>13</w:t>
            </w:r>
          </w:p>
        </w:tc>
      </w:tr>
      <w:tr w:rsidR="00575660" w:rsidRPr="00BC22C7" w14:paraId="0D6CFB09" w14:textId="77777777" w:rsidTr="0094388F">
        <w:trPr>
          <w:trHeight w:val="255"/>
          <w:jc w:val="center"/>
        </w:trPr>
        <w:tc>
          <w:tcPr>
            <w:tcW w:w="457" w:type="dxa"/>
          </w:tcPr>
          <w:p w14:paraId="3DF1513D" w14:textId="77777777" w:rsidR="00575660" w:rsidRPr="00A848D8" w:rsidRDefault="00575660"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6DC67962" w14:textId="77777777" w:rsidR="00575660" w:rsidRPr="00A848D8" w:rsidRDefault="00575660" w:rsidP="00A848D8">
            <w:pPr>
              <w:spacing w:before="40" w:after="40"/>
              <w:rPr>
                <w:rFonts w:cstheme="minorHAnsi"/>
              </w:rPr>
            </w:pPr>
            <w:r w:rsidRPr="00A848D8">
              <w:rPr>
                <w:rFonts w:cstheme="minorHAnsi"/>
              </w:rPr>
              <w:t>Teaching Tolerance</w:t>
            </w:r>
          </w:p>
        </w:tc>
        <w:tc>
          <w:tcPr>
            <w:tcW w:w="1138" w:type="dxa"/>
          </w:tcPr>
          <w:p w14:paraId="722B97D7" w14:textId="1C97CC76" w:rsidR="00575660" w:rsidRPr="00A848D8" w:rsidRDefault="009702D9" w:rsidP="00A848D8">
            <w:pPr>
              <w:spacing w:before="40" w:after="40"/>
              <w:jc w:val="center"/>
              <w:rPr>
                <w:rFonts w:cstheme="minorHAnsi"/>
                <w:szCs w:val="20"/>
              </w:rPr>
            </w:pPr>
            <w:r>
              <w:rPr>
                <w:rFonts w:cstheme="minorHAnsi"/>
                <w:szCs w:val="20"/>
              </w:rPr>
              <w:t>13</w:t>
            </w:r>
          </w:p>
        </w:tc>
      </w:tr>
    </w:tbl>
    <w:p w14:paraId="0DE4B363" w14:textId="77777777" w:rsidR="00A848D8" w:rsidRDefault="00A848D8" w:rsidP="00A848D8">
      <w:pPr>
        <w:spacing w:before="40" w:after="40"/>
        <w:rPr>
          <w:rFonts w:cstheme="minorHAnsi"/>
          <w:b/>
          <w:color w:val="0000CC"/>
        </w:rPr>
        <w:sectPr w:rsidR="00A848D8" w:rsidSect="00A848D8">
          <w:headerReference w:type="default" r:id="rId10"/>
          <w:pgSz w:w="12240" w:h="15840"/>
          <w:pgMar w:top="1080" w:right="1440" w:bottom="1080" w:left="1440" w:header="720" w:footer="274" w:gutter="0"/>
          <w:pgNumType w:fmt="lowerRoman" w:start="1"/>
          <w:cols w:space="720"/>
          <w:docGrid w:linePitch="360"/>
        </w:sectPr>
      </w:pPr>
    </w:p>
    <w:tbl>
      <w:tblPr>
        <w:tblStyle w:val="TableGrid"/>
        <w:tblW w:w="99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8349"/>
        <w:gridCol w:w="1138"/>
      </w:tblGrid>
      <w:tr w:rsidR="009702D9" w:rsidRPr="00BC22C7" w14:paraId="49BD6774" w14:textId="77777777" w:rsidTr="0094388F">
        <w:trPr>
          <w:trHeight w:val="240"/>
          <w:jc w:val="center"/>
        </w:trPr>
        <w:tc>
          <w:tcPr>
            <w:tcW w:w="8806" w:type="dxa"/>
            <w:gridSpan w:val="2"/>
          </w:tcPr>
          <w:p w14:paraId="76DF470D" w14:textId="77777777" w:rsidR="009702D9" w:rsidRPr="00A848D8" w:rsidRDefault="009702D9" w:rsidP="00A848D8">
            <w:pPr>
              <w:spacing w:before="40" w:after="40"/>
              <w:rPr>
                <w:rFonts w:cstheme="minorHAnsi"/>
                <w:b/>
                <w:color w:val="0000CC"/>
              </w:rPr>
            </w:pPr>
          </w:p>
        </w:tc>
        <w:tc>
          <w:tcPr>
            <w:tcW w:w="1138" w:type="dxa"/>
          </w:tcPr>
          <w:p w14:paraId="6EB5A665" w14:textId="0FF71402" w:rsidR="009702D9" w:rsidRPr="00A848D8" w:rsidRDefault="009702D9" w:rsidP="00A848D8">
            <w:pPr>
              <w:spacing w:before="40" w:after="40"/>
              <w:jc w:val="center"/>
              <w:rPr>
                <w:rFonts w:cstheme="minorHAnsi"/>
                <w:szCs w:val="20"/>
              </w:rPr>
            </w:pPr>
            <w:r w:rsidRPr="00A848D8">
              <w:rPr>
                <w:b/>
              </w:rPr>
              <w:t>Page</w:t>
            </w:r>
          </w:p>
        </w:tc>
      </w:tr>
      <w:tr w:rsidR="00575660" w:rsidRPr="00BC22C7" w14:paraId="30323C57" w14:textId="77777777" w:rsidTr="0094388F">
        <w:trPr>
          <w:trHeight w:val="240"/>
          <w:jc w:val="center"/>
        </w:trPr>
        <w:tc>
          <w:tcPr>
            <w:tcW w:w="8806" w:type="dxa"/>
            <w:gridSpan w:val="2"/>
          </w:tcPr>
          <w:p w14:paraId="28E73959" w14:textId="296B212E" w:rsidR="00575660" w:rsidRPr="00A848D8" w:rsidRDefault="00575660" w:rsidP="00A848D8">
            <w:pPr>
              <w:spacing w:before="40" w:after="40"/>
              <w:rPr>
                <w:rFonts w:cstheme="minorHAnsi"/>
              </w:rPr>
            </w:pPr>
            <w:r w:rsidRPr="00A848D8">
              <w:rPr>
                <w:rFonts w:cstheme="minorHAnsi"/>
                <w:b/>
                <w:color w:val="0000CC"/>
              </w:rPr>
              <w:t>Government Agencies</w:t>
            </w:r>
          </w:p>
        </w:tc>
        <w:tc>
          <w:tcPr>
            <w:tcW w:w="1138" w:type="dxa"/>
          </w:tcPr>
          <w:p w14:paraId="498FE432" w14:textId="438669DA" w:rsidR="00575660" w:rsidRPr="0003521D" w:rsidRDefault="00575660" w:rsidP="009702D9">
            <w:pPr>
              <w:spacing w:before="40" w:after="40"/>
              <w:jc w:val="center"/>
              <w:rPr>
                <w:rFonts w:cstheme="minorHAnsi"/>
                <w:b/>
                <w:szCs w:val="20"/>
              </w:rPr>
            </w:pPr>
            <w:r w:rsidRPr="0003521D">
              <w:rPr>
                <w:rFonts w:cstheme="minorHAnsi"/>
                <w:b/>
                <w:color w:val="0000CC"/>
                <w:szCs w:val="20"/>
              </w:rPr>
              <w:t>1</w:t>
            </w:r>
            <w:r w:rsidR="009702D9" w:rsidRPr="0003521D">
              <w:rPr>
                <w:rFonts w:cstheme="minorHAnsi"/>
                <w:b/>
                <w:color w:val="0000CC"/>
                <w:szCs w:val="20"/>
              </w:rPr>
              <w:t>4</w:t>
            </w:r>
          </w:p>
        </w:tc>
      </w:tr>
      <w:tr w:rsidR="00575660" w:rsidRPr="00BC22C7" w14:paraId="6696091A" w14:textId="77777777" w:rsidTr="0094388F">
        <w:trPr>
          <w:trHeight w:val="240"/>
          <w:jc w:val="center"/>
        </w:trPr>
        <w:tc>
          <w:tcPr>
            <w:tcW w:w="457" w:type="dxa"/>
          </w:tcPr>
          <w:p w14:paraId="124197D8" w14:textId="77777777" w:rsidR="00575660" w:rsidRPr="00A848D8" w:rsidRDefault="00575660"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796B02D2" w14:textId="77777777" w:rsidR="00575660" w:rsidRPr="00A848D8" w:rsidRDefault="00575660" w:rsidP="00A848D8">
            <w:pPr>
              <w:spacing w:before="40" w:after="40"/>
              <w:rPr>
                <w:rFonts w:cstheme="minorHAnsi"/>
              </w:rPr>
            </w:pPr>
            <w:r w:rsidRPr="00A848D8">
              <w:rPr>
                <w:rFonts w:cstheme="minorHAnsi"/>
              </w:rPr>
              <w:t>AIDS.gov</w:t>
            </w:r>
          </w:p>
        </w:tc>
        <w:tc>
          <w:tcPr>
            <w:tcW w:w="1138" w:type="dxa"/>
          </w:tcPr>
          <w:p w14:paraId="19582BD3" w14:textId="557994E3" w:rsidR="00575660" w:rsidRPr="00A848D8" w:rsidRDefault="00575660" w:rsidP="009702D9">
            <w:pPr>
              <w:spacing w:before="40" w:after="40"/>
              <w:jc w:val="center"/>
              <w:rPr>
                <w:rFonts w:cstheme="minorHAnsi"/>
                <w:szCs w:val="20"/>
              </w:rPr>
            </w:pPr>
            <w:r w:rsidRPr="00A848D8">
              <w:rPr>
                <w:rFonts w:cstheme="minorHAnsi"/>
                <w:szCs w:val="20"/>
              </w:rPr>
              <w:t>1</w:t>
            </w:r>
            <w:r w:rsidR="009702D9">
              <w:rPr>
                <w:rFonts w:cstheme="minorHAnsi"/>
                <w:szCs w:val="20"/>
              </w:rPr>
              <w:t>4</w:t>
            </w:r>
          </w:p>
        </w:tc>
      </w:tr>
      <w:tr w:rsidR="00575660" w:rsidRPr="00BC22C7" w14:paraId="4A6FA7B8" w14:textId="77777777" w:rsidTr="0094388F">
        <w:trPr>
          <w:trHeight w:val="255"/>
          <w:jc w:val="center"/>
        </w:trPr>
        <w:tc>
          <w:tcPr>
            <w:tcW w:w="457" w:type="dxa"/>
          </w:tcPr>
          <w:p w14:paraId="24E82747" w14:textId="77777777" w:rsidR="00575660" w:rsidRPr="00A848D8" w:rsidRDefault="00575660"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793799CB" w14:textId="77777777" w:rsidR="00575660" w:rsidRPr="00A848D8" w:rsidRDefault="00575660" w:rsidP="00A848D8">
            <w:pPr>
              <w:spacing w:before="40" w:after="40"/>
              <w:rPr>
                <w:rFonts w:cstheme="minorHAnsi"/>
              </w:rPr>
            </w:pPr>
            <w:r w:rsidRPr="00A848D8">
              <w:rPr>
                <w:rFonts w:cstheme="minorHAnsi"/>
              </w:rPr>
              <w:t>Centers for Disease Control and Prevention (CDC)</w:t>
            </w:r>
          </w:p>
        </w:tc>
        <w:tc>
          <w:tcPr>
            <w:tcW w:w="1138" w:type="dxa"/>
          </w:tcPr>
          <w:p w14:paraId="6513FA21" w14:textId="3AD7DB7E" w:rsidR="00575660" w:rsidRPr="00A848D8" w:rsidRDefault="00575660" w:rsidP="009702D9">
            <w:pPr>
              <w:spacing w:before="40" w:after="40"/>
              <w:jc w:val="center"/>
              <w:rPr>
                <w:rFonts w:cstheme="minorHAnsi"/>
                <w:szCs w:val="20"/>
              </w:rPr>
            </w:pPr>
            <w:r w:rsidRPr="00A848D8">
              <w:rPr>
                <w:rFonts w:cstheme="minorHAnsi"/>
                <w:szCs w:val="20"/>
              </w:rPr>
              <w:t>1</w:t>
            </w:r>
            <w:r w:rsidR="009702D9">
              <w:rPr>
                <w:rFonts w:cstheme="minorHAnsi"/>
                <w:szCs w:val="20"/>
              </w:rPr>
              <w:t>4</w:t>
            </w:r>
          </w:p>
        </w:tc>
      </w:tr>
      <w:tr w:rsidR="00575660" w:rsidRPr="00BC22C7" w14:paraId="3D63817C" w14:textId="77777777" w:rsidTr="0094388F">
        <w:trPr>
          <w:trHeight w:val="240"/>
          <w:jc w:val="center"/>
        </w:trPr>
        <w:tc>
          <w:tcPr>
            <w:tcW w:w="457" w:type="dxa"/>
          </w:tcPr>
          <w:p w14:paraId="38820E9E" w14:textId="77777777" w:rsidR="00575660" w:rsidRPr="00A848D8" w:rsidRDefault="00575660"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707795E4" w14:textId="77777777" w:rsidR="00575660" w:rsidRPr="00A848D8" w:rsidRDefault="00575660" w:rsidP="00A848D8">
            <w:pPr>
              <w:spacing w:before="40" w:after="40"/>
              <w:rPr>
                <w:rFonts w:cstheme="minorHAnsi"/>
              </w:rPr>
            </w:pPr>
            <w:r w:rsidRPr="00A848D8">
              <w:rPr>
                <w:rFonts w:cstheme="minorHAnsi"/>
              </w:rPr>
              <w:t>National Prevention Information Network (NPIN)</w:t>
            </w:r>
          </w:p>
        </w:tc>
        <w:tc>
          <w:tcPr>
            <w:tcW w:w="1138" w:type="dxa"/>
          </w:tcPr>
          <w:p w14:paraId="36BE4B82" w14:textId="0A8A8FDB" w:rsidR="00575660" w:rsidRPr="00A848D8" w:rsidRDefault="009702D9" w:rsidP="00A848D8">
            <w:pPr>
              <w:spacing w:before="40" w:after="40"/>
              <w:jc w:val="center"/>
              <w:rPr>
                <w:rFonts w:cstheme="minorHAnsi"/>
              </w:rPr>
            </w:pPr>
            <w:r>
              <w:rPr>
                <w:rFonts w:cstheme="minorHAnsi"/>
              </w:rPr>
              <w:t>15</w:t>
            </w:r>
          </w:p>
        </w:tc>
      </w:tr>
      <w:tr w:rsidR="00575660" w:rsidRPr="00BC22C7" w14:paraId="06026412" w14:textId="77777777" w:rsidTr="0094388F">
        <w:trPr>
          <w:trHeight w:val="240"/>
          <w:jc w:val="center"/>
        </w:trPr>
        <w:tc>
          <w:tcPr>
            <w:tcW w:w="457" w:type="dxa"/>
          </w:tcPr>
          <w:p w14:paraId="2D6B41EC" w14:textId="77777777" w:rsidR="00575660" w:rsidRPr="00A848D8" w:rsidRDefault="00575660"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06CCC657" w14:textId="77777777" w:rsidR="00575660" w:rsidRPr="00A848D8" w:rsidRDefault="00575660" w:rsidP="00A848D8">
            <w:pPr>
              <w:spacing w:before="40" w:after="40"/>
              <w:rPr>
                <w:rFonts w:cstheme="minorHAnsi"/>
              </w:rPr>
            </w:pPr>
            <w:r w:rsidRPr="00A848D8">
              <w:rPr>
                <w:rFonts w:cstheme="minorHAnsi"/>
              </w:rPr>
              <w:t>Office of Adolescent Health (OAH)</w:t>
            </w:r>
          </w:p>
        </w:tc>
        <w:tc>
          <w:tcPr>
            <w:tcW w:w="1138" w:type="dxa"/>
          </w:tcPr>
          <w:p w14:paraId="78E1B5A5" w14:textId="26F74380" w:rsidR="00575660" w:rsidRPr="00A848D8" w:rsidRDefault="009702D9" w:rsidP="00A848D8">
            <w:pPr>
              <w:spacing w:before="40" w:after="40"/>
              <w:jc w:val="center"/>
              <w:rPr>
                <w:rFonts w:cstheme="minorHAnsi"/>
              </w:rPr>
            </w:pPr>
            <w:r>
              <w:rPr>
                <w:rFonts w:cstheme="minorHAnsi"/>
              </w:rPr>
              <w:t>16</w:t>
            </w:r>
          </w:p>
        </w:tc>
      </w:tr>
      <w:tr w:rsidR="00575660" w:rsidRPr="00BC22C7" w14:paraId="166376C4" w14:textId="77777777" w:rsidTr="0094388F">
        <w:trPr>
          <w:trHeight w:val="240"/>
          <w:jc w:val="center"/>
        </w:trPr>
        <w:tc>
          <w:tcPr>
            <w:tcW w:w="8806" w:type="dxa"/>
            <w:gridSpan w:val="2"/>
          </w:tcPr>
          <w:p w14:paraId="24C5B406" w14:textId="77777777" w:rsidR="00575660" w:rsidRPr="00A848D8" w:rsidRDefault="00575660" w:rsidP="00A848D8">
            <w:pPr>
              <w:spacing w:before="40" w:after="40"/>
              <w:rPr>
                <w:rFonts w:cstheme="minorHAnsi"/>
              </w:rPr>
            </w:pPr>
            <w:r w:rsidRPr="00A848D8">
              <w:rPr>
                <w:rFonts w:cstheme="minorHAnsi"/>
                <w:b/>
                <w:color w:val="0000CC"/>
              </w:rPr>
              <w:t>State-Based Agencies</w:t>
            </w:r>
          </w:p>
        </w:tc>
        <w:tc>
          <w:tcPr>
            <w:tcW w:w="1138" w:type="dxa"/>
          </w:tcPr>
          <w:p w14:paraId="4F980778" w14:textId="281250BD" w:rsidR="00575660" w:rsidRPr="0003521D" w:rsidRDefault="009702D9" w:rsidP="00A848D8">
            <w:pPr>
              <w:spacing w:before="40" w:after="40"/>
              <w:jc w:val="center"/>
              <w:rPr>
                <w:rFonts w:cstheme="minorHAnsi"/>
                <w:b/>
              </w:rPr>
            </w:pPr>
            <w:r w:rsidRPr="0003521D">
              <w:rPr>
                <w:rFonts w:cstheme="minorHAnsi"/>
                <w:b/>
                <w:color w:val="0000CC"/>
              </w:rPr>
              <w:t>17</w:t>
            </w:r>
          </w:p>
        </w:tc>
      </w:tr>
      <w:tr w:rsidR="00575660" w:rsidRPr="00BC22C7" w14:paraId="2C5BE9D9" w14:textId="77777777" w:rsidTr="0094388F">
        <w:trPr>
          <w:trHeight w:val="240"/>
          <w:jc w:val="center"/>
        </w:trPr>
        <w:tc>
          <w:tcPr>
            <w:tcW w:w="457" w:type="dxa"/>
          </w:tcPr>
          <w:p w14:paraId="15616E40" w14:textId="77777777" w:rsidR="00575660" w:rsidRPr="00A848D8" w:rsidRDefault="00575660"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55CF5A20" w14:textId="77777777" w:rsidR="00575660" w:rsidRPr="00A848D8" w:rsidRDefault="00575660" w:rsidP="00A848D8">
            <w:pPr>
              <w:spacing w:before="40" w:after="40"/>
              <w:rPr>
                <w:rFonts w:cstheme="minorHAnsi"/>
              </w:rPr>
            </w:pPr>
            <w:r w:rsidRPr="00A848D8">
              <w:rPr>
                <w:rFonts w:cstheme="minorHAnsi"/>
              </w:rPr>
              <w:t>Colorado Youth Matter</w:t>
            </w:r>
          </w:p>
        </w:tc>
        <w:tc>
          <w:tcPr>
            <w:tcW w:w="1138" w:type="dxa"/>
          </w:tcPr>
          <w:p w14:paraId="0EC16567" w14:textId="2C79D919" w:rsidR="00575660" w:rsidRPr="00A848D8" w:rsidRDefault="009702D9" w:rsidP="00A848D8">
            <w:pPr>
              <w:spacing w:before="40" w:after="40"/>
              <w:jc w:val="center"/>
              <w:rPr>
                <w:rFonts w:cstheme="minorHAnsi"/>
              </w:rPr>
            </w:pPr>
            <w:r>
              <w:rPr>
                <w:rFonts w:cstheme="minorHAnsi"/>
              </w:rPr>
              <w:t>17</w:t>
            </w:r>
          </w:p>
        </w:tc>
      </w:tr>
      <w:tr w:rsidR="00575660" w:rsidRPr="00BC22C7" w14:paraId="46C3EEC5" w14:textId="77777777" w:rsidTr="0094388F">
        <w:trPr>
          <w:trHeight w:val="240"/>
          <w:jc w:val="center"/>
        </w:trPr>
        <w:tc>
          <w:tcPr>
            <w:tcW w:w="457" w:type="dxa"/>
          </w:tcPr>
          <w:p w14:paraId="5D2703F8" w14:textId="77777777" w:rsidR="00575660" w:rsidRPr="00A848D8" w:rsidRDefault="00575660"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3CD02EA4" w14:textId="77777777" w:rsidR="00575660" w:rsidRPr="00A848D8" w:rsidRDefault="00575660" w:rsidP="00A848D8">
            <w:pPr>
              <w:spacing w:before="40" w:after="40"/>
              <w:rPr>
                <w:rFonts w:cstheme="minorHAnsi"/>
              </w:rPr>
            </w:pPr>
            <w:r w:rsidRPr="00A848D8">
              <w:rPr>
                <w:rFonts w:cstheme="minorHAnsi"/>
              </w:rPr>
              <w:t>Eyes Open Iowa</w:t>
            </w:r>
          </w:p>
        </w:tc>
        <w:tc>
          <w:tcPr>
            <w:tcW w:w="1138" w:type="dxa"/>
          </w:tcPr>
          <w:p w14:paraId="199A127C" w14:textId="4721CCC8" w:rsidR="00575660" w:rsidRPr="00A848D8" w:rsidRDefault="009702D9" w:rsidP="00A848D8">
            <w:pPr>
              <w:spacing w:before="40" w:after="40"/>
              <w:jc w:val="center"/>
              <w:rPr>
                <w:rFonts w:cstheme="minorHAnsi"/>
              </w:rPr>
            </w:pPr>
            <w:r>
              <w:rPr>
                <w:rFonts w:cstheme="minorHAnsi"/>
              </w:rPr>
              <w:t>17</w:t>
            </w:r>
          </w:p>
        </w:tc>
      </w:tr>
      <w:tr w:rsidR="00575660" w:rsidRPr="00BC22C7" w14:paraId="16844236" w14:textId="77777777" w:rsidTr="0094388F">
        <w:trPr>
          <w:trHeight w:val="240"/>
          <w:jc w:val="center"/>
        </w:trPr>
        <w:tc>
          <w:tcPr>
            <w:tcW w:w="457" w:type="dxa"/>
          </w:tcPr>
          <w:p w14:paraId="65ABDF98" w14:textId="77777777" w:rsidR="00575660" w:rsidRPr="00A848D8" w:rsidRDefault="00575660"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0DADB6DE" w14:textId="77777777" w:rsidR="00575660" w:rsidRPr="00A848D8" w:rsidRDefault="00575660" w:rsidP="00A848D8">
            <w:pPr>
              <w:spacing w:before="40" w:after="40"/>
              <w:rPr>
                <w:rFonts w:cstheme="minorHAnsi"/>
              </w:rPr>
            </w:pPr>
            <w:r w:rsidRPr="00A848D8">
              <w:rPr>
                <w:rFonts w:cstheme="minorHAnsi"/>
              </w:rPr>
              <w:t>Georgia Campaign for Adolescent Power and Potential (G-CAPP)</w:t>
            </w:r>
          </w:p>
        </w:tc>
        <w:tc>
          <w:tcPr>
            <w:tcW w:w="1138" w:type="dxa"/>
          </w:tcPr>
          <w:p w14:paraId="5C4D24A9" w14:textId="443B20C0" w:rsidR="00575660" w:rsidRPr="00A848D8" w:rsidRDefault="009702D9" w:rsidP="00A848D8">
            <w:pPr>
              <w:spacing w:before="40" w:after="40"/>
              <w:jc w:val="center"/>
              <w:rPr>
                <w:rFonts w:cstheme="minorHAnsi"/>
              </w:rPr>
            </w:pPr>
            <w:r>
              <w:rPr>
                <w:rFonts w:cstheme="minorHAnsi"/>
              </w:rPr>
              <w:t>18</w:t>
            </w:r>
          </w:p>
        </w:tc>
      </w:tr>
      <w:tr w:rsidR="00575660" w:rsidRPr="00BC22C7" w14:paraId="743D6438" w14:textId="77777777" w:rsidTr="0094388F">
        <w:trPr>
          <w:trHeight w:val="255"/>
          <w:jc w:val="center"/>
        </w:trPr>
        <w:tc>
          <w:tcPr>
            <w:tcW w:w="457" w:type="dxa"/>
          </w:tcPr>
          <w:p w14:paraId="6AECCAC9" w14:textId="77777777" w:rsidR="00575660" w:rsidRPr="00A848D8" w:rsidRDefault="00575660"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192C7191" w14:textId="77777777" w:rsidR="00575660" w:rsidRPr="00A848D8" w:rsidRDefault="00575660" w:rsidP="00A848D8">
            <w:pPr>
              <w:spacing w:before="40" w:after="40"/>
              <w:rPr>
                <w:rFonts w:cstheme="minorHAnsi"/>
              </w:rPr>
            </w:pPr>
            <w:r w:rsidRPr="00A848D8">
              <w:rPr>
                <w:rFonts w:cstheme="minorHAnsi"/>
              </w:rPr>
              <w:t>Illinois Caucus for Adolescent Health</w:t>
            </w:r>
          </w:p>
        </w:tc>
        <w:tc>
          <w:tcPr>
            <w:tcW w:w="1138" w:type="dxa"/>
          </w:tcPr>
          <w:p w14:paraId="590D748E" w14:textId="7913507A" w:rsidR="00575660" w:rsidRPr="00A848D8" w:rsidRDefault="009702D9" w:rsidP="00A848D8">
            <w:pPr>
              <w:spacing w:before="40" w:after="40"/>
              <w:jc w:val="center"/>
              <w:rPr>
                <w:rFonts w:cstheme="minorHAnsi"/>
              </w:rPr>
            </w:pPr>
            <w:r>
              <w:rPr>
                <w:rFonts w:cstheme="minorHAnsi"/>
              </w:rPr>
              <w:t>18</w:t>
            </w:r>
          </w:p>
        </w:tc>
      </w:tr>
      <w:tr w:rsidR="00575660" w:rsidRPr="00BC22C7" w14:paraId="5BEBE61A" w14:textId="77777777" w:rsidTr="0094388F">
        <w:trPr>
          <w:trHeight w:val="240"/>
          <w:jc w:val="center"/>
        </w:trPr>
        <w:tc>
          <w:tcPr>
            <w:tcW w:w="457" w:type="dxa"/>
          </w:tcPr>
          <w:p w14:paraId="723AA31D" w14:textId="77777777" w:rsidR="00575660" w:rsidRPr="00A848D8" w:rsidRDefault="00575660"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4E908998" w14:textId="7D97B124" w:rsidR="00575660" w:rsidRPr="00A848D8" w:rsidRDefault="00575660" w:rsidP="00A848D8">
            <w:pPr>
              <w:spacing w:before="40" w:after="40"/>
              <w:rPr>
                <w:rFonts w:cstheme="minorHAnsi"/>
              </w:rPr>
            </w:pPr>
            <w:r w:rsidRPr="00A848D8">
              <w:rPr>
                <w:rFonts w:cstheme="minorHAnsi"/>
              </w:rPr>
              <w:t>Family Planning</w:t>
            </w:r>
            <w:r w:rsidR="00CF2858" w:rsidRPr="00A848D8">
              <w:rPr>
                <w:rFonts w:cstheme="minorHAnsi"/>
              </w:rPr>
              <w:t xml:space="preserve"> Association of Maine (FPAM)</w:t>
            </w:r>
          </w:p>
        </w:tc>
        <w:tc>
          <w:tcPr>
            <w:tcW w:w="1138" w:type="dxa"/>
          </w:tcPr>
          <w:p w14:paraId="19FB6204" w14:textId="12165294" w:rsidR="00575660" w:rsidRPr="00A848D8" w:rsidRDefault="004038BF" w:rsidP="00A848D8">
            <w:pPr>
              <w:spacing w:before="40" w:after="40"/>
              <w:jc w:val="center"/>
              <w:rPr>
                <w:rFonts w:cstheme="minorHAnsi"/>
              </w:rPr>
            </w:pPr>
            <w:r>
              <w:rPr>
                <w:rFonts w:cstheme="minorHAnsi"/>
              </w:rPr>
              <w:t>18</w:t>
            </w:r>
          </w:p>
        </w:tc>
      </w:tr>
      <w:tr w:rsidR="00575660" w:rsidRPr="00BC22C7" w14:paraId="71AC57F1" w14:textId="77777777" w:rsidTr="0094388F">
        <w:trPr>
          <w:trHeight w:val="240"/>
          <w:jc w:val="center"/>
        </w:trPr>
        <w:tc>
          <w:tcPr>
            <w:tcW w:w="457" w:type="dxa"/>
          </w:tcPr>
          <w:p w14:paraId="03E76B8F" w14:textId="77777777" w:rsidR="00575660" w:rsidRPr="00A848D8" w:rsidRDefault="00575660"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601606F1" w14:textId="77777777" w:rsidR="00575660" w:rsidRPr="00A848D8" w:rsidRDefault="00575660" w:rsidP="00A848D8">
            <w:pPr>
              <w:spacing w:before="40" w:after="40"/>
              <w:rPr>
                <w:rFonts w:cstheme="minorHAnsi"/>
              </w:rPr>
            </w:pPr>
            <w:r w:rsidRPr="00A848D8">
              <w:rPr>
                <w:rFonts w:cstheme="minorHAnsi"/>
              </w:rPr>
              <w:t>Massachusetts Alliance on Teen Pregnancy</w:t>
            </w:r>
          </w:p>
        </w:tc>
        <w:tc>
          <w:tcPr>
            <w:tcW w:w="1138" w:type="dxa"/>
          </w:tcPr>
          <w:p w14:paraId="48153C05" w14:textId="2A0AC925" w:rsidR="00575660" w:rsidRPr="00A848D8" w:rsidRDefault="009702D9" w:rsidP="00A848D8">
            <w:pPr>
              <w:spacing w:before="40" w:after="40"/>
              <w:jc w:val="center"/>
              <w:rPr>
                <w:rFonts w:cstheme="minorHAnsi"/>
              </w:rPr>
            </w:pPr>
            <w:r>
              <w:rPr>
                <w:rFonts w:cstheme="minorHAnsi"/>
              </w:rPr>
              <w:t>19</w:t>
            </w:r>
          </w:p>
        </w:tc>
      </w:tr>
      <w:tr w:rsidR="0094388F" w:rsidRPr="00BC22C7" w14:paraId="1B45BA01" w14:textId="77777777" w:rsidTr="0094388F">
        <w:trPr>
          <w:trHeight w:val="240"/>
          <w:jc w:val="center"/>
        </w:trPr>
        <w:tc>
          <w:tcPr>
            <w:tcW w:w="457" w:type="dxa"/>
          </w:tcPr>
          <w:p w14:paraId="6D973ADD" w14:textId="77777777" w:rsidR="0094388F" w:rsidRPr="00A848D8" w:rsidRDefault="0094388F"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5DBA191C" w14:textId="1BCF1AA8" w:rsidR="0094388F" w:rsidRPr="00A848D8" w:rsidRDefault="0094388F" w:rsidP="00A848D8">
            <w:pPr>
              <w:spacing w:before="40" w:after="40"/>
              <w:rPr>
                <w:rFonts w:cstheme="minorHAnsi"/>
              </w:rPr>
            </w:pPr>
            <w:r w:rsidRPr="00A848D8">
              <w:rPr>
                <w:rFonts w:cstheme="minorHAnsi"/>
              </w:rPr>
              <w:t>Michigan Organization of Adolescent Sexual Health (MOASH)</w:t>
            </w:r>
          </w:p>
        </w:tc>
        <w:tc>
          <w:tcPr>
            <w:tcW w:w="1138" w:type="dxa"/>
          </w:tcPr>
          <w:p w14:paraId="47622582" w14:textId="1AB8484E" w:rsidR="0094388F" w:rsidRPr="00A848D8" w:rsidRDefault="0094388F" w:rsidP="00A848D8">
            <w:pPr>
              <w:spacing w:before="40" w:after="40"/>
              <w:jc w:val="center"/>
              <w:rPr>
                <w:rFonts w:cstheme="minorHAnsi"/>
              </w:rPr>
            </w:pPr>
            <w:r w:rsidRPr="00A848D8">
              <w:rPr>
                <w:rFonts w:cstheme="minorHAnsi"/>
              </w:rPr>
              <w:t>1</w:t>
            </w:r>
            <w:r w:rsidR="009702D9">
              <w:rPr>
                <w:rFonts w:cstheme="minorHAnsi"/>
              </w:rPr>
              <w:t>9</w:t>
            </w:r>
          </w:p>
        </w:tc>
      </w:tr>
      <w:tr w:rsidR="0094388F" w:rsidRPr="00BC22C7" w14:paraId="2B6CEB2F" w14:textId="77777777" w:rsidTr="0094388F">
        <w:trPr>
          <w:trHeight w:val="240"/>
          <w:jc w:val="center"/>
        </w:trPr>
        <w:tc>
          <w:tcPr>
            <w:tcW w:w="457" w:type="dxa"/>
          </w:tcPr>
          <w:p w14:paraId="2E74672B" w14:textId="77777777" w:rsidR="0094388F" w:rsidRPr="00A848D8" w:rsidRDefault="0094388F"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42A6BACE" w14:textId="733E5820" w:rsidR="0094388F" w:rsidRPr="00A848D8" w:rsidRDefault="0094388F" w:rsidP="00A848D8">
            <w:pPr>
              <w:spacing w:before="40" w:after="40"/>
              <w:rPr>
                <w:rFonts w:cstheme="minorHAnsi"/>
              </w:rPr>
            </w:pPr>
            <w:r w:rsidRPr="00A848D8">
              <w:rPr>
                <w:rFonts w:cstheme="minorHAnsi"/>
              </w:rPr>
              <w:t>Teen Wise Minnesota</w:t>
            </w:r>
          </w:p>
        </w:tc>
        <w:tc>
          <w:tcPr>
            <w:tcW w:w="1138" w:type="dxa"/>
          </w:tcPr>
          <w:p w14:paraId="1159570B" w14:textId="608822C0" w:rsidR="0094388F" w:rsidRPr="00A848D8" w:rsidRDefault="00153C1E" w:rsidP="00A848D8">
            <w:pPr>
              <w:spacing w:before="40" w:after="40"/>
              <w:jc w:val="center"/>
              <w:rPr>
                <w:rFonts w:cstheme="minorHAnsi"/>
              </w:rPr>
            </w:pPr>
            <w:r>
              <w:rPr>
                <w:rFonts w:cstheme="minorHAnsi"/>
              </w:rPr>
              <w:t>19</w:t>
            </w:r>
          </w:p>
        </w:tc>
      </w:tr>
      <w:tr w:rsidR="0094388F" w:rsidRPr="00BC22C7" w14:paraId="4B39CFDE" w14:textId="77777777" w:rsidTr="0094388F">
        <w:trPr>
          <w:trHeight w:val="240"/>
          <w:jc w:val="center"/>
        </w:trPr>
        <w:tc>
          <w:tcPr>
            <w:tcW w:w="457" w:type="dxa"/>
          </w:tcPr>
          <w:p w14:paraId="585C42BA" w14:textId="77777777" w:rsidR="0094388F" w:rsidRPr="00A848D8" w:rsidRDefault="0094388F"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6678BCA0" w14:textId="6F92F1A7" w:rsidR="0094388F" w:rsidRPr="00A848D8" w:rsidRDefault="0094388F" w:rsidP="00A848D8">
            <w:pPr>
              <w:spacing w:before="40" w:after="40"/>
              <w:rPr>
                <w:rFonts w:cstheme="minorHAnsi"/>
              </w:rPr>
            </w:pPr>
            <w:r w:rsidRPr="00A848D8">
              <w:rPr>
                <w:rFonts w:cstheme="minorHAnsi"/>
              </w:rPr>
              <w:t>Adolescent Pregnancy Prevention Campaign of North Carolina</w:t>
            </w:r>
          </w:p>
        </w:tc>
        <w:tc>
          <w:tcPr>
            <w:tcW w:w="1138" w:type="dxa"/>
          </w:tcPr>
          <w:p w14:paraId="40E924E9" w14:textId="0A0F25BF" w:rsidR="0094388F" w:rsidRPr="00A848D8" w:rsidRDefault="00153C1E" w:rsidP="00A848D8">
            <w:pPr>
              <w:spacing w:before="40" w:after="40"/>
              <w:jc w:val="center"/>
              <w:rPr>
                <w:rFonts w:cstheme="minorHAnsi"/>
              </w:rPr>
            </w:pPr>
            <w:r>
              <w:rPr>
                <w:rFonts w:cstheme="minorHAnsi"/>
              </w:rPr>
              <w:t>19</w:t>
            </w:r>
          </w:p>
        </w:tc>
      </w:tr>
      <w:tr w:rsidR="007A46F2" w:rsidRPr="00BC22C7" w14:paraId="45493A17" w14:textId="77777777" w:rsidTr="007A46F2">
        <w:trPr>
          <w:trHeight w:val="243"/>
          <w:jc w:val="center"/>
        </w:trPr>
        <w:tc>
          <w:tcPr>
            <w:tcW w:w="457" w:type="dxa"/>
          </w:tcPr>
          <w:p w14:paraId="7BB6A75E" w14:textId="77777777" w:rsidR="007A46F2" w:rsidRPr="00A848D8" w:rsidRDefault="007A46F2"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293FB3DE" w14:textId="133683DB" w:rsidR="007A46F2" w:rsidRPr="00A848D8" w:rsidRDefault="007A46F2" w:rsidP="00A848D8">
            <w:pPr>
              <w:spacing w:before="40" w:after="40"/>
              <w:rPr>
                <w:rFonts w:cstheme="minorHAnsi"/>
              </w:rPr>
            </w:pPr>
            <w:r w:rsidRPr="00A848D8">
              <w:rPr>
                <w:rFonts w:cstheme="minorHAnsi"/>
              </w:rPr>
              <w:t>North Carolina School Health Training Center (NCSHTC)</w:t>
            </w:r>
          </w:p>
        </w:tc>
        <w:tc>
          <w:tcPr>
            <w:tcW w:w="1138" w:type="dxa"/>
          </w:tcPr>
          <w:p w14:paraId="0BE402B9" w14:textId="150AD420" w:rsidR="007A46F2" w:rsidRPr="00A848D8" w:rsidRDefault="009702D9" w:rsidP="00A848D8">
            <w:pPr>
              <w:spacing w:before="40" w:after="40"/>
              <w:jc w:val="center"/>
              <w:rPr>
                <w:rFonts w:cstheme="minorHAnsi"/>
              </w:rPr>
            </w:pPr>
            <w:r>
              <w:rPr>
                <w:rFonts w:cstheme="minorHAnsi"/>
              </w:rPr>
              <w:t>20</w:t>
            </w:r>
          </w:p>
        </w:tc>
      </w:tr>
      <w:tr w:rsidR="0094388F" w:rsidRPr="00A848D8" w14:paraId="63EC36E8" w14:textId="77777777" w:rsidTr="0094388F">
        <w:trPr>
          <w:trHeight w:val="240"/>
          <w:jc w:val="center"/>
        </w:trPr>
        <w:tc>
          <w:tcPr>
            <w:tcW w:w="8806" w:type="dxa"/>
            <w:gridSpan w:val="2"/>
          </w:tcPr>
          <w:p w14:paraId="5CF5DF33" w14:textId="4E6A263E" w:rsidR="0094388F" w:rsidRPr="00A848D8" w:rsidRDefault="0056491A" w:rsidP="00726A1D">
            <w:pPr>
              <w:spacing w:before="40" w:after="40"/>
              <w:rPr>
                <w:rFonts w:cstheme="minorHAnsi"/>
              </w:rPr>
            </w:pPr>
            <w:r w:rsidRPr="0056491A">
              <w:rPr>
                <w:rFonts w:cstheme="minorHAnsi"/>
                <w:b/>
                <w:color w:val="0000CC"/>
              </w:rPr>
              <w:t>Publications</w:t>
            </w:r>
            <w:r w:rsidR="00726A1D">
              <w:rPr>
                <w:rFonts w:cstheme="minorHAnsi"/>
                <w:b/>
                <w:color w:val="0000CC"/>
              </w:rPr>
              <w:t xml:space="preserve"> ––</w:t>
            </w:r>
            <w:r w:rsidRPr="0056491A">
              <w:rPr>
                <w:rFonts w:cstheme="minorHAnsi"/>
                <w:b/>
                <w:color w:val="0000CC"/>
              </w:rPr>
              <w:t xml:space="preserve"> Textbooks &amp; Professional Journals</w:t>
            </w:r>
          </w:p>
        </w:tc>
        <w:tc>
          <w:tcPr>
            <w:tcW w:w="1138" w:type="dxa"/>
          </w:tcPr>
          <w:p w14:paraId="5F809BF7" w14:textId="3FA5C8D7" w:rsidR="0094388F" w:rsidRPr="009702D9" w:rsidRDefault="00153C1E" w:rsidP="00A848D8">
            <w:pPr>
              <w:spacing w:before="40" w:after="40"/>
              <w:jc w:val="center"/>
              <w:rPr>
                <w:rFonts w:cstheme="minorHAnsi"/>
                <w:b/>
                <w:color w:val="0000CC"/>
              </w:rPr>
            </w:pPr>
            <w:r>
              <w:rPr>
                <w:rFonts w:cstheme="minorHAnsi"/>
                <w:b/>
                <w:color w:val="0000CC"/>
              </w:rPr>
              <w:t>21</w:t>
            </w:r>
          </w:p>
        </w:tc>
      </w:tr>
      <w:tr w:rsidR="0094388F" w:rsidRPr="00A848D8" w14:paraId="28156683" w14:textId="77777777" w:rsidTr="0094388F">
        <w:trPr>
          <w:trHeight w:val="240"/>
          <w:jc w:val="center"/>
        </w:trPr>
        <w:tc>
          <w:tcPr>
            <w:tcW w:w="8806" w:type="dxa"/>
            <w:gridSpan w:val="2"/>
          </w:tcPr>
          <w:p w14:paraId="78035CDC" w14:textId="77777777" w:rsidR="0094388F" w:rsidRPr="00A848D8" w:rsidRDefault="0094388F" w:rsidP="00A848D8">
            <w:pPr>
              <w:spacing w:before="40" w:after="40"/>
              <w:rPr>
                <w:rFonts w:cstheme="minorHAnsi"/>
              </w:rPr>
            </w:pPr>
            <w:r w:rsidRPr="00A848D8">
              <w:rPr>
                <w:rFonts w:cstheme="minorHAnsi"/>
                <w:b/>
                <w:color w:val="0000CC"/>
              </w:rPr>
              <w:t>Other Resources</w:t>
            </w:r>
          </w:p>
        </w:tc>
        <w:tc>
          <w:tcPr>
            <w:tcW w:w="1138" w:type="dxa"/>
          </w:tcPr>
          <w:p w14:paraId="340E6A6B" w14:textId="1D31F970" w:rsidR="0094388F" w:rsidRPr="009702D9" w:rsidRDefault="00153C1E" w:rsidP="00A848D8">
            <w:pPr>
              <w:spacing w:before="40" w:after="40"/>
              <w:jc w:val="center"/>
              <w:rPr>
                <w:rFonts w:cstheme="minorHAnsi"/>
                <w:b/>
              </w:rPr>
            </w:pPr>
            <w:r>
              <w:rPr>
                <w:rFonts w:cstheme="minorHAnsi"/>
                <w:b/>
                <w:color w:val="0000CC"/>
              </w:rPr>
              <w:t>22</w:t>
            </w:r>
          </w:p>
        </w:tc>
      </w:tr>
      <w:tr w:rsidR="0094388F" w:rsidRPr="00A848D8" w14:paraId="1624F224" w14:textId="77777777" w:rsidTr="0094388F">
        <w:trPr>
          <w:trHeight w:val="255"/>
          <w:jc w:val="center"/>
        </w:trPr>
        <w:tc>
          <w:tcPr>
            <w:tcW w:w="457" w:type="dxa"/>
          </w:tcPr>
          <w:p w14:paraId="580A68AF" w14:textId="77777777" w:rsidR="0094388F" w:rsidRPr="00A848D8" w:rsidRDefault="0094388F"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225EEB26" w14:textId="77777777" w:rsidR="0094388F" w:rsidRPr="00A848D8" w:rsidRDefault="0094388F" w:rsidP="00A848D8">
            <w:pPr>
              <w:spacing w:before="40" w:after="40"/>
              <w:rPr>
                <w:rFonts w:cstheme="minorHAnsi"/>
              </w:rPr>
            </w:pPr>
            <w:r w:rsidRPr="00A848D8">
              <w:rPr>
                <w:rFonts w:cstheme="minorHAnsi"/>
              </w:rPr>
              <w:t>Brain POP – Educators</w:t>
            </w:r>
          </w:p>
        </w:tc>
        <w:tc>
          <w:tcPr>
            <w:tcW w:w="1138" w:type="dxa"/>
          </w:tcPr>
          <w:p w14:paraId="2E6FE806" w14:textId="2EA91B69" w:rsidR="0094388F" w:rsidRPr="00A848D8" w:rsidRDefault="009702D9" w:rsidP="00A848D8">
            <w:pPr>
              <w:spacing w:before="40" w:after="40"/>
              <w:jc w:val="center"/>
              <w:rPr>
                <w:rFonts w:cstheme="minorHAnsi"/>
              </w:rPr>
            </w:pPr>
            <w:r>
              <w:rPr>
                <w:rFonts w:cstheme="minorHAnsi"/>
              </w:rPr>
              <w:t>23</w:t>
            </w:r>
          </w:p>
        </w:tc>
      </w:tr>
      <w:tr w:rsidR="00A848D8" w:rsidRPr="00A848D8" w14:paraId="0232BA48" w14:textId="77777777" w:rsidTr="0094388F">
        <w:trPr>
          <w:trHeight w:val="240"/>
          <w:jc w:val="center"/>
        </w:trPr>
        <w:tc>
          <w:tcPr>
            <w:tcW w:w="457" w:type="dxa"/>
          </w:tcPr>
          <w:p w14:paraId="5978F52C" w14:textId="77777777" w:rsidR="00A848D8" w:rsidRPr="00A848D8" w:rsidRDefault="00A848D8"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106291D9" w14:textId="71030770" w:rsidR="00A848D8" w:rsidRPr="00A848D8" w:rsidRDefault="009702D9" w:rsidP="009702D9">
            <w:pPr>
              <w:spacing w:before="40" w:after="40"/>
              <w:rPr>
                <w:rFonts w:cstheme="minorHAnsi"/>
              </w:rPr>
            </w:pPr>
            <w:r w:rsidRPr="00ED2322">
              <w:rPr>
                <w:rFonts w:cstheme="minorHAnsi"/>
              </w:rPr>
              <w:t xml:space="preserve">The </w:t>
            </w:r>
            <w:r w:rsidR="00A848D8" w:rsidRPr="00ED2322">
              <w:rPr>
                <w:rFonts w:cstheme="minorHAnsi"/>
              </w:rPr>
              <w:t>C</w:t>
            </w:r>
            <w:r w:rsidRPr="00ED2322">
              <w:rPr>
                <w:rFonts w:cstheme="minorHAnsi"/>
              </w:rPr>
              <w:t xml:space="preserve">enter for Family Life Education (CFLE): National </w:t>
            </w:r>
            <w:r w:rsidR="00A848D8" w:rsidRPr="00ED2322">
              <w:rPr>
                <w:rFonts w:cstheme="minorHAnsi"/>
              </w:rPr>
              <w:t xml:space="preserve">Sex Ed </w:t>
            </w:r>
            <w:r w:rsidRPr="00ED2322">
              <w:rPr>
                <w:rFonts w:cstheme="minorHAnsi"/>
              </w:rPr>
              <w:t xml:space="preserve">Conference, Sex </w:t>
            </w:r>
            <w:r w:rsidR="004B6C7E" w:rsidRPr="00ED2322">
              <w:rPr>
                <w:rFonts w:cstheme="minorHAnsi"/>
              </w:rPr>
              <w:t xml:space="preserve">Ed </w:t>
            </w:r>
            <w:r w:rsidR="00A848D8" w:rsidRPr="00ED2322">
              <w:rPr>
                <w:rFonts w:cstheme="minorHAnsi"/>
              </w:rPr>
              <w:t xml:space="preserve">Store and </w:t>
            </w:r>
            <w:r w:rsidRPr="00ED2322">
              <w:rPr>
                <w:rFonts w:cstheme="minorHAnsi"/>
              </w:rPr>
              <w:t>Sex Ed Network</w:t>
            </w:r>
          </w:p>
        </w:tc>
        <w:tc>
          <w:tcPr>
            <w:tcW w:w="1138" w:type="dxa"/>
          </w:tcPr>
          <w:p w14:paraId="3081E4C9" w14:textId="33B69831" w:rsidR="00A848D8" w:rsidRPr="00A848D8" w:rsidRDefault="009702D9" w:rsidP="00A848D8">
            <w:pPr>
              <w:spacing w:before="40" w:after="40"/>
              <w:jc w:val="center"/>
              <w:rPr>
                <w:rFonts w:cstheme="minorHAnsi"/>
              </w:rPr>
            </w:pPr>
            <w:r>
              <w:rPr>
                <w:rFonts w:cstheme="minorHAnsi"/>
              </w:rPr>
              <w:t>23</w:t>
            </w:r>
          </w:p>
        </w:tc>
      </w:tr>
      <w:tr w:rsidR="0094388F" w:rsidRPr="00A848D8" w14:paraId="06743609" w14:textId="77777777" w:rsidTr="0094388F">
        <w:trPr>
          <w:trHeight w:val="240"/>
          <w:jc w:val="center"/>
        </w:trPr>
        <w:tc>
          <w:tcPr>
            <w:tcW w:w="457" w:type="dxa"/>
          </w:tcPr>
          <w:p w14:paraId="226A1F41" w14:textId="77777777" w:rsidR="0094388F" w:rsidRPr="00A848D8" w:rsidRDefault="0094388F"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5C3DC1B9" w14:textId="77777777" w:rsidR="0094388F" w:rsidRPr="00A848D8" w:rsidRDefault="0094388F" w:rsidP="00A848D8">
            <w:pPr>
              <w:spacing w:before="40" w:after="40"/>
              <w:rPr>
                <w:rFonts w:cstheme="minorHAnsi"/>
              </w:rPr>
            </w:pPr>
            <w:r w:rsidRPr="00A848D8">
              <w:rPr>
                <w:rFonts w:cstheme="minorHAnsi"/>
              </w:rPr>
              <w:t>Center for Research and Education on Gender and Sexuality (CREGS)</w:t>
            </w:r>
          </w:p>
        </w:tc>
        <w:tc>
          <w:tcPr>
            <w:tcW w:w="1138" w:type="dxa"/>
          </w:tcPr>
          <w:p w14:paraId="483DD07D" w14:textId="50C5F59F" w:rsidR="0094388F" w:rsidRPr="00A848D8" w:rsidRDefault="00153C1E" w:rsidP="00A848D8">
            <w:pPr>
              <w:spacing w:before="40" w:after="40"/>
              <w:jc w:val="center"/>
              <w:rPr>
                <w:rFonts w:cstheme="minorHAnsi"/>
              </w:rPr>
            </w:pPr>
            <w:r>
              <w:rPr>
                <w:rFonts w:cstheme="minorHAnsi"/>
              </w:rPr>
              <w:t>23</w:t>
            </w:r>
          </w:p>
        </w:tc>
      </w:tr>
      <w:tr w:rsidR="0094388F" w:rsidRPr="00A848D8" w14:paraId="34DFEA9B" w14:textId="77777777" w:rsidTr="0094388F">
        <w:trPr>
          <w:trHeight w:val="240"/>
          <w:jc w:val="center"/>
        </w:trPr>
        <w:tc>
          <w:tcPr>
            <w:tcW w:w="457" w:type="dxa"/>
          </w:tcPr>
          <w:p w14:paraId="3349BCF4" w14:textId="77777777" w:rsidR="0094388F" w:rsidRPr="00A848D8" w:rsidRDefault="0094388F"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2EE2B3A2" w14:textId="77777777" w:rsidR="0094388F" w:rsidRPr="00A848D8" w:rsidRDefault="0094388F" w:rsidP="00A848D8">
            <w:pPr>
              <w:spacing w:before="40" w:after="40"/>
              <w:rPr>
                <w:rFonts w:cstheme="minorHAnsi"/>
              </w:rPr>
            </w:pPr>
            <w:r w:rsidRPr="00A848D8">
              <w:rPr>
                <w:rFonts w:cstheme="minorHAnsi"/>
              </w:rPr>
              <w:t>Family Life and Sexual Health (FLASH) Curricula</w:t>
            </w:r>
          </w:p>
        </w:tc>
        <w:tc>
          <w:tcPr>
            <w:tcW w:w="1138" w:type="dxa"/>
          </w:tcPr>
          <w:p w14:paraId="4A122345" w14:textId="36E9B091" w:rsidR="0094388F" w:rsidRPr="00A848D8" w:rsidRDefault="00153C1E" w:rsidP="00A848D8">
            <w:pPr>
              <w:spacing w:before="40" w:after="40"/>
              <w:jc w:val="center"/>
              <w:rPr>
                <w:rFonts w:cstheme="minorHAnsi"/>
              </w:rPr>
            </w:pPr>
            <w:r>
              <w:rPr>
                <w:rFonts w:cstheme="minorHAnsi"/>
              </w:rPr>
              <w:t>23</w:t>
            </w:r>
          </w:p>
        </w:tc>
      </w:tr>
      <w:tr w:rsidR="0094388F" w:rsidRPr="00A848D8" w14:paraId="010D4464" w14:textId="77777777" w:rsidTr="0094388F">
        <w:trPr>
          <w:trHeight w:val="255"/>
          <w:jc w:val="center"/>
        </w:trPr>
        <w:tc>
          <w:tcPr>
            <w:tcW w:w="457" w:type="dxa"/>
          </w:tcPr>
          <w:p w14:paraId="0D37FC4D" w14:textId="77777777" w:rsidR="0094388F" w:rsidRPr="00A848D8" w:rsidRDefault="0094388F"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37D6CE18" w14:textId="77777777" w:rsidR="0094388F" w:rsidRPr="00A848D8" w:rsidRDefault="0094388F" w:rsidP="00A848D8">
            <w:pPr>
              <w:spacing w:before="40" w:after="40"/>
              <w:rPr>
                <w:rFonts w:cstheme="minorHAnsi"/>
              </w:rPr>
            </w:pPr>
            <w:proofErr w:type="spellStart"/>
            <w:r w:rsidRPr="00A848D8">
              <w:rPr>
                <w:rFonts w:cstheme="minorHAnsi"/>
              </w:rPr>
              <w:t>GroundSpark</w:t>
            </w:r>
            <w:proofErr w:type="spellEnd"/>
          </w:p>
        </w:tc>
        <w:tc>
          <w:tcPr>
            <w:tcW w:w="1138" w:type="dxa"/>
          </w:tcPr>
          <w:p w14:paraId="46AD4A6E" w14:textId="011A7D61" w:rsidR="0094388F" w:rsidRPr="00A848D8" w:rsidRDefault="00153C1E" w:rsidP="00A848D8">
            <w:pPr>
              <w:spacing w:before="40" w:after="40"/>
              <w:jc w:val="center"/>
              <w:rPr>
                <w:rFonts w:cstheme="minorHAnsi"/>
              </w:rPr>
            </w:pPr>
            <w:r>
              <w:rPr>
                <w:rFonts w:cstheme="minorHAnsi"/>
              </w:rPr>
              <w:t>23</w:t>
            </w:r>
          </w:p>
        </w:tc>
      </w:tr>
      <w:tr w:rsidR="0094388F" w:rsidRPr="00A848D8" w14:paraId="40FD3A15" w14:textId="77777777" w:rsidTr="0094388F">
        <w:trPr>
          <w:trHeight w:val="240"/>
          <w:jc w:val="center"/>
        </w:trPr>
        <w:tc>
          <w:tcPr>
            <w:tcW w:w="457" w:type="dxa"/>
          </w:tcPr>
          <w:p w14:paraId="75056F6A" w14:textId="77777777" w:rsidR="0094388F" w:rsidRPr="00A848D8" w:rsidRDefault="0094388F"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6C903376" w14:textId="77777777" w:rsidR="0094388F" w:rsidRPr="00A848D8" w:rsidRDefault="0094388F" w:rsidP="00A848D8">
            <w:pPr>
              <w:spacing w:before="40" w:after="40"/>
              <w:rPr>
                <w:rFonts w:cstheme="minorHAnsi"/>
              </w:rPr>
            </w:pPr>
            <w:r w:rsidRPr="00A848D8">
              <w:rPr>
                <w:rFonts w:cstheme="minorHAnsi"/>
              </w:rPr>
              <w:t xml:space="preserve">Media Education Foundation – </w:t>
            </w:r>
            <w:proofErr w:type="spellStart"/>
            <w:r w:rsidRPr="00A848D8">
              <w:rPr>
                <w:rFonts w:cstheme="minorHAnsi"/>
              </w:rPr>
              <w:t>Dreamworlds</w:t>
            </w:r>
            <w:proofErr w:type="spellEnd"/>
            <w:r w:rsidRPr="00A848D8">
              <w:rPr>
                <w:rFonts w:cstheme="minorHAnsi"/>
              </w:rPr>
              <w:t xml:space="preserve"> 3</w:t>
            </w:r>
          </w:p>
        </w:tc>
        <w:tc>
          <w:tcPr>
            <w:tcW w:w="1138" w:type="dxa"/>
          </w:tcPr>
          <w:p w14:paraId="73132848" w14:textId="4DC0E759" w:rsidR="0094388F" w:rsidRPr="00A848D8" w:rsidRDefault="00153C1E" w:rsidP="00A848D8">
            <w:pPr>
              <w:spacing w:before="40" w:after="40"/>
              <w:jc w:val="center"/>
              <w:rPr>
                <w:rFonts w:cstheme="minorHAnsi"/>
              </w:rPr>
            </w:pPr>
            <w:r>
              <w:rPr>
                <w:rFonts w:cstheme="minorHAnsi"/>
              </w:rPr>
              <w:t>24</w:t>
            </w:r>
          </w:p>
        </w:tc>
      </w:tr>
      <w:tr w:rsidR="0094388F" w:rsidRPr="00A848D8" w14:paraId="465206C9" w14:textId="77777777" w:rsidTr="0094388F">
        <w:trPr>
          <w:trHeight w:val="240"/>
          <w:jc w:val="center"/>
        </w:trPr>
        <w:tc>
          <w:tcPr>
            <w:tcW w:w="457" w:type="dxa"/>
          </w:tcPr>
          <w:p w14:paraId="4C18EDDC" w14:textId="77777777" w:rsidR="0094388F" w:rsidRPr="00A848D8" w:rsidRDefault="0094388F"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7369E417" w14:textId="77777777" w:rsidR="0094388F" w:rsidRPr="00A848D8" w:rsidRDefault="0094388F" w:rsidP="00A848D8">
            <w:pPr>
              <w:spacing w:before="40" w:after="40"/>
              <w:rPr>
                <w:rFonts w:cstheme="minorHAnsi"/>
              </w:rPr>
            </w:pPr>
            <w:r w:rsidRPr="00A848D8">
              <w:rPr>
                <w:rFonts w:cstheme="minorHAnsi"/>
              </w:rPr>
              <w:t>The Population Council, Inc.</w:t>
            </w:r>
          </w:p>
        </w:tc>
        <w:tc>
          <w:tcPr>
            <w:tcW w:w="1138" w:type="dxa"/>
          </w:tcPr>
          <w:p w14:paraId="40603806" w14:textId="5F8EEB3D" w:rsidR="0094388F" w:rsidRPr="00A848D8" w:rsidRDefault="00153C1E" w:rsidP="00A848D8">
            <w:pPr>
              <w:spacing w:before="40" w:after="40"/>
              <w:jc w:val="center"/>
              <w:rPr>
                <w:rFonts w:cstheme="minorHAnsi"/>
              </w:rPr>
            </w:pPr>
            <w:r>
              <w:rPr>
                <w:rFonts w:cstheme="minorHAnsi"/>
              </w:rPr>
              <w:t>24</w:t>
            </w:r>
          </w:p>
        </w:tc>
      </w:tr>
      <w:tr w:rsidR="0094388F" w:rsidRPr="00A848D8" w14:paraId="17A26EEA" w14:textId="77777777" w:rsidTr="0094388F">
        <w:trPr>
          <w:trHeight w:val="255"/>
          <w:jc w:val="center"/>
        </w:trPr>
        <w:tc>
          <w:tcPr>
            <w:tcW w:w="457" w:type="dxa"/>
          </w:tcPr>
          <w:p w14:paraId="53DB273B" w14:textId="77777777" w:rsidR="0094388F" w:rsidRPr="00A848D8" w:rsidRDefault="0094388F"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197CF6F3" w14:textId="77777777" w:rsidR="0094388F" w:rsidRPr="00A848D8" w:rsidRDefault="0094388F" w:rsidP="00A848D8">
            <w:pPr>
              <w:spacing w:before="40" w:after="40"/>
              <w:rPr>
                <w:rFonts w:cstheme="minorHAnsi"/>
              </w:rPr>
            </w:pPr>
            <w:r w:rsidRPr="00A848D8">
              <w:rPr>
                <w:rFonts w:cstheme="minorHAnsi"/>
              </w:rPr>
              <w:t>Scenarios USA</w:t>
            </w:r>
          </w:p>
        </w:tc>
        <w:tc>
          <w:tcPr>
            <w:tcW w:w="1138" w:type="dxa"/>
          </w:tcPr>
          <w:p w14:paraId="6A1A8D0F" w14:textId="47FC1C54" w:rsidR="0094388F" w:rsidRPr="00A848D8" w:rsidRDefault="00153C1E" w:rsidP="00A848D8">
            <w:pPr>
              <w:spacing w:before="40" w:after="40"/>
              <w:jc w:val="center"/>
              <w:rPr>
                <w:rFonts w:cstheme="minorHAnsi"/>
              </w:rPr>
            </w:pPr>
            <w:r>
              <w:rPr>
                <w:rFonts w:cstheme="minorHAnsi"/>
              </w:rPr>
              <w:t>24</w:t>
            </w:r>
          </w:p>
        </w:tc>
      </w:tr>
      <w:tr w:rsidR="0094388F" w:rsidRPr="00A848D8" w14:paraId="2CE7DBBC" w14:textId="77777777" w:rsidTr="0094388F">
        <w:trPr>
          <w:trHeight w:val="240"/>
          <w:jc w:val="center"/>
        </w:trPr>
        <w:tc>
          <w:tcPr>
            <w:tcW w:w="457" w:type="dxa"/>
          </w:tcPr>
          <w:p w14:paraId="33F451C6" w14:textId="77777777" w:rsidR="0094388F" w:rsidRPr="00A848D8" w:rsidRDefault="0094388F"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3EF1EC7A" w14:textId="77777777" w:rsidR="0094388F" w:rsidRPr="00A848D8" w:rsidRDefault="0094388F" w:rsidP="00A848D8">
            <w:pPr>
              <w:spacing w:before="40" w:after="40"/>
              <w:rPr>
                <w:rFonts w:cstheme="minorHAnsi"/>
              </w:rPr>
            </w:pPr>
            <w:proofErr w:type="spellStart"/>
            <w:r w:rsidRPr="00A848D8">
              <w:rPr>
                <w:rFonts w:cstheme="minorHAnsi"/>
              </w:rPr>
              <w:t>Sociometrics</w:t>
            </w:r>
            <w:proofErr w:type="spellEnd"/>
          </w:p>
        </w:tc>
        <w:tc>
          <w:tcPr>
            <w:tcW w:w="1138" w:type="dxa"/>
          </w:tcPr>
          <w:p w14:paraId="6209CC1A" w14:textId="49B5168C" w:rsidR="0094388F" w:rsidRPr="00A848D8" w:rsidRDefault="00153C1E" w:rsidP="00A848D8">
            <w:pPr>
              <w:spacing w:before="40" w:after="40"/>
              <w:jc w:val="center"/>
              <w:rPr>
                <w:rFonts w:cstheme="minorHAnsi"/>
              </w:rPr>
            </w:pPr>
            <w:r>
              <w:rPr>
                <w:rFonts w:cstheme="minorHAnsi"/>
              </w:rPr>
              <w:t>25</w:t>
            </w:r>
          </w:p>
        </w:tc>
      </w:tr>
      <w:tr w:rsidR="0094388F" w:rsidRPr="00A848D8" w14:paraId="203DC083" w14:textId="77777777" w:rsidTr="0094388F">
        <w:trPr>
          <w:trHeight w:val="240"/>
          <w:jc w:val="center"/>
        </w:trPr>
        <w:tc>
          <w:tcPr>
            <w:tcW w:w="457" w:type="dxa"/>
          </w:tcPr>
          <w:p w14:paraId="55E5906A" w14:textId="77777777" w:rsidR="0094388F" w:rsidRPr="00A848D8" w:rsidRDefault="0094388F" w:rsidP="00A848D8">
            <w:pPr>
              <w:pStyle w:val="ListParagraph"/>
              <w:numPr>
                <w:ilvl w:val="0"/>
                <w:numId w:val="39"/>
              </w:numPr>
              <w:spacing w:before="40" w:after="40"/>
              <w:jc w:val="center"/>
              <w:rPr>
                <w:rFonts w:asciiTheme="minorHAnsi" w:hAnsiTheme="minorHAnsi" w:cstheme="minorHAnsi"/>
                <w:sz w:val="22"/>
                <w:szCs w:val="22"/>
              </w:rPr>
            </w:pPr>
          </w:p>
        </w:tc>
        <w:tc>
          <w:tcPr>
            <w:tcW w:w="8349" w:type="dxa"/>
          </w:tcPr>
          <w:p w14:paraId="62E21988" w14:textId="77777777" w:rsidR="0094388F" w:rsidRPr="00A848D8" w:rsidRDefault="0094388F" w:rsidP="00A848D8">
            <w:pPr>
              <w:spacing w:before="40" w:after="40"/>
              <w:rPr>
                <w:rFonts w:cstheme="minorHAnsi"/>
              </w:rPr>
            </w:pPr>
            <w:r w:rsidRPr="00A848D8">
              <w:rPr>
                <w:rFonts w:cstheme="minorHAnsi"/>
              </w:rPr>
              <w:t>WISE (Working to Institutionalize Sex Education) Toolkit</w:t>
            </w:r>
          </w:p>
        </w:tc>
        <w:tc>
          <w:tcPr>
            <w:tcW w:w="1138" w:type="dxa"/>
          </w:tcPr>
          <w:p w14:paraId="16FA6D3F" w14:textId="418A317A" w:rsidR="0094388F" w:rsidRPr="00A848D8" w:rsidRDefault="00153C1E" w:rsidP="00A848D8">
            <w:pPr>
              <w:spacing w:before="40" w:after="40"/>
              <w:jc w:val="center"/>
              <w:rPr>
                <w:rFonts w:cstheme="minorHAnsi"/>
              </w:rPr>
            </w:pPr>
            <w:r>
              <w:rPr>
                <w:rFonts w:cstheme="minorHAnsi"/>
              </w:rPr>
              <w:t>25</w:t>
            </w:r>
          </w:p>
        </w:tc>
      </w:tr>
      <w:tr w:rsidR="0094388F" w:rsidRPr="00A848D8" w14:paraId="2D7EBF02" w14:textId="77777777" w:rsidTr="0094388F">
        <w:trPr>
          <w:trHeight w:val="255"/>
          <w:jc w:val="center"/>
        </w:trPr>
        <w:tc>
          <w:tcPr>
            <w:tcW w:w="8806" w:type="dxa"/>
            <w:gridSpan w:val="2"/>
          </w:tcPr>
          <w:p w14:paraId="7C0F2506" w14:textId="77777777" w:rsidR="0094388F" w:rsidRPr="00A848D8" w:rsidRDefault="0094388F" w:rsidP="00A848D8">
            <w:pPr>
              <w:spacing w:before="40" w:after="40"/>
              <w:rPr>
                <w:rFonts w:cstheme="minorHAnsi"/>
              </w:rPr>
            </w:pPr>
            <w:r w:rsidRPr="00ED2322">
              <w:rPr>
                <w:rFonts w:cstheme="minorHAnsi"/>
                <w:b/>
                <w:color w:val="0000CC"/>
              </w:rPr>
              <w:t>Sample</w:t>
            </w:r>
            <w:r w:rsidRPr="00A848D8">
              <w:rPr>
                <w:rFonts w:cstheme="minorHAnsi"/>
                <w:b/>
                <w:color w:val="0000CC"/>
              </w:rPr>
              <w:t xml:space="preserve"> Professional Development in Sexuality Education Log</w:t>
            </w:r>
          </w:p>
        </w:tc>
        <w:tc>
          <w:tcPr>
            <w:tcW w:w="1138" w:type="dxa"/>
          </w:tcPr>
          <w:p w14:paraId="6C0C434D" w14:textId="24266F3F" w:rsidR="0094388F" w:rsidRPr="009702D9" w:rsidRDefault="00153C1E" w:rsidP="00A848D8">
            <w:pPr>
              <w:spacing w:before="40" w:after="40"/>
              <w:jc w:val="center"/>
              <w:rPr>
                <w:rFonts w:cstheme="minorHAnsi"/>
                <w:b/>
                <w:color w:val="0000CC"/>
              </w:rPr>
            </w:pPr>
            <w:r>
              <w:rPr>
                <w:rFonts w:cstheme="minorHAnsi"/>
                <w:b/>
                <w:color w:val="0000CC"/>
              </w:rPr>
              <w:t>26</w:t>
            </w:r>
          </w:p>
        </w:tc>
      </w:tr>
      <w:tr w:rsidR="00AE23A2" w:rsidRPr="00A848D8" w14:paraId="7A75AF1D" w14:textId="77777777" w:rsidTr="009702D9">
        <w:trPr>
          <w:trHeight w:val="240"/>
          <w:jc w:val="center"/>
        </w:trPr>
        <w:tc>
          <w:tcPr>
            <w:tcW w:w="8806" w:type="dxa"/>
            <w:gridSpan w:val="2"/>
          </w:tcPr>
          <w:p w14:paraId="2EDAD3EF" w14:textId="1A6EA122" w:rsidR="00AE23A2" w:rsidRPr="00A848D8" w:rsidRDefault="00AE23A2" w:rsidP="00A848D8">
            <w:pPr>
              <w:spacing w:before="40" w:after="40"/>
              <w:rPr>
                <w:rFonts w:cstheme="minorHAnsi"/>
                <w:b/>
                <w:color w:val="0070C0"/>
              </w:rPr>
            </w:pPr>
            <w:r w:rsidRPr="00A848D8">
              <w:rPr>
                <w:rFonts w:cstheme="minorHAnsi"/>
                <w:b/>
                <w:color w:val="0000CC"/>
              </w:rPr>
              <w:t>References</w:t>
            </w:r>
          </w:p>
        </w:tc>
        <w:tc>
          <w:tcPr>
            <w:tcW w:w="1138" w:type="dxa"/>
            <w:shd w:val="clear" w:color="auto" w:fill="auto"/>
          </w:tcPr>
          <w:p w14:paraId="1C015710" w14:textId="0C3157DD" w:rsidR="00AE23A2" w:rsidRPr="009702D9" w:rsidRDefault="00153C1E" w:rsidP="009702D9">
            <w:pPr>
              <w:spacing w:before="40" w:after="40"/>
              <w:jc w:val="center"/>
              <w:rPr>
                <w:rFonts w:cstheme="minorHAnsi"/>
                <w:b/>
                <w:color w:val="0000CC"/>
              </w:rPr>
            </w:pPr>
            <w:r>
              <w:rPr>
                <w:rFonts w:cstheme="minorHAnsi"/>
                <w:b/>
                <w:color w:val="0000CC"/>
              </w:rPr>
              <w:t>27</w:t>
            </w:r>
          </w:p>
        </w:tc>
      </w:tr>
    </w:tbl>
    <w:p w14:paraId="0FCBF57B" w14:textId="77777777" w:rsidR="00575660" w:rsidRPr="00A848D8" w:rsidRDefault="00575660" w:rsidP="00575660">
      <w:pPr>
        <w:pStyle w:val="Style"/>
        <w:jc w:val="center"/>
        <w:textAlignment w:val="baseline"/>
        <w:rPr>
          <w:rFonts w:asciiTheme="minorHAnsi" w:hAnsiTheme="minorHAnsi" w:cstheme="minorHAnsi"/>
          <w:b/>
          <w:color w:val="0070C0"/>
          <w:w w:val="0"/>
          <w:sz w:val="22"/>
          <w:szCs w:val="22"/>
        </w:rPr>
      </w:pPr>
    </w:p>
    <w:p w14:paraId="1E953299" w14:textId="77777777" w:rsidR="00575660" w:rsidRPr="00BC22C7" w:rsidRDefault="00575660" w:rsidP="00575660">
      <w:pPr>
        <w:rPr>
          <w:rStyle w:val="apple-converted-space"/>
          <w:rFonts w:cstheme="minorHAnsi"/>
          <w:color w:val="000000"/>
          <w:sz w:val="20"/>
          <w:szCs w:val="20"/>
          <w:shd w:val="clear" w:color="auto" w:fill="FFFFFF"/>
        </w:rPr>
      </w:pPr>
    </w:p>
    <w:p w14:paraId="5CC2D2EC" w14:textId="77777777" w:rsidR="00575660" w:rsidRDefault="00575660" w:rsidP="00635F2E">
      <w:pPr>
        <w:spacing w:after="0" w:line="240" w:lineRule="auto"/>
        <w:jc w:val="center"/>
        <w:rPr>
          <w:b/>
          <w:color w:val="0070C0"/>
          <w:sz w:val="32"/>
        </w:rPr>
        <w:sectPr w:rsidR="00575660" w:rsidSect="00A848D8">
          <w:pgSz w:w="12240" w:h="15840"/>
          <w:pgMar w:top="1080" w:right="1440" w:bottom="1080" w:left="1440" w:header="720" w:footer="274" w:gutter="0"/>
          <w:pgNumType w:fmt="lowerRoman" w:start="1"/>
          <w:cols w:space="720"/>
          <w:docGrid w:linePitch="360"/>
        </w:sectPr>
      </w:pPr>
    </w:p>
    <w:p w14:paraId="3922A28B" w14:textId="77777777" w:rsidR="001242C2" w:rsidRPr="0003521D" w:rsidRDefault="001242C2" w:rsidP="00635F2E">
      <w:pPr>
        <w:spacing w:after="0" w:line="240" w:lineRule="auto"/>
        <w:jc w:val="center"/>
        <w:rPr>
          <w:b/>
          <w:color w:val="0000CC"/>
          <w:sz w:val="32"/>
        </w:rPr>
      </w:pPr>
      <w:r w:rsidRPr="0003521D">
        <w:rPr>
          <w:b/>
          <w:color w:val="0000CC"/>
          <w:sz w:val="32"/>
        </w:rPr>
        <w:t xml:space="preserve">DIRECTORY OF PROFESSIONAL DEVELOPMENT OPPORTUNITIES </w:t>
      </w:r>
    </w:p>
    <w:p w14:paraId="00C27D2D" w14:textId="77777777" w:rsidR="00635F2E" w:rsidRPr="0003521D" w:rsidRDefault="001242C2" w:rsidP="00635F2E">
      <w:pPr>
        <w:spacing w:after="0" w:line="240" w:lineRule="auto"/>
        <w:jc w:val="center"/>
        <w:rPr>
          <w:b/>
          <w:color w:val="0000CC"/>
          <w:sz w:val="32"/>
        </w:rPr>
      </w:pPr>
      <w:r w:rsidRPr="0003521D">
        <w:rPr>
          <w:b/>
          <w:color w:val="0000CC"/>
          <w:sz w:val="32"/>
        </w:rPr>
        <w:t>IN SEXUALITY EDUCATION</w:t>
      </w:r>
    </w:p>
    <w:p w14:paraId="4048D02F" w14:textId="77777777" w:rsidR="001242C2" w:rsidRDefault="001242C2" w:rsidP="001242C2">
      <w:pPr>
        <w:spacing w:after="0" w:line="240" w:lineRule="auto"/>
        <w:ind w:right="-187"/>
        <w:rPr>
          <w:b/>
        </w:rPr>
      </w:pPr>
    </w:p>
    <w:p w14:paraId="446774B1" w14:textId="77777777" w:rsidR="001242C2" w:rsidRDefault="001242C2" w:rsidP="001242C2">
      <w:pPr>
        <w:spacing w:after="0" w:line="240" w:lineRule="auto"/>
        <w:jc w:val="center"/>
        <w:rPr>
          <w:rFonts w:cstheme="minorHAnsi"/>
          <w:b/>
          <w:sz w:val="28"/>
        </w:rPr>
      </w:pPr>
    </w:p>
    <w:p w14:paraId="4FF47288" w14:textId="77777777" w:rsidR="001242C2" w:rsidRPr="001242C2" w:rsidRDefault="001242C2" w:rsidP="001242C2">
      <w:pPr>
        <w:spacing w:after="0" w:line="240" w:lineRule="auto"/>
        <w:jc w:val="center"/>
        <w:rPr>
          <w:rFonts w:cstheme="minorHAnsi"/>
          <w:b/>
          <w:sz w:val="28"/>
        </w:rPr>
      </w:pPr>
      <w:r w:rsidRPr="001242C2">
        <w:rPr>
          <w:rFonts w:cstheme="minorHAnsi"/>
          <w:b/>
          <w:sz w:val="28"/>
        </w:rPr>
        <w:t xml:space="preserve">The </w:t>
      </w:r>
      <w:r w:rsidRPr="001242C2">
        <w:rPr>
          <w:rFonts w:cstheme="minorHAnsi"/>
          <w:b/>
          <w:i/>
          <w:sz w:val="28"/>
        </w:rPr>
        <w:t>National Teacher Preparation Standards for Sexuality Education</w:t>
      </w:r>
      <w:r w:rsidRPr="001242C2">
        <w:rPr>
          <w:rFonts w:cstheme="minorHAnsi"/>
          <w:b/>
          <w:sz w:val="28"/>
        </w:rPr>
        <w:t xml:space="preserve">: </w:t>
      </w:r>
    </w:p>
    <w:p w14:paraId="6FDAA924" w14:textId="77777777" w:rsidR="001242C2" w:rsidRPr="001242C2" w:rsidRDefault="001242C2" w:rsidP="001242C2">
      <w:pPr>
        <w:spacing w:after="0" w:line="240" w:lineRule="auto"/>
        <w:jc w:val="center"/>
        <w:rPr>
          <w:rFonts w:cstheme="minorHAnsi"/>
          <w:b/>
          <w:sz w:val="28"/>
        </w:rPr>
      </w:pPr>
      <w:r w:rsidRPr="001242C2">
        <w:rPr>
          <w:rFonts w:cstheme="minorHAnsi"/>
          <w:b/>
          <w:sz w:val="28"/>
        </w:rPr>
        <w:t>Tools for Implementation (TFI)</w:t>
      </w:r>
    </w:p>
    <w:p w14:paraId="3297ACD6" w14:textId="77777777" w:rsidR="001242C2" w:rsidRPr="0061610F" w:rsidRDefault="001242C2" w:rsidP="001242C2">
      <w:pPr>
        <w:spacing w:after="0" w:line="240" w:lineRule="auto"/>
        <w:jc w:val="center"/>
        <w:rPr>
          <w:rFonts w:cstheme="minorHAnsi"/>
          <w:b/>
          <w:sz w:val="28"/>
        </w:rPr>
      </w:pPr>
    </w:p>
    <w:p w14:paraId="7FCE50CD" w14:textId="77777777" w:rsidR="001242C2" w:rsidRPr="001242C2" w:rsidRDefault="001242C2" w:rsidP="001242C2">
      <w:pPr>
        <w:pStyle w:val="Style"/>
        <w:spacing w:before="120" w:after="120" w:line="276" w:lineRule="auto"/>
        <w:textAlignment w:val="baseline"/>
        <w:rPr>
          <w:rFonts w:asciiTheme="minorHAnsi" w:hAnsiTheme="minorHAnsi" w:cstheme="minorHAnsi"/>
          <w:b/>
          <w:w w:val="0"/>
        </w:rPr>
      </w:pPr>
      <w:r w:rsidRPr="001242C2">
        <w:rPr>
          <w:rFonts w:asciiTheme="minorHAnsi" w:hAnsiTheme="minorHAnsi" w:cstheme="minorHAnsi"/>
          <w:b/>
          <w:w w:val="0"/>
        </w:rPr>
        <w:t>PREFACE</w:t>
      </w:r>
      <w:r w:rsidRPr="001242C2">
        <w:rPr>
          <w:rFonts w:asciiTheme="minorHAnsi" w:hAnsiTheme="minorHAnsi" w:cstheme="minorHAnsi"/>
          <w:b/>
          <w:w w:val="0"/>
          <w:sz w:val="28"/>
        </w:rPr>
        <w:t xml:space="preserve">:  </w:t>
      </w:r>
      <w:r w:rsidRPr="001242C2">
        <w:rPr>
          <w:rFonts w:asciiTheme="minorHAnsi" w:hAnsiTheme="minorHAnsi" w:cstheme="minorHAnsi"/>
          <w:b/>
          <w:i/>
          <w:w w:val="0"/>
        </w:rPr>
        <w:t xml:space="preserve">National Teacher Preparation Standards </w:t>
      </w:r>
      <w:r w:rsidRPr="001242C2">
        <w:rPr>
          <w:rFonts w:asciiTheme="minorHAnsi" w:hAnsiTheme="minorHAnsi" w:cstheme="minorHAnsi"/>
          <w:b/>
          <w:i/>
          <w:iCs/>
        </w:rPr>
        <w:t>for Sexuality Education</w:t>
      </w:r>
    </w:p>
    <w:p w14:paraId="28FEB81E" w14:textId="17909E2C" w:rsidR="001242C2" w:rsidRPr="0061610F" w:rsidRDefault="001242C2" w:rsidP="001242C2">
      <w:pPr>
        <w:pStyle w:val="Style"/>
        <w:spacing w:before="120" w:after="120" w:line="276" w:lineRule="auto"/>
        <w:jc w:val="both"/>
        <w:textAlignment w:val="baseline"/>
        <w:rPr>
          <w:rFonts w:asciiTheme="minorHAnsi" w:hAnsiTheme="minorHAnsi" w:cstheme="minorHAnsi"/>
          <w:sz w:val="22"/>
          <w:szCs w:val="22"/>
        </w:rPr>
      </w:pPr>
      <w:r w:rsidRPr="0061610F">
        <w:rPr>
          <w:rFonts w:asciiTheme="minorHAnsi" w:hAnsiTheme="minorHAnsi" w:cstheme="minorHAnsi"/>
          <w:sz w:val="22"/>
          <w:szCs w:val="22"/>
        </w:rPr>
        <w:t>The goal of the</w:t>
      </w:r>
      <w:r w:rsidRPr="0061610F">
        <w:rPr>
          <w:rStyle w:val="apple-converted-space"/>
          <w:rFonts w:asciiTheme="minorHAnsi" w:hAnsiTheme="minorHAnsi" w:cstheme="minorHAnsi"/>
          <w:sz w:val="22"/>
          <w:szCs w:val="22"/>
        </w:rPr>
        <w:t> </w:t>
      </w:r>
      <w:r w:rsidRPr="0061610F">
        <w:rPr>
          <w:rFonts w:asciiTheme="minorHAnsi" w:hAnsiTheme="minorHAnsi" w:cstheme="minorHAnsi"/>
          <w:sz w:val="22"/>
          <w:szCs w:val="22"/>
        </w:rPr>
        <w:t>Future of Sex Education (</w:t>
      </w:r>
      <w:proofErr w:type="spellStart"/>
      <w:r w:rsidRPr="0061610F">
        <w:rPr>
          <w:rFonts w:asciiTheme="minorHAnsi" w:hAnsiTheme="minorHAnsi" w:cstheme="minorHAnsi"/>
          <w:sz w:val="22"/>
          <w:szCs w:val="22"/>
        </w:rPr>
        <w:t>FoSE</w:t>
      </w:r>
      <w:proofErr w:type="spellEnd"/>
      <w:r w:rsidRPr="0061610F">
        <w:rPr>
          <w:rFonts w:asciiTheme="minorHAnsi" w:hAnsiTheme="minorHAnsi" w:cstheme="minorHAnsi"/>
          <w:sz w:val="22"/>
          <w:szCs w:val="22"/>
        </w:rPr>
        <w:t>) Initiative is to provide every young person in public school with high quality, comprehensive sexuality education that is developmentally-, culturally- and age-appropriate.  As part of this</w:t>
      </w:r>
      <w:r w:rsidR="008B4AB6">
        <w:rPr>
          <w:rFonts w:asciiTheme="minorHAnsi" w:hAnsiTheme="minorHAnsi" w:cstheme="minorHAnsi"/>
          <w:sz w:val="22"/>
          <w:szCs w:val="22"/>
        </w:rPr>
        <w:t xml:space="preserve"> ongoing i</w:t>
      </w:r>
      <w:r w:rsidRPr="0061610F">
        <w:rPr>
          <w:rFonts w:asciiTheme="minorHAnsi" w:hAnsiTheme="minorHAnsi" w:cstheme="minorHAnsi"/>
          <w:sz w:val="22"/>
          <w:szCs w:val="22"/>
        </w:rPr>
        <w:t>nitiative, the</w:t>
      </w:r>
      <w:r w:rsidRPr="0061610F">
        <w:rPr>
          <w:rStyle w:val="apple-converted-space"/>
          <w:rFonts w:asciiTheme="minorHAnsi" w:hAnsiTheme="minorHAnsi" w:cstheme="minorHAnsi"/>
          <w:sz w:val="22"/>
          <w:szCs w:val="22"/>
        </w:rPr>
        <w:t> </w:t>
      </w:r>
      <w:r w:rsidRPr="0061610F">
        <w:rPr>
          <w:rFonts w:asciiTheme="minorHAnsi" w:hAnsiTheme="minorHAnsi" w:cstheme="minorHAnsi"/>
          <w:i/>
          <w:iCs/>
          <w:sz w:val="22"/>
          <w:szCs w:val="22"/>
        </w:rPr>
        <w:t>National Teacher Preparation Standards for Sexuality Education</w:t>
      </w:r>
      <w:r w:rsidRPr="0061610F">
        <w:rPr>
          <w:rStyle w:val="apple-converted-space"/>
          <w:rFonts w:asciiTheme="minorHAnsi" w:hAnsiTheme="minorHAnsi" w:cstheme="minorHAnsi"/>
          <w:sz w:val="22"/>
          <w:szCs w:val="22"/>
        </w:rPr>
        <w:t> </w:t>
      </w:r>
      <w:r w:rsidRPr="0061610F">
        <w:rPr>
          <w:rFonts w:asciiTheme="minorHAnsi" w:hAnsiTheme="minorHAnsi" w:cstheme="minorHAnsi"/>
          <w:sz w:val="22"/>
          <w:szCs w:val="22"/>
        </w:rPr>
        <w:t xml:space="preserve">were created to provide guidance to professional preparation programs within institutions of higher education that train health and physical education teachers.  Programs that apply these </w:t>
      </w:r>
      <w:r w:rsidRPr="0061610F">
        <w:rPr>
          <w:rFonts w:asciiTheme="minorHAnsi" w:hAnsiTheme="minorHAnsi" w:cstheme="minorHAnsi"/>
          <w:i/>
          <w:iCs/>
          <w:sz w:val="22"/>
          <w:szCs w:val="22"/>
        </w:rPr>
        <w:t>Standards</w:t>
      </w:r>
      <w:r w:rsidRPr="0061610F">
        <w:rPr>
          <w:rStyle w:val="apple-converted-space"/>
          <w:rFonts w:asciiTheme="minorHAnsi" w:hAnsiTheme="minorHAnsi" w:cstheme="minorHAnsi"/>
          <w:sz w:val="22"/>
          <w:szCs w:val="22"/>
        </w:rPr>
        <w:t> </w:t>
      </w:r>
      <w:r w:rsidRPr="0061610F">
        <w:rPr>
          <w:rFonts w:asciiTheme="minorHAnsi" w:hAnsiTheme="minorHAnsi" w:cstheme="minorHAnsi"/>
          <w:sz w:val="22"/>
          <w:szCs w:val="22"/>
        </w:rPr>
        <w:t>should be able to better prepare teachers to deliver sexuality educa</w:t>
      </w:r>
      <w:r w:rsidR="00F45076">
        <w:rPr>
          <w:rFonts w:asciiTheme="minorHAnsi" w:hAnsiTheme="minorHAnsi" w:cstheme="minorHAnsi"/>
          <w:sz w:val="22"/>
          <w:szCs w:val="22"/>
        </w:rPr>
        <w:t>tion in middle and high schools</w:t>
      </w:r>
      <w:r w:rsidRPr="0061610F">
        <w:rPr>
          <w:rFonts w:asciiTheme="minorHAnsi" w:hAnsiTheme="minorHAnsi" w:cstheme="minorHAnsi"/>
          <w:sz w:val="22"/>
          <w:szCs w:val="22"/>
        </w:rPr>
        <w:t>. </w:t>
      </w:r>
    </w:p>
    <w:p w14:paraId="4EEA2340" w14:textId="77777777" w:rsidR="001242C2" w:rsidRPr="0061610F" w:rsidRDefault="001242C2" w:rsidP="001242C2">
      <w:pPr>
        <w:spacing w:before="120" w:after="120"/>
        <w:rPr>
          <w:rFonts w:cstheme="minorHAnsi"/>
        </w:rPr>
      </w:pPr>
      <w:r w:rsidRPr="0061610F">
        <w:rPr>
          <w:rFonts w:cstheme="minorHAnsi"/>
        </w:rPr>
        <w:t xml:space="preserve">Seven standards comprise </w:t>
      </w:r>
      <w:r w:rsidRPr="0061610F">
        <w:rPr>
          <w:rFonts w:cstheme="minorHAnsi"/>
          <w:bCs/>
          <w:iCs/>
        </w:rPr>
        <w:t xml:space="preserve">the </w:t>
      </w:r>
      <w:r w:rsidRPr="0061610F">
        <w:rPr>
          <w:rFonts w:cstheme="minorHAnsi"/>
          <w:i/>
        </w:rPr>
        <w:t>National Teacher Preparation Standards for Sexuality Education</w:t>
      </w:r>
      <w:r w:rsidRPr="0061610F">
        <w:rPr>
          <w:rFonts w:cstheme="minorHAnsi"/>
        </w:rPr>
        <w:t>.</w:t>
      </w:r>
    </w:p>
    <w:p w14:paraId="07572B9D" w14:textId="77777777" w:rsidR="001242C2" w:rsidRPr="0061610F" w:rsidRDefault="001242C2" w:rsidP="001242C2">
      <w:pPr>
        <w:spacing w:before="60" w:after="60" w:line="240" w:lineRule="auto"/>
        <w:ind w:left="720"/>
        <w:rPr>
          <w:rFonts w:cstheme="minorHAnsi"/>
        </w:rPr>
      </w:pPr>
      <w:r w:rsidRPr="0061610F">
        <w:rPr>
          <w:rFonts w:cstheme="minorHAnsi"/>
          <w:b/>
        </w:rPr>
        <w:t>Standard 1:  Professional Disposition</w:t>
      </w:r>
      <w:r w:rsidRPr="0061610F">
        <w:rPr>
          <w:rFonts w:cstheme="minorHAnsi"/>
        </w:rPr>
        <w:br/>
        <w:t>Teacher Candidates demonstrate comfort with, commitment to and self-efficacy in teaching sexuality education.</w:t>
      </w:r>
    </w:p>
    <w:p w14:paraId="3630E5F3" w14:textId="77777777" w:rsidR="001242C2" w:rsidRPr="00A008F2" w:rsidRDefault="001242C2" w:rsidP="001242C2">
      <w:pPr>
        <w:spacing w:before="60" w:after="60" w:line="240" w:lineRule="auto"/>
        <w:ind w:left="720"/>
        <w:rPr>
          <w:rFonts w:cstheme="minorHAnsi"/>
          <w:b/>
        </w:rPr>
      </w:pPr>
      <w:r w:rsidRPr="0061610F">
        <w:rPr>
          <w:rFonts w:cstheme="minorHAnsi"/>
          <w:b/>
        </w:rPr>
        <w:t>Standard 2:  Diversity and Equity</w:t>
      </w:r>
      <w:r w:rsidRPr="0061610F">
        <w:rPr>
          <w:rFonts w:cstheme="minorHAnsi"/>
        </w:rPr>
        <w:br/>
        <w:t>Teacher Candidates show respect for individual, family and cultural characteristics and experiences that may influence student learning about sexuality.</w:t>
      </w:r>
    </w:p>
    <w:p w14:paraId="0CF272CC" w14:textId="77777777" w:rsidR="001242C2" w:rsidRPr="0061610F" w:rsidRDefault="001242C2" w:rsidP="001242C2">
      <w:pPr>
        <w:spacing w:before="60" w:after="60" w:line="240" w:lineRule="auto"/>
        <w:ind w:left="720"/>
        <w:rPr>
          <w:rFonts w:cstheme="minorHAnsi"/>
        </w:rPr>
      </w:pPr>
      <w:r w:rsidRPr="0061610F">
        <w:rPr>
          <w:rFonts w:cstheme="minorHAnsi"/>
          <w:b/>
        </w:rPr>
        <w:t>Standard 3:  Content Knowledge</w:t>
      </w:r>
      <w:r w:rsidRPr="0061610F">
        <w:rPr>
          <w:rFonts w:cstheme="minorHAnsi"/>
        </w:rPr>
        <w:br/>
        <w:t>Teacher Candidates have accurate and current knowledge of the biological, emotional, social and legal aspects of human sexuality.</w:t>
      </w:r>
    </w:p>
    <w:p w14:paraId="4C2AB594" w14:textId="77777777" w:rsidR="001242C2" w:rsidRPr="0061610F" w:rsidRDefault="001242C2" w:rsidP="001242C2">
      <w:pPr>
        <w:spacing w:before="60" w:after="60" w:line="240" w:lineRule="auto"/>
        <w:ind w:left="720"/>
        <w:rPr>
          <w:rFonts w:cstheme="minorHAnsi"/>
        </w:rPr>
      </w:pPr>
      <w:r w:rsidRPr="002279F0">
        <w:rPr>
          <w:rFonts w:cstheme="minorHAnsi"/>
          <w:b/>
        </w:rPr>
        <w:t>Standard 4:  Legal and Professional Ethics</w:t>
      </w:r>
      <w:r w:rsidRPr="002279F0">
        <w:rPr>
          <w:rFonts w:cstheme="minorHAnsi"/>
        </w:rPr>
        <w:br/>
        <w:t>Teacher Candidates make decisions based on applicable federal, state and local laws, regulations and policies, as well as professional ethics.</w:t>
      </w:r>
    </w:p>
    <w:p w14:paraId="1D84D4D2" w14:textId="77777777" w:rsidR="001242C2" w:rsidRPr="0061610F" w:rsidRDefault="001242C2" w:rsidP="001242C2">
      <w:pPr>
        <w:spacing w:before="60" w:after="60" w:line="240" w:lineRule="auto"/>
        <w:ind w:left="720"/>
        <w:rPr>
          <w:rFonts w:cstheme="minorHAnsi"/>
          <w:b/>
        </w:rPr>
      </w:pPr>
      <w:r w:rsidRPr="0061610F">
        <w:rPr>
          <w:rFonts w:cstheme="minorHAnsi"/>
          <w:b/>
        </w:rPr>
        <w:t>Standard 5:  Planning</w:t>
      </w:r>
      <w:r w:rsidRPr="0061610F">
        <w:rPr>
          <w:rFonts w:cstheme="minorHAnsi"/>
        </w:rPr>
        <w:br/>
        <w:t>Teacher Candidates plan age- and developmentally-appropriate sexuality education that is aligned with standards, policies and laws and reflects the diversity of the community.</w:t>
      </w:r>
    </w:p>
    <w:p w14:paraId="0BE53EE7" w14:textId="77777777" w:rsidR="001242C2" w:rsidRPr="0061610F" w:rsidRDefault="001242C2" w:rsidP="001242C2">
      <w:pPr>
        <w:spacing w:before="60" w:after="60" w:line="240" w:lineRule="auto"/>
        <w:ind w:left="720"/>
        <w:rPr>
          <w:rFonts w:cstheme="minorHAnsi"/>
        </w:rPr>
      </w:pPr>
      <w:r w:rsidRPr="0061610F">
        <w:rPr>
          <w:rFonts w:cstheme="minorHAnsi"/>
          <w:b/>
        </w:rPr>
        <w:t>Standard 6:  Implementation</w:t>
      </w:r>
      <w:r w:rsidRPr="0061610F">
        <w:rPr>
          <w:rFonts w:cstheme="minorHAnsi"/>
        </w:rPr>
        <w:br/>
        <w:t xml:space="preserve">Teacher Candidates use a variety of effective strategies to teach sexuality education. </w:t>
      </w:r>
    </w:p>
    <w:p w14:paraId="74AAE9C0" w14:textId="77777777" w:rsidR="001242C2" w:rsidRPr="0061610F" w:rsidRDefault="001242C2" w:rsidP="001242C2">
      <w:pPr>
        <w:spacing w:before="60" w:after="60" w:line="240" w:lineRule="auto"/>
        <w:ind w:left="720"/>
        <w:rPr>
          <w:rFonts w:cstheme="minorHAnsi"/>
        </w:rPr>
      </w:pPr>
      <w:r w:rsidRPr="0061610F">
        <w:rPr>
          <w:rFonts w:cstheme="minorHAnsi"/>
          <w:b/>
        </w:rPr>
        <w:t xml:space="preserve">Standard 7:  Assessment </w:t>
      </w:r>
      <w:r w:rsidRPr="0061610F">
        <w:rPr>
          <w:rFonts w:cstheme="minorHAnsi"/>
        </w:rPr>
        <w:br/>
        <w:t xml:space="preserve">Teacher Candidates implement effective strategies to assess student knowledge, attitudes and skills in order to improve sexuality education instruction. </w:t>
      </w:r>
    </w:p>
    <w:p w14:paraId="5BD64FAD" w14:textId="77777777" w:rsidR="001242C2" w:rsidRPr="0061610F" w:rsidRDefault="001242C2" w:rsidP="001242C2">
      <w:pPr>
        <w:spacing w:before="240"/>
        <w:rPr>
          <w:rFonts w:cstheme="minorHAnsi"/>
        </w:rPr>
      </w:pPr>
      <w:r w:rsidRPr="0061610F">
        <w:rPr>
          <w:rFonts w:cstheme="minorHAnsi"/>
        </w:rPr>
        <w:t xml:space="preserve">With each </w:t>
      </w:r>
      <w:r w:rsidRPr="0061610F">
        <w:rPr>
          <w:rFonts w:cstheme="minorHAnsi"/>
          <w:i/>
        </w:rPr>
        <w:t xml:space="preserve">Standard </w:t>
      </w:r>
      <w:r w:rsidRPr="0061610F">
        <w:rPr>
          <w:rFonts w:cstheme="minorHAnsi"/>
        </w:rPr>
        <w:t xml:space="preserve">is a brief rationale, set of indicators and examples of classroom examples specific to sexuality education instruction.  </w:t>
      </w:r>
    </w:p>
    <w:p w14:paraId="47BB9376" w14:textId="77777777" w:rsidR="001242C2" w:rsidRDefault="001242C2" w:rsidP="001242C2">
      <w:pPr>
        <w:spacing w:before="120" w:after="120"/>
        <w:rPr>
          <w:rFonts w:cstheme="minorHAnsi"/>
          <w:b/>
          <w:sz w:val="24"/>
        </w:rPr>
        <w:sectPr w:rsidR="001242C2" w:rsidSect="00114A27">
          <w:headerReference w:type="default" r:id="rId11"/>
          <w:footerReference w:type="default" r:id="rId12"/>
          <w:pgSz w:w="12240" w:h="15840"/>
          <w:pgMar w:top="1296" w:right="1440" w:bottom="1008" w:left="1440" w:header="720" w:footer="274" w:gutter="0"/>
          <w:pgNumType w:fmt="lowerRoman" w:start="1"/>
          <w:cols w:space="720"/>
          <w:docGrid w:linePitch="360"/>
        </w:sectPr>
      </w:pPr>
    </w:p>
    <w:p w14:paraId="19C28FFE" w14:textId="77777777" w:rsidR="00A848D8" w:rsidRDefault="00A848D8" w:rsidP="001242C2">
      <w:pPr>
        <w:spacing w:before="120" w:after="120"/>
        <w:rPr>
          <w:rFonts w:cstheme="minorHAnsi"/>
          <w:b/>
          <w:sz w:val="24"/>
        </w:rPr>
      </w:pPr>
    </w:p>
    <w:p w14:paraId="0214FA20" w14:textId="77777777" w:rsidR="001242C2" w:rsidRPr="0061610F" w:rsidRDefault="001242C2" w:rsidP="001242C2">
      <w:pPr>
        <w:spacing w:before="120" w:after="120"/>
        <w:rPr>
          <w:rFonts w:cstheme="minorHAnsi"/>
          <w:b/>
          <w:sz w:val="24"/>
        </w:rPr>
      </w:pPr>
      <w:r w:rsidRPr="0061610F">
        <w:rPr>
          <w:rFonts w:cstheme="minorHAnsi"/>
          <w:b/>
          <w:sz w:val="24"/>
        </w:rPr>
        <w:t>OVERVIEW:  Tools for Implementation</w:t>
      </w:r>
    </w:p>
    <w:p w14:paraId="79CC5272" w14:textId="2210B3DC" w:rsidR="001242C2" w:rsidRPr="00A008F2" w:rsidRDefault="001242C2" w:rsidP="00E17898">
      <w:pPr>
        <w:spacing w:before="120" w:after="120"/>
        <w:jc w:val="both"/>
        <w:rPr>
          <w:rFonts w:cstheme="minorHAnsi"/>
        </w:rPr>
      </w:pPr>
      <w:r w:rsidRPr="0061610F">
        <w:rPr>
          <w:rFonts w:cstheme="minorHAnsi"/>
        </w:rPr>
        <w:t xml:space="preserve">The </w:t>
      </w:r>
      <w:r w:rsidRPr="0061610F">
        <w:rPr>
          <w:rFonts w:cstheme="minorHAnsi"/>
          <w:i/>
        </w:rPr>
        <w:t>National Teacher Preparation Standards for Sexuality Education</w:t>
      </w:r>
      <w:r w:rsidRPr="0061610F">
        <w:rPr>
          <w:rFonts w:cstheme="minorHAnsi"/>
        </w:rPr>
        <w:t>:  Tools fo</w:t>
      </w:r>
      <w:r w:rsidR="00F45076">
        <w:rPr>
          <w:rFonts w:cstheme="minorHAnsi"/>
        </w:rPr>
        <w:t xml:space="preserve">r Implementation (TFI) </w:t>
      </w:r>
      <w:r w:rsidRPr="0061610F">
        <w:rPr>
          <w:rFonts w:cstheme="minorHAnsi"/>
        </w:rPr>
        <w:t xml:space="preserve">provide guidance to professional preparation programs within institutions of higher education that train health and physical education teachers.  Programs that apply the </w:t>
      </w:r>
      <w:r w:rsidR="0053661F">
        <w:rPr>
          <w:rFonts w:cstheme="minorHAnsi"/>
          <w:i/>
        </w:rPr>
        <w:t xml:space="preserve">National Teacher Preparation </w:t>
      </w:r>
      <w:r w:rsidRPr="0061610F">
        <w:rPr>
          <w:rFonts w:cstheme="minorHAnsi"/>
          <w:i/>
        </w:rPr>
        <w:t>Standards</w:t>
      </w:r>
      <w:r w:rsidR="0053661F">
        <w:rPr>
          <w:rFonts w:cstheme="minorHAnsi"/>
          <w:i/>
        </w:rPr>
        <w:t xml:space="preserve"> for Sexuality Education</w:t>
      </w:r>
      <w:r w:rsidRPr="0061610F">
        <w:rPr>
          <w:rFonts w:cstheme="minorHAnsi"/>
        </w:rPr>
        <w:t xml:space="preserve"> should be able to better prepare teachers to deliver sexuality education in middle and high schools</w:t>
      </w:r>
      <w:r w:rsidRPr="00A008F2">
        <w:rPr>
          <w:rFonts w:cstheme="minorHAnsi"/>
        </w:rPr>
        <w:t xml:space="preserve">.   </w:t>
      </w:r>
    </w:p>
    <w:p w14:paraId="2E83E1CB" w14:textId="77777777" w:rsidR="001242C2" w:rsidRPr="00A008F2" w:rsidRDefault="001242C2" w:rsidP="001242C2">
      <w:pPr>
        <w:spacing w:before="120" w:after="120"/>
        <w:rPr>
          <w:rFonts w:cstheme="minorHAnsi"/>
          <w:b/>
        </w:rPr>
      </w:pPr>
      <w:r w:rsidRPr="00A008F2">
        <w:rPr>
          <w:rFonts w:cstheme="minorHAnsi"/>
          <w:b/>
        </w:rPr>
        <w:t>The TFI features:</w:t>
      </w:r>
    </w:p>
    <w:p w14:paraId="1479F567" w14:textId="40F0E978" w:rsidR="001242C2" w:rsidRPr="00E17898" w:rsidRDefault="001242C2" w:rsidP="00E17898">
      <w:pPr>
        <w:pStyle w:val="ListParagraph"/>
        <w:numPr>
          <w:ilvl w:val="0"/>
          <w:numId w:val="26"/>
        </w:numPr>
        <w:spacing w:before="120" w:after="120"/>
        <w:jc w:val="both"/>
        <w:rPr>
          <w:rFonts w:asciiTheme="minorHAnsi" w:hAnsiTheme="minorHAnsi" w:cstheme="minorHAnsi"/>
          <w:sz w:val="22"/>
        </w:rPr>
      </w:pPr>
      <w:r w:rsidRPr="001242C2">
        <w:rPr>
          <w:rFonts w:asciiTheme="minorHAnsi" w:hAnsiTheme="minorHAnsi" w:cstheme="minorHAnsi"/>
          <w:b/>
          <w:i/>
        </w:rPr>
        <w:t>Assessment of</w:t>
      </w:r>
      <w:r>
        <w:rPr>
          <w:rFonts w:asciiTheme="minorHAnsi" w:hAnsiTheme="minorHAnsi" w:cstheme="minorHAnsi"/>
          <w:b/>
          <w:i/>
        </w:rPr>
        <w:t xml:space="preserve"> </w:t>
      </w:r>
      <w:r w:rsidRPr="0061610F">
        <w:rPr>
          <w:rFonts w:asciiTheme="minorHAnsi" w:hAnsiTheme="minorHAnsi" w:cstheme="minorHAnsi"/>
          <w:b/>
          <w:i/>
        </w:rPr>
        <w:t>the Application of the National Teacher Preparation Standards for Sexuality Education in a Professional Preparation Program</w:t>
      </w:r>
      <w:r w:rsidRPr="0061610F">
        <w:rPr>
          <w:rFonts w:asciiTheme="minorHAnsi" w:hAnsiTheme="minorHAnsi" w:cstheme="minorHAnsi"/>
        </w:rPr>
        <w:t xml:space="preserve">.  </w:t>
      </w:r>
      <w:r w:rsidRPr="00E17898">
        <w:rPr>
          <w:rFonts w:asciiTheme="minorHAnsi" w:hAnsiTheme="minorHAnsi" w:cstheme="minorHAnsi"/>
          <w:sz w:val="22"/>
        </w:rPr>
        <w:t xml:space="preserve">This tool provides a template for guiding the curriculum review process.  The purpose of this assessment is to determine how well the </w:t>
      </w:r>
      <w:r w:rsidR="00F45076" w:rsidRPr="00E17898">
        <w:rPr>
          <w:rFonts w:asciiTheme="minorHAnsi" w:hAnsiTheme="minorHAnsi" w:cstheme="minorHAnsi"/>
          <w:sz w:val="22"/>
        </w:rPr>
        <w:t xml:space="preserve">undergraduate </w:t>
      </w:r>
      <w:r w:rsidRPr="00E17898">
        <w:rPr>
          <w:rFonts w:asciiTheme="minorHAnsi" w:hAnsiTheme="minorHAnsi" w:cstheme="minorHAnsi"/>
          <w:sz w:val="22"/>
        </w:rPr>
        <w:t xml:space="preserve">health education </w:t>
      </w:r>
      <w:r w:rsidR="0053661F" w:rsidRPr="00E17898">
        <w:rPr>
          <w:rFonts w:asciiTheme="minorHAnsi" w:hAnsiTheme="minorHAnsi" w:cstheme="minorHAnsi"/>
          <w:sz w:val="22"/>
        </w:rPr>
        <w:t>and/</w:t>
      </w:r>
      <w:r w:rsidRPr="00E17898">
        <w:rPr>
          <w:rFonts w:asciiTheme="minorHAnsi" w:hAnsiTheme="minorHAnsi" w:cstheme="minorHAnsi"/>
          <w:sz w:val="22"/>
        </w:rPr>
        <w:t xml:space="preserve">or physical education curriculum addresses the </w:t>
      </w:r>
      <w:r w:rsidRPr="00E17898">
        <w:rPr>
          <w:rFonts w:asciiTheme="minorHAnsi" w:hAnsiTheme="minorHAnsi" w:cstheme="minorHAnsi"/>
          <w:i/>
          <w:sz w:val="22"/>
        </w:rPr>
        <w:t>National Teacher Preparation Standards for Sexuality Education</w:t>
      </w:r>
      <w:r w:rsidRPr="00E17898">
        <w:rPr>
          <w:rFonts w:asciiTheme="minorHAnsi" w:hAnsiTheme="minorHAnsi" w:cstheme="minorHAnsi"/>
          <w:sz w:val="22"/>
        </w:rPr>
        <w:t xml:space="preserve"> in the </w:t>
      </w:r>
      <w:r w:rsidR="0053661F" w:rsidRPr="00E17898">
        <w:rPr>
          <w:rFonts w:asciiTheme="minorHAnsi" w:hAnsiTheme="minorHAnsi" w:cstheme="minorHAnsi"/>
          <w:sz w:val="22"/>
        </w:rPr>
        <w:t>p</w:t>
      </w:r>
      <w:r w:rsidRPr="00E17898">
        <w:rPr>
          <w:rFonts w:asciiTheme="minorHAnsi" w:hAnsiTheme="minorHAnsi" w:cstheme="minorHAnsi"/>
          <w:sz w:val="22"/>
        </w:rPr>
        <w:t xml:space="preserve">rofessional </w:t>
      </w:r>
      <w:r w:rsidR="0053661F" w:rsidRPr="00E17898">
        <w:rPr>
          <w:rFonts w:asciiTheme="minorHAnsi" w:hAnsiTheme="minorHAnsi" w:cstheme="minorHAnsi"/>
          <w:sz w:val="22"/>
        </w:rPr>
        <w:t>p</w:t>
      </w:r>
      <w:r w:rsidRPr="00E17898">
        <w:rPr>
          <w:rFonts w:asciiTheme="minorHAnsi" w:hAnsiTheme="minorHAnsi" w:cstheme="minorHAnsi"/>
          <w:sz w:val="22"/>
        </w:rPr>
        <w:t xml:space="preserve">reparation </w:t>
      </w:r>
      <w:r w:rsidR="0053661F" w:rsidRPr="00E17898">
        <w:rPr>
          <w:rFonts w:asciiTheme="minorHAnsi" w:hAnsiTheme="minorHAnsi" w:cstheme="minorHAnsi"/>
          <w:sz w:val="22"/>
        </w:rPr>
        <w:t>p</w:t>
      </w:r>
      <w:r w:rsidRPr="00E17898">
        <w:rPr>
          <w:rFonts w:asciiTheme="minorHAnsi" w:hAnsiTheme="minorHAnsi" w:cstheme="minorHAnsi"/>
          <w:sz w:val="22"/>
        </w:rPr>
        <w:t xml:space="preserve">rogram.  </w:t>
      </w:r>
    </w:p>
    <w:p w14:paraId="25C81CED" w14:textId="77777777" w:rsidR="001242C2" w:rsidRPr="0061610F" w:rsidRDefault="001242C2" w:rsidP="001242C2">
      <w:pPr>
        <w:pStyle w:val="ListParagraph"/>
        <w:spacing w:before="120" w:after="120"/>
        <w:rPr>
          <w:rFonts w:asciiTheme="minorHAnsi" w:hAnsiTheme="minorHAnsi" w:cstheme="minorHAnsi"/>
        </w:rPr>
      </w:pPr>
    </w:p>
    <w:p w14:paraId="090A85E5" w14:textId="13FFE988" w:rsidR="001242C2" w:rsidRPr="00E17898" w:rsidRDefault="001242C2" w:rsidP="00E17898">
      <w:pPr>
        <w:pStyle w:val="ListParagraph"/>
        <w:numPr>
          <w:ilvl w:val="0"/>
          <w:numId w:val="26"/>
        </w:numPr>
        <w:spacing w:before="120" w:after="120"/>
        <w:jc w:val="both"/>
        <w:rPr>
          <w:rFonts w:asciiTheme="minorHAnsi" w:hAnsiTheme="minorHAnsi" w:cstheme="minorHAnsi"/>
          <w:sz w:val="22"/>
        </w:rPr>
      </w:pPr>
      <w:r w:rsidRPr="0061610F">
        <w:rPr>
          <w:rFonts w:asciiTheme="minorHAnsi" w:hAnsiTheme="minorHAnsi" w:cstheme="minorHAnsi"/>
          <w:b/>
          <w:i/>
        </w:rPr>
        <w:t>Performance Assessment Tool for Teacher Candidates Teaching Sexuality Education</w:t>
      </w:r>
      <w:r w:rsidRPr="0061610F">
        <w:rPr>
          <w:rFonts w:asciiTheme="minorHAnsi" w:hAnsiTheme="minorHAnsi" w:cstheme="minorHAnsi"/>
        </w:rPr>
        <w:t xml:space="preserve">, </w:t>
      </w:r>
      <w:r w:rsidRPr="00E17898">
        <w:rPr>
          <w:rFonts w:asciiTheme="minorHAnsi" w:hAnsiTheme="minorHAnsi" w:cstheme="minorHAnsi"/>
          <w:b/>
          <w:i/>
        </w:rPr>
        <w:t xml:space="preserve">for use with </w:t>
      </w:r>
      <w:r w:rsidR="0053661F" w:rsidRPr="00E17898">
        <w:rPr>
          <w:rFonts w:asciiTheme="minorHAnsi" w:hAnsiTheme="minorHAnsi" w:cstheme="minorHAnsi"/>
          <w:b/>
          <w:i/>
        </w:rPr>
        <w:t>m</w:t>
      </w:r>
      <w:r w:rsidRPr="00E17898">
        <w:rPr>
          <w:rFonts w:asciiTheme="minorHAnsi" w:hAnsiTheme="minorHAnsi" w:cstheme="minorHAnsi"/>
          <w:b/>
          <w:i/>
        </w:rPr>
        <w:t xml:space="preserve">iddle and </w:t>
      </w:r>
      <w:r w:rsidR="0053661F" w:rsidRPr="00E17898">
        <w:rPr>
          <w:rFonts w:asciiTheme="minorHAnsi" w:hAnsiTheme="minorHAnsi" w:cstheme="minorHAnsi"/>
          <w:b/>
          <w:i/>
        </w:rPr>
        <w:t>h</w:t>
      </w:r>
      <w:r w:rsidRPr="00E17898">
        <w:rPr>
          <w:rFonts w:asciiTheme="minorHAnsi" w:hAnsiTheme="minorHAnsi" w:cstheme="minorHAnsi"/>
          <w:b/>
          <w:i/>
        </w:rPr>
        <w:t xml:space="preserve">igh </w:t>
      </w:r>
      <w:r w:rsidR="0053661F" w:rsidRPr="00E17898">
        <w:rPr>
          <w:rFonts w:asciiTheme="minorHAnsi" w:hAnsiTheme="minorHAnsi" w:cstheme="minorHAnsi"/>
          <w:b/>
          <w:i/>
        </w:rPr>
        <w:t>s</w:t>
      </w:r>
      <w:r w:rsidRPr="00E17898">
        <w:rPr>
          <w:rFonts w:asciiTheme="minorHAnsi" w:hAnsiTheme="minorHAnsi" w:cstheme="minorHAnsi"/>
          <w:b/>
          <w:i/>
        </w:rPr>
        <w:t xml:space="preserve">chool </w:t>
      </w:r>
      <w:r w:rsidR="0053661F" w:rsidRPr="00E17898">
        <w:rPr>
          <w:rFonts w:asciiTheme="minorHAnsi" w:hAnsiTheme="minorHAnsi" w:cstheme="minorHAnsi"/>
          <w:b/>
          <w:i/>
        </w:rPr>
        <w:t>l</w:t>
      </w:r>
      <w:r w:rsidRPr="00E17898">
        <w:rPr>
          <w:rFonts w:asciiTheme="minorHAnsi" w:hAnsiTheme="minorHAnsi" w:cstheme="minorHAnsi"/>
          <w:b/>
          <w:i/>
        </w:rPr>
        <w:t>evels.</w:t>
      </w:r>
      <w:r w:rsidRPr="00E17898">
        <w:rPr>
          <w:rFonts w:asciiTheme="minorHAnsi" w:hAnsiTheme="minorHAnsi" w:cstheme="minorHAnsi"/>
        </w:rPr>
        <w:t xml:space="preserve">  </w:t>
      </w:r>
      <w:r w:rsidRPr="00E17898">
        <w:rPr>
          <w:rFonts w:asciiTheme="minorHAnsi" w:hAnsiTheme="minorHAnsi" w:cstheme="minorHAnsi"/>
          <w:w w:val="0"/>
          <w:sz w:val="22"/>
        </w:rPr>
        <w:t xml:space="preserve">This tool assists </w:t>
      </w:r>
      <w:r w:rsidR="008B4AB6" w:rsidRPr="00E17898">
        <w:rPr>
          <w:rFonts w:asciiTheme="minorHAnsi" w:hAnsiTheme="minorHAnsi" w:cstheme="minorHAnsi"/>
          <w:w w:val="0"/>
          <w:sz w:val="22"/>
        </w:rPr>
        <w:t>c</w:t>
      </w:r>
      <w:r w:rsidRPr="00E17898">
        <w:rPr>
          <w:rFonts w:asciiTheme="minorHAnsi" w:hAnsiTheme="minorHAnsi" w:cstheme="minorHAnsi"/>
          <w:w w:val="0"/>
          <w:sz w:val="22"/>
        </w:rPr>
        <w:t>ollege/</w:t>
      </w:r>
      <w:r w:rsidR="008B4AB6" w:rsidRPr="00E17898">
        <w:rPr>
          <w:rFonts w:asciiTheme="minorHAnsi" w:hAnsiTheme="minorHAnsi" w:cstheme="minorHAnsi"/>
          <w:w w:val="0"/>
          <w:sz w:val="22"/>
        </w:rPr>
        <w:t>u</w:t>
      </w:r>
      <w:r w:rsidRPr="00E17898">
        <w:rPr>
          <w:rFonts w:asciiTheme="minorHAnsi" w:hAnsiTheme="minorHAnsi" w:cstheme="minorHAnsi"/>
          <w:w w:val="0"/>
          <w:sz w:val="22"/>
        </w:rPr>
        <w:t xml:space="preserve">niversity </w:t>
      </w:r>
      <w:r w:rsidR="008B4AB6" w:rsidRPr="00E17898">
        <w:rPr>
          <w:rFonts w:asciiTheme="minorHAnsi" w:hAnsiTheme="minorHAnsi" w:cstheme="minorHAnsi"/>
          <w:w w:val="0"/>
          <w:sz w:val="22"/>
        </w:rPr>
        <w:t>s</w:t>
      </w:r>
      <w:r w:rsidRPr="00E17898">
        <w:rPr>
          <w:rFonts w:asciiTheme="minorHAnsi" w:hAnsiTheme="minorHAnsi" w:cstheme="minorHAnsi"/>
          <w:w w:val="0"/>
          <w:sz w:val="22"/>
        </w:rPr>
        <w:t xml:space="preserve">upervisors, </w:t>
      </w:r>
      <w:r w:rsidR="008B4AB6" w:rsidRPr="00E17898">
        <w:rPr>
          <w:rFonts w:asciiTheme="minorHAnsi" w:hAnsiTheme="minorHAnsi" w:cstheme="minorHAnsi"/>
          <w:w w:val="0"/>
          <w:sz w:val="22"/>
        </w:rPr>
        <w:t>c</w:t>
      </w:r>
      <w:r w:rsidRPr="00E17898">
        <w:rPr>
          <w:rFonts w:asciiTheme="minorHAnsi" w:hAnsiTheme="minorHAnsi" w:cstheme="minorHAnsi"/>
          <w:w w:val="0"/>
          <w:sz w:val="22"/>
        </w:rPr>
        <w:t xml:space="preserve">ooperating </w:t>
      </w:r>
      <w:r w:rsidR="008B4AB6" w:rsidRPr="00E17898">
        <w:rPr>
          <w:rFonts w:asciiTheme="minorHAnsi" w:hAnsiTheme="minorHAnsi" w:cstheme="minorHAnsi"/>
          <w:w w:val="0"/>
          <w:sz w:val="22"/>
        </w:rPr>
        <w:t>t</w:t>
      </w:r>
      <w:r w:rsidRPr="00E17898">
        <w:rPr>
          <w:rFonts w:asciiTheme="minorHAnsi" w:hAnsiTheme="minorHAnsi" w:cstheme="minorHAnsi"/>
          <w:w w:val="0"/>
          <w:sz w:val="22"/>
        </w:rPr>
        <w:t xml:space="preserve">eachers and </w:t>
      </w:r>
      <w:r w:rsidR="008B4AB6" w:rsidRPr="00E17898">
        <w:rPr>
          <w:rFonts w:asciiTheme="minorHAnsi" w:hAnsiTheme="minorHAnsi" w:cstheme="minorHAnsi"/>
          <w:w w:val="0"/>
          <w:sz w:val="22"/>
        </w:rPr>
        <w:t>t</w:t>
      </w:r>
      <w:r w:rsidRPr="00E17898">
        <w:rPr>
          <w:rFonts w:asciiTheme="minorHAnsi" w:hAnsiTheme="minorHAnsi" w:cstheme="minorHAnsi"/>
          <w:w w:val="0"/>
          <w:sz w:val="22"/>
        </w:rPr>
        <w:t xml:space="preserve">eacher </w:t>
      </w:r>
      <w:r w:rsidR="008B4AB6" w:rsidRPr="00E17898">
        <w:rPr>
          <w:rFonts w:asciiTheme="minorHAnsi" w:hAnsiTheme="minorHAnsi" w:cstheme="minorHAnsi"/>
          <w:w w:val="0"/>
          <w:sz w:val="22"/>
        </w:rPr>
        <w:t>c</w:t>
      </w:r>
      <w:r w:rsidRPr="00E17898">
        <w:rPr>
          <w:rFonts w:asciiTheme="minorHAnsi" w:hAnsiTheme="minorHAnsi" w:cstheme="minorHAnsi"/>
          <w:w w:val="0"/>
          <w:sz w:val="22"/>
        </w:rPr>
        <w:t xml:space="preserve">andidates in the formative and summative evaluation of the </w:t>
      </w:r>
      <w:r w:rsidR="008B4AB6" w:rsidRPr="00E17898">
        <w:rPr>
          <w:rFonts w:asciiTheme="minorHAnsi" w:hAnsiTheme="minorHAnsi" w:cstheme="minorHAnsi"/>
          <w:w w:val="0"/>
          <w:sz w:val="22"/>
        </w:rPr>
        <w:t>c</w:t>
      </w:r>
      <w:r w:rsidRPr="00E17898">
        <w:rPr>
          <w:rFonts w:asciiTheme="minorHAnsi" w:hAnsiTheme="minorHAnsi" w:cstheme="minorHAnsi"/>
          <w:w w:val="0"/>
          <w:sz w:val="22"/>
        </w:rPr>
        <w:t xml:space="preserve">andidates’ proficiency in planning, implementing and assessing sexuality education instruction in the secondary school levels.  Two forms, </w:t>
      </w:r>
      <w:r w:rsidRPr="00E17898">
        <w:rPr>
          <w:rFonts w:asciiTheme="minorHAnsi" w:hAnsiTheme="minorHAnsi" w:cstheme="minorHAnsi"/>
          <w:sz w:val="22"/>
        </w:rPr>
        <w:t xml:space="preserve">the </w:t>
      </w:r>
      <w:r w:rsidRPr="00E17898">
        <w:rPr>
          <w:rFonts w:asciiTheme="minorHAnsi" w:hAnsiTheme="minorHAnsi" w:cstheme="minorHAnsi"/>
          <w:i/>
          <w:sz w:val="22"/>
        </w:rPr>
        <w:t xml:space="preserve">Performance Evaluation Form for Teacher Candidates Teaching Sexuality Education, </w:t>
      </w:r>
      <w:r w:rsidRPr="00E17898">
        <w:rPr>
          <w:rFonts w:asciiTheme="minorHAnsi" w:hAnsiTheme="minorHAnsi" w:cstheme="minorHAnsi"/>
          <w:sz w:val="22"/>
        </w:rPr>
        <w:t xml:space="preserve">and the </w:t>
      </w:r>
      <w:r w:rsidRPr="00E17898">
        <w:rPr>
          <w:rFonts w:asciiTheme="minorHAnsi" w:hAnsiTheme="minorHAnsi" w:cstheme="minorHAnsi"/>
          <w:i/>
          <w:sz w:val="22"/>
        </w:rPr>
        <w:t>Cumulative Mid-Term and Final Ratings: Performance Evaluation Form for Teacher Candidates Teaching Sexuality Education,</w:t>
      </w:r>
      <w:r w:rsidRPr="00E17898">
        <w:rPr>
          <w:rFonts w:asciiTheme="minorHAnsi" w:hAnsiTheme="minorHAnsi" w:cstheme="minorHAnsi"/>
          <w:w w:val="0"/>
          <w:sz w:val="22"/>
        </w:rPr>
        <w:t xml:space="preserve"> are intended for use with the evaluation of Teacher Candidates in student teaching, internship, practicum and clinical experiences.</w:t>
      </w:r>
    </w:p>
    <w:p w14:paraId="73BF54D7" w14:textId="77777777" w:rsidR="001242C2" w:rsidRPr="0061610F" w:rsidRDefault="001242C2" w:rsidP="001242C2">
      <w:pPr>
        <w:pStyle w:val="ListParagraph"/>
        <w:spacing w:before="120" w:after="120"/>
        <w:rPr>
          <w:rFonts w:asciiTheme="minorHAnsi" w:hAnsiTheme="minorHAnsi" w:cstheme="minorHAnsi"/>
        </w:rPr>
      </w:pPr>
    </w:p>
    <w:p w14:paraId="0E26B438" w14:textId="50262CA4" w:rsidR="001242C2" w:rsidRPr="0061610F" w:rsidRDefault="001242C2" w:rsidP="00E17898">
      <w:pPr>
        <w:pStyle w:val="ListParagraph"/>
        <w:numPr>
          <w:ilvl w:val="0"/>
          <w:numId w:val="26"/>
        </w:numPr>
        <w:spacing w:before="120" w:after="120"/>
        <w:jc w:val="both"/>
        <w:rPr>
          <w:rFonts w:asciiTheme="minorHAnsi" w:hAnsiTheme="minorHAnsi" w:cstheme="minorHAnsi"/>
        </w:rPr>
      </w:pPr>
      <w:r w:rsidRPr="0061610F">
        <w:rPr>
          <w:rFonts w:asciiTheme="minorHAnsi" w:hAnsiTheme="minorHAnsi" w:cstheme="minorHAnsi"/>
          <w:b/>
          <w:i/>
        </w:rPr>
        <w:t xml:space="preserve">Classroom Teacher and Non-Classroom Personnel Observation Form for Sexuality Education Instruction.  </w:t>
      </w:r>
      <w:r w:rsidRPr="00E17898">
        <w:rPr>
          <w:rFonts w:asciiTheme="minorHAnsi" w:hAnsiTheme="minorHAnsi" w:cstheme="minorHAnsi"/>
          <w:sz w:val="22"/>
        </w:rPr>
        <w:t>The Observation</w:t>
      </w:r>
      <w:r w:rsidRPr="00E17898">
        <w:rPr>
          <w:rFonts w:asciiTheme="minorHAnsi" w:hAnsiTheme="minorHAnsi" w:cstheme="minorHAnsi"/>
          <w:i/>
          <w:sz w:val="22"/>
        </w:rPr>
        <w:t xml:space="preserve"> </w:t>
      </w:r>
      <w:r w:rsidRPr="00E17898">
        <w:rPr>
          <w:rFonts w:asciiTheme="minorHAnsi" w:hAnsiTheme="minorHAnsi" w:cstheme="minorHAnsi"/>
          <w:sz w:val="22"/>
        </w:rPr>
        <w:t xml:space="preserve">Form provides guidance when evaluating </w:t>
      </w:r>
      <w:r w:rsidR="005C7F89" w:rsidRPr="00E17898">
        <w:rPr>
          <w:rFonts w:asciiTheme="minorHAnsi" w:hAnsiTheme="minorHAnsi" w:cstheme="minorHAnsi"/>
          <w:sz w:val="22"/>
        </w:rPr>
        <w:t xml:space="preserve">classroom </w:t>
      </w:r>
      <w:r w:rsidR="005C7F89">
        <w:rPr>
          <w:rFonts w:asciiTheme="minorHAnsi" w:hAnsiTheme="minorHAnsi" w:cstheme="minorHAnsi"/>
          <w:sz w:val="22"/>
        </w:rPr>
        <w:t>teachers</w:t>
      </w:r>
      <w:r w:rsidRPr="00E17898">
        <w:rPr>
          <w:rFonts w:asciiTheme="minorHAnsi" w:hAnsiTheme="minorHAnsi" w:cstheme="minorHAnsi"/>
          <w:sz w:val="22"/>
        </w:rPr>
        <w:t xml:space="preserve"> or non-classroom personnel who are delivering a sexuality education lesson or implementing a sexuality education program in the middle school or high school classroom.  The form may be used by district or school personnel such as a principal/headmaster, vice principal, department chair, curriculum coordinator, mentor teacher, teacher leader or peer teacher.  The completed form serves as a record of an observation for both the teacher and the evaluator.</w:t>
      </w:r>
    </w:p>
    <w:p w14:paraId="7DDC8269" w14:textId="77777777" w:rsidR="001242C2" w:rsidRPr="0061610F" w:rsidRDefault="001242C2" w:rsidP="00E17898">
      <w:pPr>
        <w:pStyle w:val="ListParagraph"/>
        <w:spacing w:before="120" w:after="120"/>
        <w:jc w:val="both"/>
        <w:rPr>
          <w:rFonts w:asciiTheme="minorHAnsi" w:hAnsiTheme="minorHAnsi" w:cstheme="minorHAnsi"/>
          <w:i/>
        </w:rPr>
      </w:pPr>
    </w:p>
    <w:p w14:paraId="0F83ED95" w14:textId="5BAEB41C" w:rsidR="001242C2" w:rsidRPr="001242C2" w:rsidRDefault="001242C2" w:rsidP="00E17898">
      <w:pPr>
        <w:pStyle w:val="ListParagraph"/>
        <w:numPr>
          <w:ilvl w:val="0"/>
          <w:numId w:val="26"/>
        </w:numPr>
        <w:spacing w:before="120" w:after="120"/>
        <w:jc w:val="both"/>
        <w:rPr>
          <w:rFonts w:asciiTheme="minorHAnsi" w:hAnsiTheme="minorHAnsi" w:cstheme="minorHAnsi"/>
          <w:i/>
        </w:rPr>
      </w:pPr>
      <w:r w:rsidRPr="001242C2">
        <w:rPr>
          <w:rFonts w:asciiTheme="minorHAnsi" w:hAnsiTheme="minorHAnsi" w:cstheme="minorHAnsi"/>
          <w:b/>
          <w:i/>
        </w:rPr>
        <w:t>Directory of Professional Development Opportunities in Sexuality Education</w:t>
      </w:r>
      <w:r w:rsidR="00B51F21">
        <w:rPr>
          <w:rFonts w:asciiTheme="minorHAnsi" w:hAnsiTheme="minorHAnsi" w:cstheme="minorHAnsi"/>
          <w:b/>
          <w:i/>
        </w:rPr>
        <w:t>.</w:t>
      </w:r>
      <w:r w:rsidRPr="003B1512">
        <w:rPr>
          <w:rFonts w:asciiTheme="minorHAnsi" w:hAnsiTheme="minorHAnsi" w:cstheme="minorHAnsi"/>
          <w:b/>
          <w:i/>
          <w:color w:val="C00000"/>
        </w:rPr>
        <w:t xml:space="preserve"> </w:t>
      </w:r>
      <w:r w:rsidRPr="001242C2">
        <w:rPr>
          <w:rFonts w:asciiTheme="minorHAnsi" w:hAnsiTheme="minorHAnsi" w:cstheme="minorHAnsi"/>
          <w:b/>
          <w:i/>
        </w:rPr>
        <w:t xml:space="preserve"> </w:t>
      </w:r>
      <w:r w:rsidRPr="00E17898">
        <w:rPr>
          <w:rFonts w:asciiTheme="minorHAnsi" w:hAnsiTheme="minorHAnsi" w:cstheme="minorHAnsi"/>
          <w:sz w:val="22"/>
        </w:rPr>
        <w:t xml:space="preserve">This tool provides guidance for the selection and application of the activities for a personal professional development plan, a directory of professional development and continuing education </w:t>
      </w:r>
      <w:r w:rsidR="0053661F" w:rsidRPr="00E17898">
        <w:rPr>
          <w:rFonts w:asciiTheme="minorHAnsi" w:hAnsiTheme="minorHAnsi" w:cstheme="minorHAnsi"/>
          <w:sz w:val="22"/>
        </w:rPr>
        <w:t>opportunities</w:t>
      </w:r>
      <w:r w:rsidRPr="00E17898">
        <w:rPr>
          <w:rFonts w:asciiTheme="minorHAnsi" w:hAnsiTheme="minorHAnsi" w:cstheme="minorHAnsi"/>
          <w:sz w:val="22"/>
        </w:rPr>
        <w:t xml:space="preserve"> in sexuality education, and a sample professional development in sexuality education log aligned with the </w:t>
      </w:r>
      <w:r w:rsidRPr="00E17898">
        <w:rPr>
          <w:rFonts w:asciiTheme="minorHAnsi" w:hAnsiTheme="minorHAnsi" w:cstheme="minorHAnsi"/>
          <w:i/>
          <w:sz w:val="22"/>
        </w:rPr>
        <w:t xml:space="preserve">National Teacher Preparation Standards for Sexuality Education. </w:t>
      </w:r>
      <w:r w:rsidRPr="00E17898">
        <w:rPr>
          <w:rFonts w:asciiTheme="minorHAnsi" w:hAnsiTheme="minorHAnsi" w:cstheme="minorHAnsi"/>
          <w:sz w:val="22"/>
        </w:rPr>
        <w:t xml:space="preserve"> </w:t>
      </w:r>
    </w:p>
    <w:p w14:paraId="533E3549" w14:textId="77777777" w:rsidR="001242C2" w:rsidRDefault="001242C2" w:rsidP="001242C2">
      <w:pPr>
        <w:pStyle w:val="Style"/>
        <w:jc w:val="center"/>
        <w:textAlignment w:val="baseline"/>
        <w:rPr>
          <w:rFonts w:asciiTheme="minorHAnsi" w:hAnsiTheme="minorHAnsi"/>
          <w:b/>
          <w:color w:val="0070C0"/>
          <w:w w:val="0"/>
          <w:sz w:val="32"/>
        </w:rPr>
        <w:sectPr w:rsidR="001242C2" w:rsidSect="00114A27">
          <w:pgSz w:w="12240" w:h="15840"/>
          <w:pgMar w:top="1296" w:right="1440" w:bottom="1008" w:left="1440" w:header="720" w:footer="274" w:gutter="0"/>
          <w:pgNumType w:fmt="lowerRoman"/>
          <w:cols w:space="720"/>
          <w:docGrid w:linePitch="360"/>
        </w:sectPr>
      </w:pPr>
    </w:p>
    <w:p w14:paraId="148F084A" w14:textId="77777777" w:rsidR="003B1512" w:rsidRPr="0003521D" w:rsidRDefault="003B1512" w:rsidP="001242C2">
      <w:pPr>
        <w:pStyle w:val="Style"/>
        <w:jc w:val="center"/>
        <w:textAlignment w:val="baseline"/>
        <w:rPr>
          <w:rFonts w:asciiTheme="minorHAnsi" w:hAnsiTheme="minorHAnsi"/>
          <w:b/>
          <w:color w:val="0000CC"/>
          <w:w w:val="0"/>
          <w:sz w:val="32"/>
        </w:rPr>
      </w:pPr>
      <w:r w:rsidRPr="0003521D">
        <w:rPr>
          <w:rFonts w:asciiTheme="minorHAnsi" w:hAnsiTheme="minorHAnsi"/>
          <w:b/>
          <w:color w:val="0000CC"/>
          <w:w w:val="0"/>
          <w:sz w:val="32"/>
        </w:rPr>
        <w:t xml:space="preserve">DIRECTORY OF PROFESSIONAL DEVELOPMENT OPPORTUNITIES </w:t>
      </w:r>
    </w:p>
    <w:p w14:paraId="4E3DBF65" w14:textId="77777777" w:rsidR="003B1512" w:rsidRPr="0003521D" w:rsidRDefault="003B1512" w:rsidP="001242C2">
      <w:pPr>
        <w:pStyle w:val="Style"/>
        <w:jc w:val="center"/>
        <w:textAlignment w:val="baseline"/>
        <w:rPr>
          <w:rFonts w:asciiTheme="minorHAnsi" w:hAnsiTheme="minorHAnsi"/>
          <w:b/>
          <w:color w:val="0000CC"/>
          <w:w w:val="0"/>
          <w:sz w:val="32"/>
        </w:rPr>
      </w:pPr>
      <w:r w:rsidRPr="0003521D">
        <w:rPr>
          <w:rFonts w:asciiTheme="minorHAnsi" w:hAnsiTheme="minorHAnsi"/>
          <w:b/>
          <w:color w:val="0000CC"/>
          <w:w w:val="0"/>
          <w:sz w:val="32"/>
        </w:rPr>
        <w:t xml:space="preserve">IN </w:t>
      </w:r>
    </w:p>
    <w:p w14:paraId="31E46E98" w14:textId="77777777" w:rsidR="001242C2" w:rsidRPr="0003521D" w:rsidRDefault="003B1512" w:rsidP="001242C2">
      <w:pPr>
        <w:pStyle w:val="Style"/>
        <w:jc w:val="center"/>
        <w:textAlignment w:val="baseline"/>
        <w:rPr>
          <w:rFonts w:asciiTheme="minorHAnsi" w:hAnsiTheme="minorHAnsi"/>
          <w:color w:val="0000CC"/>
          <w:w w:val="0"/>
          <w:sz w:val="32"/>
          <w:highlight w:val="yellow"/>
        </w:rPr>
      </w:pPr>
      <w:r w:rsidRPr="0003521D">
        <w:rPr>
          <w:rFonts w:asciiTheme="minorHAnsi" w:hAnsiTheme="minorHAnsi"/>
          <w:b/>
          <w:color w:val="0000CC"/>
          <w:w w:val="0"/>
          <w:sz w:val="32"/>
        </w:rPr>
        <w:t xml:space="preserve">SEXUALITY EDUCATION </w:t>
      </w:r>
    </w:p>
    <w:p w14:paraId="23737C16" w14:textId="77777777" w:rsidR="001242C2" w:rsidRPr="005D06BE" w:rsidRDefault="001242C2" w:rsidP="001242C2">
      <w:pPr>
        <w:spacing w:before="120" w:after="120"/>
      </w:pPr>
    </w:p>
    <w:p w14:paraId="206C1AAE" w14:textId="77777777" w:rsidR="001242C2" w:rsidRPr="00A008F2" w:rsidRDefault="001242C2" w:rsidP="001242C2">
      <w:pPr>
        <w:pStyle w:val="ListParagraph"/>
        <w:spacing w:line="276" w:lineRule="auto"/>
        <w:ind w:left="0" w:right="-720"/>
        <w:rPr>
          <w:rFonts w:asciiTheme="minorHAnsi" w:hAnsiTheme="minorHAnsi"/>
          <w:b/>
        </w:rPr>
      </w:pPr>
      <w:bookmarkStart w:id="0" w:name="content"/>
      <w:bookmarkEnd w:id="0"/>
      <w:r w:rsidRPr="00A008F2">
        <w:rPr>
          <w:rFonts w:asciiTheme="minorHAnsi" w:hAnsiTheme="minorHAnsi"/>
          <w:b/>
        </w:rPr>
        <w:t>INTRODUCTION</w:t>
      </w:r>
    </w:p>
    <w:p w14:paraId="52078612" w14:textId="0FEBDFEC" w:rsidR="006435C4" w:rsidRDefault="001242C2" w:rsidP="00E17898">
      <w:pPr>
        <w:pStyle w:val="Default"/>
        <w:spacing w:before="120" w:after="120" w:line="276" w:lineRule="auto"/>
        <w:jc w:val="both"/>
        <w:rPr>
          <w:rFonts w:asciiTheme="minorHAnsi" w:hAnsiTheme="minorHAnsi" w:cs="Calibri"/>
          <w:sz w:val="22"/>
          <w:szCs w:val="22"/>
        </w:rPr>
      </w:pPr>
      <w:r w:rsidRPr="005D06BE">
        <w:rPr>
          <w:rFonts w:asciiTheme="minorHAnsi" w:hAnsiTheme="minorHAnsi" w:cs="Calibri"/>
          <w:sz w:val="22"/>
          <w:szCs w:val="22"/>
        </w:rPr>
        <w:t xml:space="preserve">Professional development is continuous learning that is intended to develop and enrich teachers’ and school administrators’ effectiveness in knowledge, skills, practice and pedagogy that will improve student achievement, and have a positive impact on the individual, school and/or school district.  </w:t>
      </w:r>
      <w:r w:rsidR="006435C4">
        <w:rPr>
          <w:rFonts w:asciiTheme="minorHAnsi" w:hAnsiTheme="minorHAnsi"/>
          <w:color w:val="auto"/>
          <w:sz w:val="22"/>
          <w:szCs w:val="22"/>
        </w:rPr>
        <w:t xml:space="preserve">Professional development </w:t>
      </w:r>
      <w:r w:rsidR="006435C4" w:rsidRPr="003B06DE">
        <w:rPr>
          <w:rFonts w:asciiTheme="minorHAnsi" w:hAnsiTheme="minorHAnsi"/>
          <w:color w:val="auto"/>
          <w:sz w:val="22"/>
          <w:szCs w:val="22"/>
        </w:rPr>
        <w:t xml:space="preserve">activities </w:t>
      </w:r>
      <w:r w:rsidR="003B06DE" w:rsidRPr="003B06DE">
        <w:rPr>
          <w:rFonts w:asciiTheme="minorHAnsi" w:hAnsiTheme="minorHAnsi"/>
          <w:color w:val="auto"/>
          <w:sz w:val="22"/>
          <w:szCs w:val="22"/>
        </w:rPr>
        <w:t>should be</w:t>
      </w:r>
      <w:r w:rsidR="003B06DE">
        <w:rPr>
          <w:rFonts w:asciiTheme="minorHAnsi" w:hAnsiTheme="minorHAnsi"/>
          <w:b/>
          <w:color w:val="auto"/>
          <w:sz w:val="22"/>
          <w:szCs w:val="22"/>
        </w:rPr>
        <w:t xml:space="preserve"> </w:t>
      </w:r>
      <w:r w:rsidRPr="005D06BE">
        <w:rPr>
          <w:rFonts w:asciiTheme="minorHAnsi" w:hAnsiTheme="minorHAnsi" w:cs="Calibri"/>
          <w:sz w:val="22"/>
          <w:szCs w:val="22"/>
        </w:rPr>
        <w:t xml:space="preserve">tailored to the current needs of individual teachers, the school and the school district, and the </w:t>
      </w:r>
      <w:r w:rsidR="008B4AB6">
        <w:rPr>
          <w:rFonts w:asciiTheme="minorHAnsi" w:hAnsiTheme="minorHAnsi" w:cs="Calibri"/>
          <w:sz w:val="22"/>
          <w:szCs w:val="22"/>
        </w:rPr>
        <w:t xml:space="preserve">assessment </w:t>
      </w:r>
      <w:r w:rsidRPr="005D06BE">
        <w:rPr>
          <w:rFonts w:asciiTheme="minorHAnsi" w:hAnsiTheme="minorHAnsi" w:cs="Calibri"/>
          <w:sz w:val="22"/>
          <w:szCs w:val="22"/>
        </w:rPr>
        <w:t xml:space="preserve">data on the academic achievement of students.  </w:t>
      </w:r>
      <w:r w:rsidR="003B06DE">
        <w:rPr>
          <w:rFonts w:asciiTheme="minorHAnsi" w:hAnsiTheme="minorHAnsi" w:cs="Calibri"/>
          <w:sz w:val="22"/>
          <w:szCs w:val="22"/>
        </w:rPr>
        <w:t>O</w:t>
      </w:r>
      <w:r w:rsidRPr="005D06BE">
        <w:rPr>
          <w:rFonts w:asciiTheme="minorHAnsi" w:hAnsiTheme="minorHAnsi" w:cs="Calibri"/>
          <w:sz w:val="22"/>
          <w:szCs w:val="22"/>
        </w:rPr>
        <w:t xml:space="preserve">pportunities for growth and development should benefit both teachers and their students and aim to move teachers to a more </w:t>
      </w:r>
      <w:proofErr w:type="gramStart"/>
      <w:r w:rsidRPr="005D06BE">
        <w:rPr>
          <w:rFonts w:asciiTheme="minorHAnsi" w:hAnsiTheme="minorHAnsi" w:cs="Calibri"/>
          <w:sz w:val="22"/>
          <w:szCs w:val="22"/>
        </w:rPr>
        <w:t>highly-qualified</w:t>
      </w:r>
      <w:proofErr w:type="gramEnd"/>
      <w:r w:rsidRPr="005D06BE">
        <w:rPr>
          <w:rFonts w:asciiTheme="minorHAnsi" w:hAnsiTheme="minorHAnsi" w:cs="Calibri"/>
          <w:sz w:val="22"/>
          <w:szCs w:val="22"/>
        </w:rPr>
        <w:t xml:space="preserve"> status</w:t>
      </w:r>
      <w:bookmarkStart w:id="1" w:name="_Ref387647927"/>
      <w:r w:rsidRPr="003305B4">
        <w:rPr>
          <w:rStyle w:val="FootnoteReference"/>
          <w:rFonts w:asciiTheme="minorHAnsi" w:hAnsiTheme="minorHAnsi" w:cstheme="minorHAnsi"/>
          <w:sz w:val="22"/>
          <w:szCs w:val="22"/>
        </w:rPr>
        <w:footnoteReference w:id="1"/>
      </w:r>
      <w:bookmarkEnd w:id="1"/>
      <w:r w:rsidR="00D57B27" w:rsidRPr="003305B4">
        <w:rPr>
          <w:rFonts w:asciiTheme="minorHAnsi" w:hAnsiTheme="minorHAnsi" w:cstheme="minorHAnsi"/>
          <w:sz w:val="22"/>
          <w:szCs w:val="22"/>
        </w:rPr>
        <w:t xml:space="preserve"> </w:t>
      </w:r>
      <w:r w:rsidR="003305B4" w:rsidRPr="003305B4">
        <w:rPr>
          <w:rFonts w:asciiTheme="minorHAnsi" w:hAnsiTheme="minorHAnsi" w:cstheme="minorHAnsi"/>
          <w:sz w:val="22"/>
          <w:szCs w:val="22"/>
        </w:rPr>
        <w:t xml:space="preserve">(Hightower, Delgado, Lloyd, </w:t>
      </w:r>
      <w:proofErr w:type="spellStart"/>
      <w:r w:rsidR="003305B4" w:rsidRPr="003305B4">
        <w:rPr>
          <w:rFonts w:asciiTheme="minorHAnsi" w:hAnsiTheme="minorHAnsi" w:cstheme="minorHAnsi"/>
          <w:sz w:val="22"/>
          <w:szCs w:val="22"/>
        </w:rPr>
        <w:t>Wittenstein</w:t>
      </w:r>
      <w:proofErr w:type="spellEnd"/>
      <w:r w:rsidR="003305B4">
        <w:rPr>
          <w:rFonts w:asciiTheme="minorHAnsi" w:hAnsiTheme="minorHAnsi" w:cstheme="minorHAnsi"/>
          <w:sz w:val="22"/>
          <w:szCs w:val="22"/>
        </w:rPr>
        <w:t>, Sellers &amp; Swanson,</w:t>
      </w:r>
      <w:r w:rsidR="003305B4" w:rsidRPr="003305B4">
        <w:rPr>
          <w:rFonts w:asciiTheme="minorHAnsi" w:hAnsiTheme="minorHAnsi" w:cstheme="minorHAnsi"/>
          <w:sz w:val="22"/>
          <w:szCs w:val="22"/>
        </w:rPr>
        <w:t xml:space="preserve"> 2011</w:t>
      </w:r>
      <w:r w:rsidR="00165E68">
        <w:rPr>
          <w:rFonts w:asciiTheme="minorHAnsi" w:hAnsiTheme="minorHAnsi" w:cstheme="minorHAnsi"/>
          <w:sz w:val="22"/>
          <w:szCs w:val="22"/>
        </w:rPr>
        <w:t>; Christy, 2000-2005</w:t>
      </w:r>
      <w:r w:rsidR="003305B4">
        <w:rPr>
          <w:rFonts w:asciiTheme="minorHAnsi" w:hAnsiTheme="minorHAnsi" w:cstheme="minorHAnsi"/>
          <w:sz w:val="22"/>
          <w:szCs w:val="22"/>
        </w:rPr>
        <w:t>).</w:t>
      </w:r>
    </w:p>
    <w:p w14:paraId="12AACE1C" w14:textId="2B378C46" w:rsidR="001242C2" w:rsidRPr="00370569" w:rsidRDefault="001242C2" w:rsidP="00E17898">
      <w:pPr>
        <w:pStyle w:val="Default"/>
        <w:spacing w:before="120" w:after="120" w:line="276" w:lineRule="auto"/>
        <w:jc w:val="both"/>
      </w:pPr>
      <w:r w:rsidRPr="006435C4">
        <w:rPr>
          <w:rFonts w:asciiTheme="minorHAnsi" w:hAnsiTheme="minorHAnsi"/>
          <w:color w:val="auto"/>
          <w:sz w:val="22"/>
          <w:szCs w:val="22"/>
        </w:rPr>
        <w:t xml:space="preserve">Professional development should be </w:t>
      </w:r>
      <w:r w:rsidR="00E51AB3">
        <w:rPr>
          <w:rFonts w:asciiTheme="minorHAnsi" w:hAnsiTheme="minorHAnsi"/>
          <w:color w:val="auto"/>
          <w:sz w:val="22"/>
          <w:szCs w:val="22"/>
        </w:rPr>
        <w:t xml:space="preserve">conducted </w:t>
      </w:r>
      <w:r w:rsidRPr="006435C4">
        <w:rPr>
          <w:rFonts w:asciiTheme="minorHAnsi" w:hAnsiTheme="minorHAnsi"/>
          <w:color w:val="auto"/>
          <w:sz w:val="22"/>
          <w:szCs w:val="22"/>
        </w:rPr>
        <w:t xml:space="preserve">among learning teams of educators </w:t>
      </w:r>
      <w:r w:rsidR="00E51AB3">
        <w:rPr>
          <w:rFonts w:asciiTheme="minorHAnsi" w:hAnsiTheme="minorHAnsi"/>
          <w:color w:val="auto"/>
          <w:sz w:val="22"/>
          <w:szCs w:val="22"/>
        </w:rPr>
        <w:t>(</w:t>
      </w:r>
      <w:r w:rsidRPr="006435C4">
        <w:rPr>
          <w:rFonts w:asciiTheme="minorHAnsi" w:hAnsiTheme="minorHAnsi"/>
          <w:color w:val="auto"/>
          <w:sz w:val="22"/>
          <w:szCs w:val="22"/>
        </w:rPr>
        <w:t>or professional learning communities in schools</w:t>
      </w:r>
      <w:r w:rsidR="00E51AB3">
        <w:rPr>
          <w:rFonts w:asciiTheme="minorHAnsi" w:hAnsiTheme="minorHAnsi"/>
          <w:color w:val="auto"/>
          <w:sz w:val="22"/>
          <w:szCs w:val="22"/>
        </w:rPr>
        <w:t>). Learning teams should include</w:t>
      </w:r>
      <w:r w:rsidRPr="006435C4">
        <w:rPr>
          <w:rFonts w:asciiTheme="minorHAnsi" w:hAnsiTheme="minorHAnsi"/>
          <w:color w:val="auto"/>
          <w:sz w:val="22"/>
          <w:szCs w:val="22"/>
        </w:rPr>
        <w:t xml:space="preserve"> teachers, paraprofessionals, and other instructional staff at the school, and be facilitated by well-prepared school principals and, or, school-based professional development coaches, mentors, master teac</w:t>
      </w:r>
      <w:r w:rsidR="000E54D4">
        <w:rPr>
          <w:rFonts w:asciiTheme="minorHAnsi" w:hAnsiTheme="minorHAnsi"/>
          <w:color w:val="auto"/>
          <w:sz w:val="22"/>
          <w:szCs w:val="22"/>
        </w:rPr>
        <w:t>hers, or other teacher leaders (</w:t>
      </w:r>
      <w:proofErr w:type="spellStart"/>
      <w:r w:rsidR="000E54D4" w:rsidRPr="000E54D4">
        <w:rPr>
          <w:rFonts w:asciiTheme="minorHAnsi" w:hAnsiTheme="minorHAnsi"/>
          <w:color w:val="auto"/>
          <w:sz w:val="22"/>
          <w:szCs w:val="22"/>
        </w:rPr>
        <w:t>Hord</w:t>
      </w:r>
      <w:proofErr w:type="spellEnd"/>
      <w:r w:rsidR="000E54D4">
        <w:rPr>
          <w:rFonts w:asciiTheme="minorHAnsi" w:hAnsiTheme="minorHAnsi"/>
          <w:color w:val="auto"/>
          <w:sz w:val="22"/>
          <w:szCs w:val="22"/>
        </w:rPr>
        <w:t>, 2003).</w:t>
      </w:r>
      <w:r w:rsidR="006E3F29" w:rsidRPr="006435C4">
        <w:rPr>
          <w:rFonts w:asciiTheme="minorHAnsi" w:hAnsiTheme="minorHAnsi"/>
          <w:color w:val="auto"/>
          <w:sz w:val="22"/>
          <w:szCs w:val="22"/>
        </w:rPr>
        <w:t xml:space="preserve"> </w:t>
      </w:r>
      <w:r w:rsidR="000E54D4">
        <w:rPr>
          <w:rFonts w:asciiTheme="minorHAnsi" w:hAnsiTheme="minorHAnsi"/>
          <w:color w:val="auto"/>
          <w:sz w:val="22"/>
          <w:szCs w:val="22"/>
        </w:rPr>
        <w:t xml:space="preserve"> </w:t>
      </w:r>
      <w:r w:rsidR="006E3F29" w:rsidRPr="006435C4">
        <w:rPr>
          <w:rFonts w:asciiTheme="minorHAnsi" w:hAnsiTheme="minorHAnsi"/>
          <w:color w:val="auto"/>
          <w:sz w:val="22"/>
          <w:szCs w:val="22"/>
        </w:rPr>
        <w:t>It should occur several times each week among these teams to promote a continuous cycle of improvement (Gleason</w:t>
      </w:r>
      <w:r w:rsidR="006435C4">
        <w:rPr>
          <w:rFonts w:asciiTheme="minorHAnsi" w:hAnsiTheme="minorHAnsi"/>
          <w:color w:val="auto"/>
          <w:sz w:val="22"/>
          <w:szCs w:val="22"/>
        </w:rPr>
        <w:t xml:space="preserve"> &amp;</w:t>
      </w:r>
      <w:r w:rsidR="006E3F29" w:rsidRPr="006435C4">
        <w:rPr>
          <w:rFonts w:asciiTheme="minorHAnsi" w:hAnsiTheme="minorHAnsi"/>
          <w:color w:val="auto"/>
          <w:sz w:val="22"/>
          <w:szCs w:val="22"/>
        </w:rPr>
        <w:t xml:space="preserve"> </w:t>
      </w:r>
      <w:proofErr w:type="spellStart"/>
      <w:r w:rsidR="006E3F29" w:rsidRPr="006435C4">
        <w:rPr>
          <w:rFonts w:asciiTheme="minorHAnsi" w:hAnsiTheme="minorHAnsi"/>
          <w:color w:val="auto"/>
          <w:sz w:val="22"/>
          <w:szCs w:val="22"/>
        </w:rPr>
        <w:t>Gerzon</w:t>
      </w:r>
      <w:proofErr w:type="spellEnd"/>
      <w:r w:rsidR="006435C4">
        <w:rPr>
          <w:rFonts w:asciiTheme="minorHAnsi" w:hAnsiTheme="minorHAnsi"/>
          <w:color w:val="auto"/>
          <w:sz w:val="22"/>
          <w:szCs w:val="22"/>
        </w:rPr>
        <w:t>, 2013</w:t>
      </w:r>
      <w:r w:rsidR="003305B4">
        <w:rPr>
          <w:rFonts w:asciiTheme="minorHAnsi" w:hAnsiTheme="minorHAnsi"/>
          <w:color w:val="auto"/>
          <w:sz w:val="22"/>
          <w:szCs w:val="22"/>
        </w:rPr>
        <w:t xml:space="preserve">; </w:t>
      </w:r>
      <w:r w:rsidR="003305B4" w:rsidRPr="003305B4">
        <w:rPr>
          <w:rFonts w:asciiTheme="minorHAnsi" w:hAnsiTheme="minorHAnsi"/>
          <w:color w:val="auto"/>
          <w:sz w:val="22"/>
          <w:szCs w:val="22"/>
        </w:rPr>
        <w:t xml:space="preserve">Learning Forward, 2009).  </w:t>
      </w:r>
      <w:proofErr w:type="gramStart"/>
      <w:r w:rsidRPr="003B06DE">
        <w:rPr>
          <w:rFonts w:asciiTheme="minorHAnsi" w:eastAsia="Times New Roman" w:hAnsiTheme="minorHAnsi" w:cstheme="minorHAnsi"/>
          <w:color w:val="181B20"/>
          <w:sz w:val="22"/>
        </w:rPr>
        <w:t xml:space="preserve">Professional development </w:t>
      </w:r>
      <w:r w:rsidR="001867FB">
        <w:rPr>
          <w:rFonts w:asciiTheme="minorHAnsi" w:eastAsia="Times New Roman" w:hAnsiTheme="minorHAnsi" w:cstheme="minorHAnsi"/>
          <w:color w:val="181B20"/>
          <w:sz w:val="22"/>
        </w:rPr>
        <w:t>opportunities</w:t>
      </w:r>
      <w:r w:rsidRPr="003B06DE">
        <w:rPr>
          <w:rFonts w:asciiTheme="minorHAnsi" w:eastAsia="Times New Roman" w:hAnsiTheme="minorHAnsi" w:cstheme="minorHAnsi"/>
          <w:color w:val="181B20"/>
          <w:sz w:val="22"/>
        </w:rPr>
        <w:t xml:space="preserve"> are also provided by universities, education service agencies, technical assistance providers, networks of content-area specialists, and other education organizations and associations</w:t>
      </w:r>
      <w:proofErr w:type="gramEnd"/>
      <w:r w:rsidRPr="003B06DE">
        <w:rPr>
          <w:rFonts w:asciiTheme="minorHAnsi" w:eastAsia="Times New Roman" w:hAnsiTheme="minorHAnsi" w:cstheme="minorHAnsi"/>
          <w:color w:val="181B20"/>
          <w:sz w:val="22"/>
        </w:rPr>
        <w:t xml:space="preserve">.  Activities may include </w:t>
      </w:r>
      <w:r w:rsidRPr="003B06DE">
        <w:rPr>
          <w:rFonts w:asciiTheme="minorHAnsi" w:hAnsiTheme="minorHAnsi" w:cstheme="minorHAnsi"/>
          <w:sz w:val="22"/>
        </w:rPr>
        <w:t xml:space="preserve">courses, workshops, institutes, </w:t>
      </w:r>
      <w:r w:rsidR="005C7F89" w:rsidRPr="003B06DE">
        <w:rPr>
          <w:rFonts w:asciiTheme="minorHAnsi" w:hAnsiTheme="minorHAnsi" w:cstheme="minorHAnsi"/>
          <w:sz w:val="22"/>
        </w:rPr>
        <w:t>networks</w:t>
      </w:r>
      <w:r w:rsidR="003B1512" w:rsidRPr="003B06DE">
        <w:rPr>
          <w:rFonts w:asciiTheme="minorHAnsi" w:hAnsiTheme="minorHAnsi" w:cstheme="minorHAnsi"/>
          <w:sz w:val="22"/>
        </w:rPr>
        <w:t xml:space="preserve"> and conferences</w:t>
      </w:r>
      <w:r w:rsidR="003B06DE">
        <w:t>.</w:t>
      </w:r>
      <w:r w:rsidR="003B1512" w:rsidRPr="003B06DE">
        <w:t xml:space="preserve"> </w:t>
      </w:r>
    </w:p>
    <w:p w14:paraId="6E3A3FA3" w14:textId="4BA84CAC" w:rsidR="00C51DCD" w:rsidRDefault="009E5B91" w:rsidP="00C51DCD">
      <w:pPr>
        <w:pStyle w:val="Default"/>
        <w:spacing w:before="120" w:after="120" w:line="276" w:lineRule="auto"/>
        <w:jc w:val="both"/>
        <w:rPr>
          <w:rFonts w:asciiTheme="minorHAnsi" w:hAnsiTheme="minorHAnsi" w:cs="Calibri"/>
          <w:sz w:val="22"/>
          <w:szCs w:val="22"/>
        </w:rPr>
      </w:pPr>
      <w:r w:rsidRPr="005D06BE">
        <w:rPr>
          <w:rFonts w:asciiTheme="minorHAnsi" w:hAnsiTheme="minorHAnsi"/>
          <w:sz w:val="22"/>
          <w:szCs w:val="22"/>
        </w:rPr>
        <w:t>Credentialed school teachers</w:t>
      </w:r>
      <w:r w:rsidRPr="005D06BE">
        <w:rPr>
          <w:rFonts w:asciiTheme="minorHAnsi" w:hAnsiTheme="minorHAnsi" w:cs="Calibri"/>
          <w:sz w:val="22"/>
          <w:szCs w:val="22"/>
        </w:rPr>
        <w:t xml:space="preserve"> as well as</w:t>
      </w:r>
      <w:r w:rsidRPr="005D06BE">
        <w:rPr>
          <w:rFonts w:asciiTheme="minorHAnsi" w:hAnsiTheme="minorHAnsi"/>
          <w:sz w:val="22"/>
          <w:szCs w:val="22"/>
        </w:rPr>
        <w:t xml:space="preserve"> probationary and continuing contract teachers are required in most states and school districts to establish student progress goals and set individual professional development goals (e.g., professional education or service to the profession) as </w:t>
      </w:r>
      <w:r w:rsidRPr="005D06BE">
        <w:rPr>
          <w:rFonts w:asciiTheme="minorHAnsi" w:hAnsiTheme="minorHAnsi" w:cs="Calibri"/>
          <w:sz w:val="22"/>
          <w:szCs w:val="22"/>
        </w:rPr>
        <w:t>part of their</w:t>
      </w:r>
      <w:r w:rsidRPr="005D06BE">
        <w:rPr>
          <w:rFonts w:asciiTheme="minorHAnsi" w:hAnsiTheme="minorHAnsi"/>
          <w:sz w:val="22"/>
          <w:szCs w:val="22"/>
        </w:rPr>
        <w:t xml:space="preserve"> annual performance evaluation for obtaining, maintaining or renewing teacher certification and/or licensure. </w:t>
      </w:r>
      <w:r>
        <w:rPr>
          <w:rFonts w:asciiTheme="minorHAnsi" w:hAnsiTheme="minorHAnsi"/>
          <w:sz w:val="22"/>
          <w:szCs w:val="22"/>
        </w:rPr>
        <w:t xml:space="preserve"> </w:t>
      </w:r>
      <w:r w:rsidR="001867FB">
        <w:rPr>
          <w:rFonts w:asciiTheme="minorHAnsi" w:hAnsiTheme="minorHAnsi"/>
          <w:sz w:val="22"/>
          <w:szCs w:val="22"/>
        </w:rPr>
        <w:t>T</w:t>
      </w:r>
      <w:r w:rsidRPr="005D06BE">
        <w:rPr>
          <w:rFonts w:asciiTheme="minorHAnsi" w:hAnsiTheme="minorHAnsi" w:cs="Calibri"/>
          <w:sz w:val="22"/>
          <w:szCs w:val="22"/>
        </w:rPr>
        <w:t>eachers need to maintain accurate documentation of participation in professional development activities, and produce sources of evidence</w:t>
      </w:r>
      <w:r w:rsidRPr="005D06BE">
        <w:rPr>
          <w:rStyle w:val="FootnoteReference"/>
          <w:rFonts w:asciiTheme="minorHAnsi" w:hAnsiTheme="minorHAnsi" w:cs="Calibri"/>
          <w:sz w:val="22"/>
          <w:szCs w:val="22"/>
        </w:rPr>
        <w:footnoteReference w:id="2"/>
      </w:r>
      <w:r w:rsidRPr="005D06BE">
        <w:rPr>
          <w:rFonts w:asciiTheme="minorHAnsi" w:hAnsiTheme="minorHAnsi" w:cs="Calibri"/>
          <w:sz w:val="22"/>
          <w:szCs w:val="22"/>
        </w:rPr>
        <w:t xml:space="preserve"> in relation to the </w:t>
      </w:r>
      <w:r w:rsidRPr="005D06BE">
        <w:rPr>
          <w:rFonts w:asciiTheme="minorHAnsi" w:hAnsiTheme="minorHAnsi"/>
          <w:i/>
          <w:sz w:val="22"/>
          <w:szCs w:val="22"/>
        </w:rPr>
        <w:t>National Teacher Preparation Standards for Sexuality Education.</w:t>
      </w:r>
      <w:r w:rsidRPr="005D06BE">
        <w:rPr>
          <w:rFonts w:asciiTheme="minorHAnsi" w:hAnsiTheme="minorHAnsi"/>
          <w:i/>
        </w:rPr>
        <w:t xml:space="preserve"> </w:t>
      </w:r>
      <w:r w:rsidRPr="005D06BE">
        <w:rPr>
          <w:rFonts w:asciiTheme="minorHAnsi" w:hAnsiTheme="minorHAnsi" w:cs="Calibri"/>
          <w:sz w:val="22"/>
          <w:szCs w:val="22"/>
        </w:rPr>
        <w:t xml:space="preserve"> Teachers </w:t>
      </w:r>
      <w:r w:rsidR="003B06DE">
        <w:rPr>
          <w:rFonts w:asciiTheme="minorHAnsi" w:hAnsiTheme="minorHAnsi" w:cs="Calibri"/>
          <w:sz w:val="22"/>
          <w:szCs w:val="22"/>
        </w:rPr>
        <w:t xml:space="preserve">should </w:t>
      </w:r>
      <w:r w:rsidRPr="005D06BE">
        <w:rPr>
          <w:rFonts w:asciiTheme="minorHAnsi" w:hAnsiTheme="minorHAnsi" w:cs="Calibri"/>
          <w:sz w:val="22"/>
          <w:szCs w:val="22"/>
        </w:rPr>
        <w:t xml:space="preserve">collaborate with their administrators in the planning and selection of activities to meet the professional development requirement.  </w:t>
      </w:r>
    </w:p>
    <w:p w14:paraId="12923116" w14:textId="77777777" w:rsidR="00C51DCD" w:rsidRPr="00C51DCD" w:rsidRDefault="00C51DCD" w:rsidP="00C51DCD">
      <w:pPr>
        <w:pStyle w:val="Default"/>
        <w:spacing w:before="120" w:after="120" w:line="276" w:lineRule="auto"/>
        <w:jc w:val="both"/>
        <w:rPr>
          <w:rFonts w:asciiTheme="minorHAnsi" w:hAnsiTheme="minorHAnsi" w:cs="Calibri"/>
          <w:sz w:val="22"/>
          <w:szCs w:val="22"/>
        </w:rPr>
      </w:pPr>
    </w:p>
    <w:p w14:paraId="3DB1BB93" w14:textId="410D92F0" w:rsidR="001242C2" w:rsidRPr="005D06BE" w:rsidRDefault="001242C2" w:rsidP="00E17898">
      <w:pPr>
        <w:jc w:val="both"/>
      </w:pPr>
      <w:r w:rsidRPr="005D06BE">
        <w:t xml:space="preserve">In sum, teachers should participate as active and responsible members of the professional education community at the classroom, school, district, state and national levels.  They should engage in a variety of reflective practices, pursue opportunities to grow professionally, and develop and establish collegial relationships that will improve the teaching and learning process (New Jersey Department of Education, 2004; Banks, 2000). </w:t>
      </w:r>
      <w:r w:rsidR="009E5B91">
        <w:t xml:space="preserve"> </w:t>
      </w:r>
      <w:r w:rsidR="004A3F22" w:rsidRPr="004A3F22">
        <w:t xml:space="preserve">In addition to school, district and state requirements for professional development of classroom teachers, it is recommended that </w:t>
      </w:r>
      <w:r w:rsidR="005C7F89" w:rsidRPr="004A3F22">
        <w:t>teachers,</w:t>
      </w:r>
      <w:r w:rsidR="004A3F22" w:rsidRPr="004A3F22">
        <w:t xml:space="preserve"> who specialize in </w:t>
      </w:r>
      <w:r w:rsidR="005E4A85">
        <w:t xml:space="preserve">teaching </w:t>
      </w:r>
      <w:r w:rsidR="004A3F22" w:rsidRPr="004A3F22">
        <w:t>sexuality education</w:t>
      </w:r>
      <w:r w:rsidR="000E54D4">
        <w:t>,</w:t>
      </w:r>
      <w:r w:rsidR="004A3F22" w:rsidRPr="004A3F22">
        <w:t xml:space="preserve"> plan and document their evidence of performance and commitment to professional growth specific to the </w:t>
      </w:r>
      <w:r w:rsidR="004A3F22" w:rsidRPr="004A3F22">
        <w:rPr>
          <w:i/>
        </w:rPr>
        <w:t>National Teacher Preparation Standards for Sexuality Education</w:t>
      </w:r>
      <w:r w:rsidR="004A3F22" w:rsidRPr="004A3F22">
        <w:t xml:space="preserve">.  </w:t>
      </w:r>
    </w:p>
    <w:p w14:paraId="53C545A4" w14:textId="77777777" w:rsidR="001242C2" w:rsidRPr="00A008F2" w:rsidRDefault="001242C2" w:rsidP="001242C2">
      <w:pPr>
        <w:autoSpaceDE w:val="0"/>
        <w:autoSpaceDN w:val="0"/>
        <w:adjustRightInd w:val="0"/>
        <w:spacing w:before="120" w:after="120"/>
        <w:rPr>
          <w:rFonts w:cs="Arial"/>
          <w:b/>
          <w:bCs/>
          <w:sz w:val="18"/>
          <w:szCs w:val="20"/>
        </w:rPr>
      </w:pPr>
      <w:r w:rsidRPr="00A008F2">
        <w:rPr>
          <w:rFonts w:cs="Arial"/>
          <w:b/>
          <w:bCs/>
          <w:sz w:val="24"/>
          <w:szCs w:val="20"/>
        </w:rPr>
        <w:t xml:space="preserve">PURPOSE </w:t>
      </w:r>
    </w:p>
    <w:p w14:paraId="520D73DA" w14:textId="69B9BFA8" w:rsidR="001242C2" w:rsidRPr="00A008F2" w:rsidRDefault="001242C2" w:rsidP="00E17898">
      <w:pPr>
        <w:autoSpaceDE w:val="0"/>
        <w:autoSpaceDN w:val="0"/>
        <w:adjustRightInd w:val="0"/>
        <w:spacing w:before="120" w:after="120"/>
        <w:jc w:val="both"/>
        <w:rPr>
          <w:rFonts w:cstheme="minorHAnsi"/>
        </w:rPr>
      </w:pPr>
      <w:r w:rsidRPr="00A008F2">
        <w:rPr>
          <w:rFonts w:cstheme="minorHAnsi"/>
        </w:rPr>
        <w:t xml:space="preserve">In this </w:t>
      </w:r>
      <w:r w:rsidR="005E4A85">
        <w:rPr>
          <w:rFonts w:cstheme="minorHAnsi"/>
        </w:rPr>
        <w:t>directory</w:t>
      </w:r>
      <w:r w:rsidRPr="00A008F2">
        <w:rPr>
          <w:rFonts w:cstheme="minorHAnsi"/>
        </w:rPr>
        <w:t>, the reader will find guidance for the selection and application of the activities for a personal professional development plan, a directory of professional development and continuing education</w:t>
      </w:r>
      <w:r w:rsidRPr="00A008F2">
        <w:rPr>
          <w:rStyle w:val="FootnoteReference"/>
          <w:rFonts w:cstheme="minorHAnsi"/>
        </w:rPr>
        <w:footnoteReference w:id="3"/>
      </w:r>
      <w:r w:rsidRPr="00A008F2">
        <w:rPr>
          <w:rFonts w:cstheme="minorHAnsi"/>
        </w:rPr>
        <w:t xml:space="preserve"> </w:t>
      </w:r>
      <w:r w:rsidR="00920FF5">
        <w:rPr>
          <w:rFonts w:cstheme="minorHAnsi"/>
        </w:rPr>
        <w:t>opportunities</w:t>
      </w:r>
      <w:r w:rsidRPr="00A008F2">
        <w:rPr>
          <w:rFonts w:cstheme="minorHAnsi"/>
        </w:rPr>
        <w:t xml:space="preserve"> in sexuality education, and a sample professional development in sexuality education log aligned with the </w:t>
      </w:r>
      <w:r w:rsidRPr="00A008F2">
        <w:rPr>
          <w:i/>
        </w:rPr>
        <w:t xml:space="preserve">National Teacher Preparation Standards for Sexuality Education. </w:t>
      </w:r>
      <w:r w:rsidRPr="00A008F2">
        <w:rPr>
          <w:rFonts w:cstheme="minorHAnsi"/>
        </w:rPr>
        <w:t xml:space="preserve"> </w:t>
      </w:r>
      <w:r w:rsidR="00920FF5">
        <w:rPr>
          <w:rFonts w:cstheme="minorHAnsi"/>
        </w:rPr>
        <w:t>S</w:t>
      </w:r>
      <w:r w:rsidRPr="00A008F2">
        <w:rPr>
          <w:rFonts w:cstheme="minorHAnsi"/>
        </w:rPr>
        <w:t>electi</w:t>
      </w:r>
      <w:r w:rsidR="00920FF5">
        <w:rPr>
          <w:rFonts w:cstheme="minorHAnsi"/>
        </w:rPr>
        <w:t>on of</w:t>
      </w:r>
      <w:r w:rsidRPr="00A008F2">
        <w:rPr>
          <w:rFonts w:cstheme="minorHAnsi"/>
        </w:rPr>
        <w:t xml:space="preserve"> professional development activities should be grounded in what will best help the individual teacher acquire or maintain state teacher licensure or certification.  The steps for selecting opportunities for planning professional development should include:</w:t>
      </w:r>
    </w:p>
    <w:tbl>
      <w:tblPr>
        <w:tblW w:w="0" w:type="auto"/>
        <w:tblLook w:val="04A0" w:firstRow="1" w:lastRow="0" w:firstColumn="1" w:lastColumn="0" w:noHBand="0" w:noVBand="1"/>
      </w:tblPr>
      <w:tblGrid>
        <w:gridCol w:w="9576"/>
      </w:tblGrid>
      <w:tr w:rsidR="001242C2" w:rsidRPr="00A008F2" w14:paraId="64CE7B4D" w14:textId="77777777" w:rsidTr="001242C2">
        <w:tc>
          <w:tcPr>
            <w:tcW w:w="9576" w:type="dxa"/>
            <w:shd w:val="clear" w:color="auto" w:fill="auto"/>
          </w:tcPr>
          <w:p w14:paraId="692252C7" w14:textId="77777777" w:rsidR="001242C2" w:rsidRPr="00A008F2" w:rsidRDefault="001242C2" w:rsidP="00E17898">
            <w:pPr>
              <w:pStyle w:val="ListParagraph"/>
              <w:numPr>
                <w:ilvl w:val="0"/>
                <w:numId w:val="23"/>
              </w:numPr>
              <w:autoSpaceDE w:val="0"/>
              <w:autoSpaceDN w:val="0"/>
              <w:adjustRightInd w:val="0"/>
              <w:spacing w:before="60" w:after="60"/>
              <w:ind w:left="360"/>
              <w:jc w:val="both"/>
              <w:rPr>
                <w:rFonts w:asciiTheme="minorHAnsi" w:hAnsiTheme="minorHAnsi"/>
                <w:sz w:val="22"/>
                <w:szCs w:val="22"/>
              </w:rPr>
            </w:pPr>
            <w:r w:rsidRPr="00A008F2">
              <w:rPr>
                <w:rFonts w:asciiTheme="minorHAnsi" w:hAnsiTheme="minorHAnsi"/>
                <w:sz w:val="22"/>
                <w:szCs w:val="22"/>
              </w:rPr>
              <w:t xml:space="preserve">Developing a professional development plan for sexuality education in collaboration with a designated supervisor (and signed by the </w:t>
            </w:r>
            <w:r w:rsidRPr="00A008F2">
              <w:rPr>
                <w:rFonts w:asciiTheme="minorHAnsi" w:hAnsiTheme="minorHAnsi" w:cstheme="minorHAnsi"/>
                <w:bCs/>
                <w:sz w:val="22"/>
                <w:szCs w:val="22"/>
              </w:rPr>
              <w:t xml:space="preserve">teacher </w:t>
            </w:r>
            <w:r w:rsidRPr="00A008F2">
              <w:rPr>
                <w:rFonts w:asciiTheme="minorHAnsi" w:hAnsiTheme="minorHAnsi"/>
                <w:sz w:val="22"/>
                <w:szCs w:val="22"/>
              </w:rPr>
              <w:t>and supervisor).  Apply student performance data on formative and summative assessments and student needs for sexuality education when developing the professional development plan.</w:t>
            </w:r>
          </w:p>
        </w:tc>
      </w:tr>
      <w:tr w:rsidR="001242C2" w:rsidRPr="00A008F2" w14:paraId="6F7EF206" w14:textId="77777777" w:rsidTr="001242C2">
        <w:tc>
          <w:tcPr>
            <w:tcW w:w="9576" w:type="dxa"/>
            <w:shd w:val="clear" w:color="auto" w:fill="auto"/>
          </w:tcPr>
          <w:p w14:paraId="605D1F19" w14:textId="43AB7169" w:rsidR="001242C2" w:rsidRPr="00A008F2" w:rsidRDefault="001242C2" w:rsidP="00E17898">
            <w:pPr>
              <w:pStyle w:val="ListParagraph"/>
              <w:numPr>
                <w:ilvl w:val="0"/>
                <w:numId w:val="23"/>
              </w:numPr>
              <w:autoSpaceDE w:val="0"/>
              <w:autoSpaceDN w:val="0"/>
              <w:adjustRightInd w:val="0"/>
              <w:spacing w:before="60" w:after="60"/>
              <w:ind w:left="360"/>
              <w:jc w:val="both"/>
              <w:rPr>
                <w:rFonts w:asciiTheme="minorHAnsi" w:hAnsiTheme="minorHAnsi"/>
                <w:sz w:val="22"/>
                <w:szCs w:val="22"/>
              </w:rPr>
            </w:pPr>
            <w:r w:rsidRPr="00A008F2">
              <w:rPr>
                <w:rFonts w:asciiTheme="minorHAnsi" w:hAnsiTheme="minorHAnsi"/>
                <w:sz w:val="22"/>
                <w:szCs w:val="22"/>
              </w:rPr>
              <w:t xml:space="preserve">Identifying personal professional development needs (e.g., points for license/certification renewal) in sexuality education.  New and continuing teachers may need training specific to the breadth and currency of knowledge of sexuality education topics, instructional </w:t>
            </w:r>
            <w:r w:rsidR="005C7F89" w:rsidRPr="00A008F2">
              <w:rPr>
                <w:rFonts w:asciiTheme="minorHAnsi" w:hAnsiTheme="minorHAnsi"/>
                <w:sz w:val="22"/>
                <w:szCs w:val="22"/>
              </w:rPr>
              <w:t>strategies</w:t>
            </w:r>
            <w:r w:rsidRPr="00A008F2">
              <w:rPr>
                <w:rFonts w:asciiTheme="minorHAnsi" w:hAnsiTheme="minorHAnsi"/>
                <w:sz w:val="22"/>
                <w:szCs w:val="22"/>
              </w:rPr>
              <w:t xml:space="preserve"> and skill development.  This training can further the teacher’s comfort level and familiarity with implementing sexuality education instruction that is appropriate for the diverse developmental level and needs of learners in the classroom.</w:t>
            </w:r>
          </w:p>
        </w:tc>
      </w:tr>
      <w:tr w:rsidR="001242C2" w:rsidRPr="00A008F2" w14:paraId="4D047AFE" w14:textId="77777777" w:rsidTr="001242C2">
        <w:tc>
          <w:tcPr>
            <w:tcW w:w="9576" w:type="dxa"/>
            <w:shd w:val="clear" w:color="auto" w:fill="auto"/>
          </w:tcPr>
          <w:p w14:paraId="7417B841" w14:textId="77777777" w:rsidR="001242C2" w:rsidRPr="00A008F2" w:rsidRDefault="001242C2" w:rsidP="00E17898">
            <w:pPr>
              <w:pStyle w:val="ListParagraph"/>
              <w:numPr>
                <w:ilvl w:val="0"/>
                <w:numId w:val="23"/>
              </w:numPr>
              <w:autoSpaceDE w:val="0"/>
              <w:autoSpaceDN w:val="0"/>
              <w:adjustRightInd w:val="0"/>
              <w:spacing w:before="60" w:after="60"/>
              <w:ind w:left="360"/>
              <w:jc w:val="both"/>
              <w:rPr>
                <w:rFonts w:asciiTheme="minorHAnsi" w:hAnsiTheme="minorHAnsi"/>
                <w:sz w:val="22"/>
                <w:szCs w:val="22"/>
              </w:rPr>
            </w:pPr>
            <w:r w:rsidRPr="00A008F2">
              <w:rPr>
                <w:rFonts w:asciiTheme="minorHAnsi" w:hAnsiTheme="minorHAnsi"/>
                <w:sz w:val="22"/>
                <w:szCs w:val="22"/>
              </w:rPr>
              <w:t>Determining individual professional development goals for sexuality education.</w:t>
            </w:r>
          </w:p>
        </w:tc>
      </w:tr>
      <w:tr w:rsidR="001242C2" w:rsidRPr="00A008F2" w14:paraId="568345FC" w14:textId="77777777" w:rsidTr="001242C2">
        <w:tc>
          <w:tcPr>
            <w:tcW w:w="9576" w:type="dxa"/>
            <w:shd w:val="clear" w:color="auto" w:fill="auto"/>
          </w:tcPr>
          <w:p w14:paraId="3FEF32F9" w14:textId="77777777" w:rsidR="001242C2" w:rsidRPr="00A008F2" w:rsidRDefault="001242C2" w:rsidP="00E17898">
            <w:pPr>
              <w:pStyle w:val="ListParagraph"/>
              <w:numPr>
                <w:ilvl w:val="0"/>
                <w:numId w:val="23"/>
              </w:numPr>
              <w:autoSpaceDE w:val="0"/>
              <w:autoSpaceDN w:val="0"/>
              <w:adjustRightInd w:val="0"/>
              <w:spacing w:before="60" w:after="60"/>
              <w:ind w:left="360"/>
              <w:jc w:val="both"/>
              <w:rPr>
                <w:rFonts w:asciiTheme="minorHAnsi" w:hAnsiTheme="minorHAnsi"/>
                <w:sz w:val="22"/>
                <w:szCs w:val="22"/>
              </w:rPr>
            </w:pPr>
            <w:r w:rsidRPr="00A008F2">
              <w:rPr>
                <w:rFonts w:asciiTheme="minorHAnsi" w:hAnsiTheme="minorHAnsi"/>
                <w:sz w:val="22"/>
                <w:szCs w:val="22"/>
              </w:rPr>
              <w:t>Selecting appropriate professional development sexuality education activities or strategies to help achieve professional development goals.</w:t>
            </w:r>
          </w:p>
        </w:tc>
      </w:tr>
      <w:tr w:rsidR="001242C2" w:rsidRPr="00A008F2" w14:paraId="5258D76E" w14:textId="77777777" w:rsidTr="001242C2">
        <w:tc>
          <w:tcPr>
            <w:tcW w:w="9576" w:type="dxa"/>
            <w:shd w:val="clear" w:color="auto" w:fill="auto"/>
          </w:tcPr>
          <w:p w14:paraId="0520B1FD" w14:textId="3FD44F6E" w:rsidR="001242C2" w:rsidRPr="00A008F2" w:rsidRDefault="001242C2" w:rsidP="00114A27">
            <w:pPr>
              <w:pStyle w:val="ListParagraph"/>
              <w:numPr>
                <w:ilvl w:val="0"/>
                <w:numId w:val="23"/>
              </w:numPr>
              <w:autoSpaceDE w:val="0"/>
              <w:autoSpaceDN w:val="0"/>
              <w:adjustRightInd w:val="0"/>
              <w:spacing w:before="60" w:after="60"/>
              <w:ind w:left="360"/>
              <w:jc w:val="both"/>
              <w:rPr>
                <w:rFonts w:asciiTheme="minorHAnsi" w:hAnsiTheme="minorHAnsi"/>
                <w:sz w:val="22"/>
                <w:szCs w:val="22"/>
              </w:rPr>
            </w:pPr>
            <w:r w:rsidRPr="00A008F2">
              <w:rPr>
                <w:rFonts w:asciiTheme="minorHAnsi" w:hAnsiTheme="minorHAnsi"/>
                <w:sz w:val="22"/>
                <w:szCs w:val="22"/>
              </w:rPr>
              <w:t xml:space="preserve">Writing an individual professional development plan that includes professional development goals for sexuality education and specific indicators to determine if the planned </w:t>
            </w:r>
            <w:r w:rsidRPr="00A008F2">
              <w:rPr>
                <w:rFonts w:asciiTheme="minorHAnsi" w:hAnsiTheme="minorHAnsi" w:cs="Calibri"/>
                <w:bCs/>
                <w:sz w:val="22"/>
                <w:szCs w:val="22"/>
              </w:rPr>
              <w:t>professional</w:t>
            </w:r>
            <w:r w:rsidRPr="00A008F2">
              <w:rPr>
                <w:rFonts w:asciiTheme="minorHAnsi" w:hAnsiTheme="minorHAnsi"/>
                <w:sz w:val="22"/>
                <w:szCs w:val="22"/>
              </w:rPr>
              <w:t xml:space="preserve"> </w:t>
            </w:r>
            <w:r w:rsidR="00114A27">
              <w:rPr>
                <w:rFonts w:asciiTheme="minorHAnsi" w:hAnsiTheme="minorHAnsi"/>
                <w:sz w:val="22"/>
                <w:szCs w:val="22"/>
              </w:rPr>
              <w:t>learning</w:t>
            </w:r>
            <w:r w:rsidRPr="00A008F2">
              <w:rPr>
                <w:rFonts w:asciiTheme="minorHAnsi" w:hAnsiTheme="minorHAnsi"/>
                <w:sz w:val="22"/>
                <w:szCs w:val="22"/>
              </w:rPr>
              <w:t xml:space="preserve"> has led to the desired results.</w:t>
            </w:r>
          </w:p>
        </w:tc>
      </w:tr>
      <w:tr w:rsidR="001242C2" w:rsidRPr="00A008F2" w14:paraId="75F60543" w14:textId="77777777" w:rsidTr="001242C2">
        <w:tc>
          <w:tcPr>
            <w:tcW w:w="9576" w:type="dxa"/>
            <w:shd w:val="clear" w:color="auto" w:fill="auto"/>
          </w:tcPr>
          <w:p w14:paraId="354D6A5B" w14:textId="77777777" w:rsidR="001242C2" w:rsidRPr="00A008F2" w:rsidRDefault="001242C2" w:rsidP="00E17898">
            <w:pPr>
              <w:pStyle w:val="ListParagraph"/>
              <w:numPr>
                <w:ilvl w:val="0"/>
                <w:numId w:val="23"/>
              </w:numPr>
              <w:autoSpaceDE w:val="0"/>
              <w:autoSpaceDN w:val="0"/>
              <w:adjustRightInd w:val="0"/>
              <w:spacing w:before="60" w:after="60"/>
              <w:ind w:left="360"/>
              <w:jc w:val="both"/>
              <w:rPr>
                <w:rFonts w:asciiTheme="minorHAnsi" w:hAnsiTheme="minorHAnsi"/>
                <w:sz w:val="22"/>
                <w:szCs w:val="22"/>
              </w:rPr>
            </w:pPr>
            <w:r w:rsidRPr="00A008F2">
              <w:rPr>
                <w:rFonts w:asciiTheme="minorHAnsi" w:hAnsiTheme="minorHAnsi"/>
                <w:sz w:val="22"/>
                <w:szCs w:val="22"/>
              </w:rPr>
              <w:t>Analyzing progress in relation to student performance on formative and summative assessments.</w:t>
            </w:r>
            <w:r w:rsidRPr="00A008F2">
              <w:rPr>
                <w:rStyle w:val="FootnoteReference"/>
                <w:rFonts w:asciiTheme="minorHAnsi" w:hAnsiTheme="minorHAnsi"/>
                <w:sz w:val="22"/>
                <w:szCs w:val="22"/>
              </w:rPr>
              <w:footnoteReference w:id="4"/>
            </w:r>
            <w:r w:rsidRPr="00A008F2">
              <w:rPr>
                <w:rFonts w:asciiTheme="minorHAnsi" w:hAnsiTheme="minorHAnsi"/>
                <w:sz w:val="22"/>
                <w:szCs w:val="22"/>
              </w:rPr>
              <w:t xml:space="preserve"> </w:t>
            </w:r>
          </w:p>
        </w:tc>
      </w:tr>
      <w:tr w:rsidR="001242C2" w:rsidRPr="00A008F2" w14:paraId="5A24A63D" w14:textId="77777777" w:rsidTr="001242C2">
        <w:tc>
          <w:tcPr>
            <w:tcW w:w="9576" w:type="dxa"/>
            <w:shd w:val="clear" w:color="auto" w:fill="auto"/>
          </w:tcPr>
          <w:p w14:paraId="7A34E43B" w14:textId="77777777" w:rsidR="001242C2" w:rsidRPr="00A008F2" w:rsidRDefault="001242C2" w:rsidP="00E17898">
            <w:pPr>
              <w:pStyle w:val="ListParagraph"/>
              <w:numPr>
                <w:ilvl w:val="0"/>
                <w:numId w:val="23"/>
              </w:numPr>
              <w:autoSpaceDE w:val="0"/>
              <w:autoSpaceDN w:val="0"/>
              <w:adjustRightInd w:val="0"/>
              <w:spacing w:before="60" w:after="60"/>
              <w:ind w:left="360"/>
              <w:jc w:val="both"/>
              <w:rPr>
                <w:rFonts w:asciiTheme="minorHAnsi" w:hAnsiTheme="minorHAnsi"/>
                <w:sz w:val="22"/>
                <w:szCs w:val="22"/>
              </w:rPr>
            </w:pPr>
            <w:r w:rsidRPr="00A008F2">
              <w:rPr>
                <w:rFonts w:asciiTheme="minorHAnsi" w:hAnsiTheme="minorHAnsi"/>
                <w:sz w:val="22"/>
                <w:szCs w:val="22"/>
              </w:rPr>
              <w:t>Revising the plan as necessary, based on what was learned from analyzing progress (see step 6), to address newly identified needs or previously identified needs that are not showing improvement.</w:t>
            </w:r>
          </w:p>
        </w:tc>
      </w:tr>
    </w:tbl>
    <w:p w14:paraId="4B0A6746" w14:textId="2371AC4B" w:rsidR="001242C2" w:rsidRPr="00A008F2" w:rsidRDefault="001242C2" w:rsidP="000A75ED">
      <w:pPr>
        <w:spacing w:before="240" w:after="120"/>
        <w:jc w:val="both"/>
        <w:rPr>
          <w:rFonts w:cstheme="minorHAnsi"/>
        </w:rPr>
      </w:pPr>
      <w:r w:rsidRPr="00A008F2">
        <w:rPr>
          <w:rFonts w:cstheme="minorHAnsi"/>
        </w:rPr>
        <w:t xml:space="preserve">A variety of professional education </w:t>
      </w:r>
      <w:r w:rsidR="00920FF5">
        <w:rPr>
          <w:rFonts w:cstheme="minorHAnsi"/>
        </w:rPr>
        <w:t xml:space="preserve">opportunities </w:t>
      </w:r>
      <w:r w:rsidRPr="00A008F2">
        <w:rPr>
          <w:rFonts w:cstheme="minorHAnsi"/>
        </w:rPr>
        <w:t>relating to sexuality education are available and may be considered by the teacher candidate, classroom teacher and/or school administrator.  Some of these activities are ongoing and require a greater time and financial commitment (e.g., Master’s degree program; single subject or blended teacher education credential program [e.g., health education and teacher education]), while others may be a one-time offering (an HIV/AIDS prevention education workshop or webinar), or a continuing o</w:t>
      </w:r>
      <w:r w:rsidR="004B397E">
        <w:rPr>
          <w:rFonts w:cstheme="minorHAnsi"/>
        </w:rPr>
        <w:t xml:space="preserve">nline educational offering. </w:t>
      </w:r>
      <w:r w:rsidR="00E17898">
        <w:rPr>
          <w:rFonts w:cstheme="minorHAnsi"/>
        </w:rPr>
        <w:t xml:space="preserve"> </w:t>
      </w:r>
      <w:r w:rsidRPr="00A008F2">
        <w:rPr>
          <w:rFonts w:cstheme="minorHAnsi"/>
        </w:rPr>
        <w:t xml:space="preserve">Some professional development resources are free to download and print, or to participate in, while others require a fee.  The teacher should consider his/her personal and school’s budget allocated for professional development before enrolling in or using a fee-based activity or resource.  </w:t>
      </w:r>
      <w:r w:rsidR="0003521D">
        <w:rPr>
          <w:rFonts w:cstheme="minorHAnsi"/>
        </w:rPr>
        <w:t>Due to the vast number of c</w:t>
      </w:r>
      <w:r w:rsidRPr="00A008F2">
        <w:rPr>
          <w:rFonts w:cstheme="minorHAnsi"/>
        </w:rPr>
        <w:t>ollege and university degree or teacher credential-based programs (e.g., professional education programs offering post-graduate degrees in education and/or health education and sexuality, online and on-campus continuing education courses and workshops, and webinars)</w:t>
      </w:r>
      <w:r w:rsidR="0003521D">
        <w:rPr>
          <w:rFonts w:cstheme="minorHAnsi"/>
        </w:rPr>
        <w:t>, they</w:t>
      </w:r>
      <w:r w:rsidRPr="00A008F2">
        <w:rPr>
          <w:rFonts w:cstheme="minorHAnsi"/>
        </w:rPr>
        <w:t xml:space="preserve"> are not included in this directory.  The teacher may want to access colleges or universities </w:t>
      </w:r>
      <w:r w:rsidR="00920FF5">
        <w:rPr>
          <w:rFonts w:cstheme="minorHAnsi"/>
        </w:rPr>
        <w:t xml:space="preserve">directly </w:t>
      </w:r>
      <w:r w:rsidRPr="00A008F2">
        <w:rPr>
          <w:rFonts w:cstheme="minorHAnsi"/>
        </w:rPr>
        <w:t xml:space="preserve">for information on degree, professional preparation in teacher education, credential and post-graduate programs. </w:t>
      </w:r>
    </w:p>
    <w:p w14:paraId="6928BE98" w14:textId="74E7473C" w:rsidR="001242C2" w:rsidRPr="00A008F2" w:rsidRDefault="001242C2" w:rsidP="00E17898">
      <w:pPr>
        <w:spacing w:before="120" w:after="120"/>
        <w:jc w:val="both"/>
      </w:pPr>
      <w:r w:rsidRPr="00A008F2">
        <w:rPr>
          <w:rFonts w:cstheme="minorHAnsi"/>
        </w:rPr>
        <w:t xml:space="preserve">The user of this </w:t>
      </w:r>
      <w:r w:rsidR="005E4A85">
        <w:rPr>
          <w:rFonts w:cstheme="minorHAnsi"/>
        </w:rPr>
        <w:t>directory</w:t>
      </w:r>
      <w:r w:rsidRPr="00A008F2">
        <w:rPr>
          <w:rFonts w:cstheme="minorHAnsi"/>
        </w:rPr>
        <w:t xml:space="preserve"> should c</w:t>
      </w:r>
      <w:r w:rsidRPr="00A008F2">
        <w:t xml:space="preserve">heck with local, regional and statewide public health and education-related professional associations, for sexuality education professional development opportunities </w:t>
      </w:r>
      <w:r w:rsidR="00920FF5">
        <w:t xml:space="preserve">including </w:t>
      </w:r>
      <w:r w:rsidRPr="00A008F2">
        <w:t xml:space="preserve">local programs, workshops, conferences, live and archived webinars, webcasts, podcasts, online courses and self-study programs within professional journals. </w:t>
      </w:r>
      <w:r>
        <w:t xml:space="preserve"> </w:t>
      </w:r>
    </w:p>
    <w:p w14:paraId="5B24C913" w14:textId="737EAB51" w:rsidR="001242C2" w:rsidRPr="00A008F2" w:rsidRDefault="001242C2" w:rsidP="00E17898">
      <w:pPr>
        <w:autoSpaceDE w:val="0"/>
        <w:autoSpaceDN w:val="0"/>
        <w:adjustRightInd w:val="0"/>
        <w:spacing w:before="120" w:after="120"/>
        <w:jc w:val="both"/>
        <w:rPr>
          <w:rFonts w:cstheme="minorHAnsi"/>
        </w:rPr>
      </w:pPr>
      <w:r w:rsidRPr="00A008F2">
        <w:rPr>
          <w:rFonts w:cstheme="minorHAnsi"/>
        </w:rPr>
        <w:t xml:space="preserve">Professional development activities for this </w:t>
      </w:r>
      <w:r w:rsidR="005E4A85">
        <w:rPr>
          <w:rFonts w:cstheme="minorHAnsi"/>
        </w:rPr>
        <w:t>directory</w:t>
      </w:r>
      <w:r w:rsidRPr="00A008F2">
        <w:rPr>
          <w:rFonts w:cstheme="minorHAnsi"/>
        </w:rPr>
        <w:t xml:space="preserve"> were selected based on the following set of criteria:</w:t>
      </w:r>
    </w:p>
    <w:p w14:paraId="2D42C169" w14:textId="2243D36D" w:rsidR="001242C2" w:rsidRPr="00A008F2" w:rsidRDefault="001242C2" w:rsidP="00E17898">
      <w:pPr>
        <w:pStyle w:val="ListParagraph"/>
        <w:numPr>
          <w:ilvl w:val="0"/>
          <w:numId w:val="24"/>
        </w:numPr>
        <w:autoSpaceDE w:val="0"/>
        <w:autoSpaceDN w:val="0"/>
        <w:adjustRightInd w:val="0"/>
        <w:spacing w:before="120" w:after="120" w:line="276" w:lineRule="auto"/>
        <w:ind w:left="360"/>
        <w:rPr>
          <w:rFonts w:asciiTheme="minorHAnsi" w:hAnsiTheme="minorHAnsi" w:cstheme="minorHAnsi"/>
          <w:sz w:val="22"/>
          <w:szCs w:val="22"/>
        </w:rPr>
      </w:pPr>
      <w:r w:rsidRPr="00A008F2">
        <w:rPr>
          <w:rFonts w:asciiTheme="minorHAnsi" w:hAnsiTheme="minorHAnsi" w:cstheme="minorHAnsi"/>
          <w:sz w:val="22"/>
          <w:szCs w:val="22"/>
        </w:rPr>
        <w:t>The sources for professional development and continuing education activities have a track record of provi</w:t>
      </w:r>
      <w:r w:rsidR="00114A27">
        <w:rPr>
          <w:rFonts w:asciiTheme="minorHAnsi" w:hAnsiTheme="minorHAnsi" w:cstheme="minorHAnsi"/>
          <w:sz w:val="22"/>
          <w:szCs w:val="22"/>
        </w:rPr>
        <w:t xml:space="preserve">ding accurate, valid, reliable and </w:t>
      </w:r>
      <w:r w:rsidRPr="00A008F2">
        <w:rPr>
          <w:rFonts w:asciiTheme="minorHAnsi" w:hAnsiTheme="minorHAnsi" w:cstheme="minorHAnsi"/>
          <w:sz w:val="22"/>
          <w:szCs w:val="22"/>
        </w:rPr>
        <w:t>current information, and routinely update their websites</w:t>
      </w:r>
      <w:r w:rsidR="00920FF5">
        <w:rPr>
          <w:rFonts w:asciiTheme="minorHAnsi" w:hAnsiTheme="minorHAnsi" w:cstheme="minorHAnsi"/>
          <w:sz w:val="22"/>
          <w:szCs w:val="22"/>
        </w:rPr>
        <w:t xml:space="preserve"> and/or offerings</w:t>
      </w:r>
      <w:r w:rsidRPr="00A008F2">
        <w:rPr>
          <w:rFonts w:asciiTheme="minorHAnsi" w:hAnsiTheme="minorHAnsi" w:cstheme="minorHAnsi"/>
          <w:sz w:val="22"/>
          <w:szCs w:val="22"/>
        </w:rPr>
        <w:t>.</w:t>
      </w:r>
    </w:p>
    <w:p w14:paraId="75029502" w14:textId="2C504941" w:rsidR="001242C2" w:rsidRPr="00A008F2" w:rsidRDefault="001242C2" w:rsidP="00E17898">
      <w:pPr>
        <w:pStyle w:val="ListParagraph"/>
        <w:numPr>
          <w:ilvl w:val="0"/>
          <w:numId w:val="24"/>
        </w:numPr>
        <w:autoSpaceDE w:val="0"/>
        <w:autoSpaceDN w:val="0"/>
        <w:adjustRightInd w:val="0"/>
        <w:spacing w:before="120" w:after="120" w:line="276" w:lineRule="auto"/>
        <w:ind w:left="360"/>
        <w:rPr>
          <w:rFonts w:asciiTheme="minorHAnsi" w:hAnsiTheme="minorHAnsi" w:cstheme="minorHAnsi"/>
          <w:sz w:val="22"/>
          <w:szCs w:val="22"/>
        </w:rPr>
      </w:pPr>
      <w:r w:rsidRPr="00A008F2">
        <w:rPr>
          <w:rFonts w:asciiTheme="minorHAnsi" w:hAnsiTheme="minorHAnsi" w:cstheme="minorHAnsi"/>
          <w:sz w:val="22"/>
          <w:szCs w:val="22"/>
        </w:rPr>
        <w:t>Activities and resources relate to one or more standard</w:t>
      </w:r>
      <w:r w:rsidR="00920FF5">
        <w:rPr>
          <w:rFonts w:asciiTheme="minorHAnsi" w:hAnsiTheme="minorHAnsi" w:cstheme="minorHAnsi"/>
          <w:sz w:val="22"/>
          <w:szCs w:val="22"/>
        </w:rPr>
        <w:t>s</w:t>
      </w:r>
      <w:r w:rsidRPr="00A008F2">
        <w:rPr>
          <w:rFonts w:asciiTheme="minorHAnsi" w:hAnsiTheme="minorHAnsi" w:cstheme="minorHAnsi"/>
          <w:sz w:val="22"/>
          <w:szCs w:val="22"/>
        </w:rPr>
        <w:t xml:space="preserve"> in the </w:t>
      </w:r>
      <w:r w:rsidRPr="00A008F2">
        <w:rPr>
          <w:rFonts w:asciiTheme="minorHAnsi" w:hAnsiTheme="minorHAnsi"/>
          <w:i/>
          <w:sz w:val="22"/>
          <w:szCs w:val="22"/>
        </w:rPr>
        <w:t>National Teacher Preparation Standards for Sexuality Education</w:t>
      </w:r>
      <w:r w:rsidRPr="00A008F2">
        <w:rPr>
          <w:rFonts w:asciiTheme="minorHAnsi" w:hAnsiTheme="minorHAnsi" w:cstheme="minorHAnsi"/>
          <w:sz w:val="22"/>
          <w:szCs w:val="22"/>
        </w:rPr>
        <w:t xml:space="preserve">.  </w:t>
      </w:r>
    </w:p>
    <w:p w14:paraId="7F1B72F2" w14:textId="3C5A4A22" w:rsidR="001242C2" w:rsidRPr="00A008F2" w:rsidRDefault="001242C2" w:rsidP="00E17898">
      <w:pPr>
        <w:pStyle w:val="ListParagraph"/>
        <w:numPr>
          <w:ilvl w:val="0"/>
          <w:numId w:val="24"/>
        </w:numPr>
        <w:spacing w:before="120" w:after="120" w:line="276" w:lineRule="auto"/>
        <w:ind w:left="360"/>
        <w:rPr>
          <w:rFonts w:asciiTheme="minorHAnsi" w:hAnsiTheme="minorHAnsi" w:cs="Calibri"/>
          <w:sz w:val="22"/>
          <w:szCs w:val="22"/>
        </w:rPr>
      </w:pPr>
      <w:r w:rsidRPr="00A008F2">
        <w:rPr>
          <w:rFonts w:asciiTheme="minorHAnsi" w:hAnsiTheme="minorHAnsi" w:cs="Calibri"/>
          <w:sz w:val="22"/>
          <w:szCs w:val="22"/>
        </w:rPr>
        <w:t>Activities and resources provide opportunities to develop and enrich teachers’ effectiveness and currency in sexuality education instruction and sexual health knowledge, skills, practice and pedagogy, and sexuality education theory and practice.</w:t>
      </w:r>
    </w:p>
    <w:p w14:paraId="5B15AC9E" w14:textId="5AEB81C6" w:rsidR="001242C2" w:rsidRPr="00A008F2" w:rsidRDefault="001242C2" w:rsidP="00E17898">
      <w:pPr>
        <w:pStyle w:val="ListParagraph"/>
        <w:numPr>
          <w:ilvl w:val="0"/>
          <w:numId w:val="24"/>
        </w:numPr>
        <w:spacing w:before="120" w:after="120" w:line="276" w:lineRule="auto"/>
        <w:ind w:left="360"/>
        <w:rPr>
          <w:rFonts w:asciiTheme="minorHAnsi" w:hAnsiTheme="minorHAnsi" w:cs="Calibri"/>
          <w:sz w:val="22"/>
          <w:szCs w:val="22"/>
        </w:rPr>
      </w:pPr>
      <w:r w:rsidRPr="00A008F2">
        <w:rPr>
          <w:rFonts w:asciiTheme="minorHAnsi" w:hAnsiTheme="minorHAnsi" w:cs="Calibri"/>
          <w:sz w:val="22"/>
          <w:szCs w:val="22"/>
        </w:rPr>
        <w:t>Activities and resources</w:t>
      </w:r>
      <w:r>
        <w:rPr>
          <w:rFonts w:asciiTheme="minorHAnsi" w:hAnsiTheme="minorHAnsi" w:cs="Calibri"/>
          <w:sz w:val="22"/>
          <w:szCs w:val="22"/>
        </w:rPr>
        <w:t xml:space="preserve"> </w:t>
      </w:r>
      <w:r w:rsidRPr="00A008F2">
        <w:rPr>
          <w:rFonts w:asciiTheme="minorHAnsi" w:hAnsiTheme="minorHAnsi" w:cs="Calibri"/>
          <w:sz w:val="22"/>
          <w:szCs w:val="22"/>
        </w:rPr>
        <w:t xml:space="preserve">assist the teacher in providing instruction intended to improve student health and learning outcomes related to the </w:t>
      </w:r>
      <w:r w:rsidRPr="00A008F2">
        <w:rPr>
          <w:rFonts w:asciiTheme="minorHAnsi" w:hAnsiTheme="minorHAnsi" w:cs="Calibri"/>
          <w:i/>
          <w:sz w:val="22"/>
          <w:szCs w:val="22"/>
        </w:rPr>
        <w:t>National Sexuality Education Standards</w:t>
      </w:r>
      <w:r w:rsidRPr="00A008F2">
        <w:rPr>
          <w:rStyle w:val="FootnoteReference"/>
          <w:rFonts w:asciiTheme="minorHAnsi" w:hAnsiTheme="minorHAnsi" w:cs="Calibri"/>
          <w:i/>
          <w:sz w:val="22"/>
          <w:szCs w:val="22"/>
        </w:rPr>
        <w:footnoteReference w:id="5"/>
      </w:r>
      <w:r w:rsidRPr="00A008F2">
        <w:rPr>
          <w:rFonts w:asciiTheme="minorHAnsi" w:hAnsiTheme="minorHAnsi" w:cs="Calibri"/>
          <w:sz w:val="22"/>
          <w:szCs w:val="22"/>
        </w:rPr>
        <w:t>.</w:t>
      </w:r>
      <w:r w:rsidRPr="00A008F2">
        <w:rPr>
          <w:rFonts w:asciiTheme="minorHAnsi" w:hAnsiTheme="minorHAnsi" w:cstheme="minorHAnsi"/>
          <w:sz w:val="22"/>
          <w:szCs w:val="22"/>
        </w:rPr>
        <w:t xml:space="preserve">  These may include textbooks, some curriculum,</w:t>
      </w:r>
      <w:r w:rsidR="0003521D">
        <w:rPr>
          <w:rFonts w:asciiTheme="minorHAnsi" w:hAnsiTheme="minorHAnsi" w:cstheme="minorHAnsi"/>
          <w:sz w:val="22"/>
          <w:szCs w:val="22"/>
        </w:rPr>
        <w:t xml:space="preserve"> professional journals,</w:t>
      </w:r>
      <w:r w:rsidRPr="00A008F2">
        <w:rPr>
          <w:rFonts w:asciiTheme="minorHAnsi" w:hAnsiTheme="minorHAnsi" w:cstheme="minorHAnsi"/>
          <w:sz w:val="22"/>
          <w:szCs w:val="22"/>
        </w:rPr>
        <w:t xml:space="preserve"> videos, </w:t>
      </w:r>
      <w:r w:rsidR="00114A27">
        <w:rPr>
          <w:rFonts w:asciiTheme="minorHAnsi" w:hAnsiTheme="minorHAnsi" w:cstheme="minorHAnsi"/>
          <w:sz w:val="22"/>
          <w:szCs w:val="22"/>
        </w:rPr>
        <w:t>electronic sources</w:t>
      </w:r>
      <w:r w:rsidRPr="00A008F2">
        <w:rPr>
          <w:rFonts w:asciiTheme="minorHAnsi" w:hAnsiTheme="minorHAnsi" w:cstheme="minorHAnsi"/>
          <w:sz w:val="22"/>
          <w:szCs w:val="22"/>
        </w:rPr>
        <w:t xml:space="preserve">, etc.  </w:t>
      </w:r>
    </w:p>
    <w:p w14:paraId="698C093B" w14:textId="614E15FA" w:rsidR="001242C2" w:rsidRPr="00A008F2" w:rsidRDefault="006C3112" w:rsidP="00E17898">
      <w:pPr>
        <w:pStyle w:val="ListParagraph"/>
        <w:numPr>
          <w:ilvl w:val="0"/>
          <w:numId w:val="24"/>
        </w:numPr>
        <w:autoSpaceDE w:val="0"/>
        <w:autoSpaceDN w:val="0"/>
        <w:adjustRightInd w:val="0"/>
        <w:spacing w:before="120" w:after="120" w:line="276" w:lineRule="auto"/>
        <w:ind w:left="360"/>
        <w:rPr>
          <w:rFonts w:asciiTheme="minorHAnsi" w:hAnsiTheme="minorHAnsi" w:cstheme="minorHAnsi"/>
          <w:sz w:val="22"/>
          <w:szCs w:val="22"/>
        </w:rPr>
      </w:pPr>
      <w:r>
        <w:rPr>
          <w:rFonts w:asciiTheme="minorHAnsi" w:hAnsiTheme="minorHAnsi" w:cstheme="minorHAnsi"/>
          <w:sz w:val="22"/>
          <w:szCs w:val="22"/>
        </w:rPr>
        <w:t>Resources ap</w:t>
      </w:r>
      <w:r w:rsidR="001242C2" w:rsidRPr="00A008F2">
        <w:rPr>
          <w:rFonts w:asciiTheme="minorHAnsi" w:hAnsiTheme="minorHAnsi" w:cstheme="minorHAnsi"/>
          <w:sz w:val="22"/>
          <w:szCs w:val="22"/>
        </w:rPr>
        <w:t xml:space="preserve">ply to the </w:t>
      </w:r>
      <w:r w:rsidR="001242C2" w:rsidRPr="00A008F2">
        <w:rPr>
          <w:rFonts w:asciiTheme="minorHAnsi" w:hAnsiTheme="minorHAnsi" w:cstheme="minorHAnsi"/>
          <w:i/>
          <w:sz w:val="22"/>
          <w:szCs w:val="22"/>
        </w:rPr>
        <w:t>Characteristics of Effective Sexuality and HIV Education Programs</w:t>
      </w:r>
      <w:r w:rsidR="001242C2" w:rsidRPr="00A008F2">
        <w:rPr>
          <w:rStyle w:val="FootnoteReference"/>
          <w:rFonts w:asciiTheme="minorHAnsi" w:hAnsiTheme="minorHAnsi" w:cstheme="minorHAnsi"/>
          <w:sz w:val="22"/>
          <w:szCs w:val="22"/>
        </w:rPr>
        <w:footnoteReference w:id="6"/>
      </w:r>
      <w:r w:rsidR="00513AD8">
        <w:rPr>
          <w:rFonts w:asciiTheme="minorHAnsi" w:hAnsiTheme="minorHAnsi" w:cstheme="minorHAnsi"/>
          <w:i/>
          <w:sz w:val="22"/>
          <w:szCs w:val="22"/>
        </w:rPr>
        <w:t>.</w:t>
      </w:r>
    </w:p>
    <w:p w14:paraId="3C4B027D" w14:textId="527B87B1" w:rsidR="001242C2" w:rsidRPr="00A008F2" w:rsidRDefault="006C3112" w:rsidP="00E17898">
      <w:pPr>
        <w:pStyle w:val="ListParagraph"/>
        <w:numPr>
          <w:ilvl w:val="0"/>
          <w:numId w:val="24"/>
        </w:numPr>
        <w:spacing w:before="120" w:after="120" w:line="276" w:lineRule="auto"/>
        <w:ind w:left="360"/>
        <w:rPr>
          <w:rFonts w:asciiTheme="minorHAnsi" w:hAnsiTheme="minorHAnsi"/>
          <w:sz w:val="22"/>
          <w:szCs w:val="22"/>
        </w:rPr>
      </w:pPr>
      <w:proofErr w:type="gramStart"/>
      <w:r>
        <w:rPr>
          <w:rFonts w:asciiTheme="minorHAnsi" w:hAnsiTheme="minorHAnsi" w:cs="Calibri"/>
          <w:bCs/>
          <w:sz w:val="22"/>
          <w:szCs w:val="22"/>
        </w:rPr>
        <w:t>C</w:t>
      </w:r>
      <w:r w:rsidR="001242C2" w:rsidRPr="00A008F2">
        <w:rPr>
          <w:rFonts w:asciiTheme="minorHAnsi" w:hAnsiTheme="minorHAnsi" w:cs="Calibri"/>
          <w:bCs/>
          <w:sz w:val="22"/>
          <w:szCs w:val="22"/>
        </w:rPr>
        <w:t xml:space="preserve">redit or continuing education credits, </w:t>
      </w:r>
      <w:r>
        <w:rPr>
          <w:rFonts w:asciiTheme="minorHAnsi" w:hAnsiTheme="minorHAnsi" w:cs="Calibri"/>
          <w:bCs/>
          <w:sz w:val="22"/>
          <w:szCs w:val="22"/>
        </w:rPr>
        <w:t xml:space="preserve">or </w:t>
      </w:r>
      <w:r w:rsidR="001242C2" w:rsidRPr="00A008F2">
        <w:rPr>
          <w:rFonts w:asciiTheme="minorHAnsi" w:hAnsiTheme="minorHAnsi" w:cs="Calibri"/>
          <w:bCs/>
          <w:sz w:val="22"/>
          <w:szCs w:val="22"/>
        </w:rPr>
        <w:t>degrees may be approved by the school administrator, for professional development credit</w:t>
      </w:r>
      <w:proofErr w:type="gramEnd"/>
      <w:r w:rsidR="001242C2" w:rsidRPr="00A008F2">
        <w:rPr>
          <w:rFonts w:asciiTheme="minorHAnsi" w:hAnsiTheme="minorHAnsi" w:cs="Calibri"/>
          <w:bCs/>
          <w:sz w:val="22"/>
          <w:szCs w:val="22"/>
        </w:rPr>
        <w:t>.</w:t>
      </w:r>
      <w:r w:rsidR="001242C2" w:rsidRPr="00A008F2">
        <w:rPr>
          <w:rFonts w:asciiTheme="minorHAnsi" w:hAnsiTheme="minorHAnsi" w:cs="Calibri"/>
          <w:b/>
          <w:bCs/>
          <w:sz w:val="22"/>
          <w:szCs w:val="22"/>
        </w:rPr>
        <w:t xml:space="preserve">  </w:t>
      </w:r>
      <w:r w:rsidR="001242C2">
        <w:rPr>
          <w:rFonts w:asciiTheme="minorHAnsi" w:hAnsiTheme="minorHAnsi" w:cs="Calibri"/>
          <w:sz w:val="22"/>
          <w:szCs w:val="22"/>
        </w:rPr>
        <w:t>The r</w:t>
      </w:r>
      <w:r w:rsidR="001242C2" w:rsidRPr="00A008F2">
        <w:rPr>
          <w:rFonts w:asciiTheme="minorHAnsi" w:hAnsiTheme="minorHAnsi" w:cs="Calibri"/>
          <w:sz w:val="22"/>
          <w:szCs w:val="22"/>
        </w:rPr>
        <w:t>esource can assist the teacher in moving toward a highly qualified status</w:t>
      </w:r>
      <w:r w:rsidR="0003521D" w:rsidRPr="0003521D">
        <w:rPr>
          <w:rFonts w:asciiTheme="minorHAnsi" w:hAnsiTheme="minorHAnsi" w:cs="Calibri"/>
          <w:sz w:val="22"/>
          <w:szCs w:val="22"/>
          <w:vertAlign w:val="superscript"/>
        </w:rPr>
        <w:fldChar w:fldCharType="begin"/>
      </w:r>
      <w:r w:rsidR="0003521D" w:rsidRPr="0003521D">
        <w:rPr>
          <w:rFonts w:asciiTheme="minorHAnsi" w:hAnsiTheme="minorHAnsi" w:cs="Calibri"/>
          <w:sz w:val="22"/>
          <w:szCs w:val="22"/>
          <w:vertAlign w:val="superscript"/>
        </w:rPr>
        <w:instrText xml:space="preserve"> NOTEREF _Ref387647927 \h </w:instrText>
      </w:r>
      <w:r w:rsidR="0003521D">
        <w:rPr>
          <w:rFonts w:asciiTheme="minorHAnsi" w:hAnsiTheme="minorHAnsi" w:cs="Calibri"/>
          <w:sz w:val="22"/>
          <w:szCs w:val="22"/>
          <w:vertAlign w:val="superscript"/>
        </w:rPr>
        <w:instrText xml:space="preserve"> \* MERGEFORMAT </w:instrText>
      </w:r>
      <w:r w:rsidR="0003521D" w:rsidRPr="0003521D">
        <w:rPr>
          <w:rFonts w:asciiTheme="minorHAnsi" w:hAnsiTheme="minorHAnsi" w:cs="Calibri"/>
          <w:sz w:val="22"/>
          <w:szCs w:val="22"/>
          <w:vertAlign w:val="superscript"/>
        </w:rPr>
      </w:r>
      <w:r w:rsidR="0003521D" w:rsidRPr="0003521D">
        <w:rPr>
          <w:rFonts w:asciiTheme="minorHAnsi" w:hAnsiTheme="minorHAnsi" w:cs="Calibri"/>
          <w:sz w:val="22"/>
          <w:szCs w:val="22"/>
          <w:vertAlign w:val="superscript"/>
        </w:rPr>
        <w:fldChar w:fldCharType="separate"/>
      </w:r>
      <w:r w:rsidR="004038BF">
        <w:rPr>
          <w:rFonts w:asciiTheme="minorHAnsi" w:hAnsiTheme="minorHAnsi" w:cs="Calibri"/>
          <w:sz w:val="22"/>
          <w:szCs w:val="22"/>
          <w:vertAlign w:val="superscript"/>
        </w:rPr>
        <w:t>1</w:t>
      </w:r>
      <w:r w:rsidR="0003521D" w:rsidRPr="0003521D">
        <w:rPr>
          <w:rFonts w:asciiTheme="minorHAnsi" w:hAnsiTheme="minorHAnsi" w:cs="Calibri"/>
          <w:sz w:val="22"/>
          <w:szCs w:val="22"/>
          <w:vertAlign w:val="superscript"/>
        </w:rPr>
        <w:fldChar w:fldCharType="end"/>
      </w:r>
      <w:r w:rsidR="001242C2" w:rsidRPr="00A008F2">
        <w:rPr>
          <w:rFonts w:asciiTheme="minorHAnsi" w:hAnsiTheme="minorHAnsi" w:cs="Calibri"/>
          <w:sz w:val="22"/>
          <w:szCs w:val="22"/>
        </w:rPr>
        <w:t xml:space="preserve"> or continuing development as an educator, etc.</w:t>
      </w:r>
    </w:p>
    <w:p w14:paraId="24AB3806" w14:textId="70E49CE9" w:rsidR="001242C2" w:rsidRDefault="006C3112" w:rsidP="00E17898">
      <w:pPr>
        <w:pStyle w:val="ListParagraph"/>
        <w:numPr>
          <w:ilvl w:val="0"/>
          <w:numId w:val="24"/>
        </w:numPr>
        <w:autoSpaceDE w:val="0"/>
        <w:autoSpaceDN w:val="0"/>
        <w:adjustRightInd w:val="0"/>
        <w:spacing w:before="120" w:after="120" w:line="276" w:lineRule="auto"/>
        <w:ind w:left="360"/>
        <w:rPr>
          <w:rFonts w:asciiTheme="minorHAnsi" w:hAnsiTheme="minorHAnsi" w:cstheme="minorHAnsi"/>
          <w:sz w:val="22"/>
          <w:szCs w:val="22"/>
        </w:rPr>
      </w:pPr>
      <w:r>
        <w:rPr>
          <w:rFonts w:asciiTheme="minorHAnsi" w:hAnsiTheme="minorHAnsi" w:cstheme="minorHAnsi"/>
          <w:sz w:val="22"/>
          <w:szCs w:val="22"/>
        </w:rPr>
        <w:t>W</w:t>
      </w:r>
      <w:r w:rsidR="001242C2" w:rsidRPr="00A008F2">
        <w:rPr>
          <w:rFonts w:asciiTheme="minorHAnsi" w:hAnsiTheme="minorHAnsi" w:cstheme="minorHAnsi"/>
          <w:sz w:val="22"/>
          <w:szCs w:val="22"/>
        </w:rPr>
        <w:t>ebsites dedicated to providing sexuality and sexual health information for youth and for youth-to-youth</w:t>
      </w:r>
      <w:r w:rsidR="00A50DC6">
        <w:rPr>
          <w:rFonts w:asciiTheme="minorHAnsi" w:hAnsiTheme="minorHAnsi" w:cstheme="minorHAnsi"/>
          <w:sz w:val="22"/>
          <w:szCs w:val="22"/>
        </w:rPr>
        <w:t xml:space="preserve"> only</w:t>
      </w:r>
      <w:r>
        <w:rPr>
          <w:rFonts w:asciiTheme="minorHAnsi" w:hAnsiTheme="minorHAnsi" w:cstheme="minorHAnsi"/>
          <w:sz w:val="22"/>
          <w:szCs w:val="22"/>
        </w:rPr>
        <w:t xml:space="preserve"> were excluded</w:t>
      </w:r>
      <w:r w:rsidR="00A50DC6">
        <w:rPr>
          <w:rFonts w:asciiTheme="minorHAnsi" w:hAnsiTheme="minorHAnsi" w:cstheme="minorHAnsi"/>
          <w:sz w:val="22"/>
          <w:szCs w:val="22"/>
        </w:rPr>
        <w:t>.</w:t>
      </w:r>
      <w:r w:rsidR="001242C2">
        <w:rPr>
          <w:rFonts w:asciiTheme="minorHAnsi" w:hAnsiTheme="minorHAnsi" w:cstheme="minorHAnsi"/>
          <w:sz w:val="22"/>
          <w:szCs w:val="22"/>
        </w:rPr>
        <w:t xml:space="preserve"> </w:t>
      </w:r>
    </w:p>
    <w:p w14:paraId="753B6131" w14:textId="465F040F" w:rsidR="000A75ED" w:rsidRDefault="001242C2" w:rsidP="00726A1D">
      <w:pPr>
        <w:autoSpaceDE w:val="0"/>
        <w:autoSpaceDN w:val="0"/>
        <w:adjustRightInd w:val="0"/>
        <w:spacing w:before="120" w:after="120"/>
        <w:rPr>
          <w:rFonts w:cstheme="minorHAnsi"/>
        </w:rPr>
      </w:pPr>
      <w:r w:rsidRPr="005D06BE">
        <w:rPr>
          <w:rFonts w:cstheme="minorHAnsi"/>
        </w:rPr>
        <w:t xml:space="preserve">The categories of sexuality education professional development </w:t>
      </w:r>
      <w:r w:rsidRPr="00B833F2">
        <w:rPr>
          <w:rFonts w:cstheme="minorHAnsi"/>
        </w:rPr>
        <w:t>resources, opportunities and activities</w:t>
      </w:r>
      <w:r w:rsidRPr="005D06BE">
        <w:rPr>
          <w:rFonts w:cstheme="minorHAnsi"/>
        </w:rPr>
        <w:t xml:space="preserve"> in this </w:t>
      </w:r>
      <w:r w:rsidR="005E4A85">
        <w:rPr>
          <w:rFonts w:cstheme="minorHAnsi"/>
        </w:rPr>
        <w:t>Directory</w:t>
      </w:r>
      <w:r w:rsidRPr="005D06BE">
        <w:rPr>
          <w:rFonts w:cstheme="minorHAnsi"/>
        </w:rPr>
        <w:t xml:space="preserve"> are fundamentally linked to the </w:t>
      </w:r>
      <w:r w:rsidRPr="005D06BE">
        <w:rPr>
          <w:i/>
        </w:rPr>
        <w:t>National Teacher Preparation Standards for Sexuality Education</w:t>
      </w:r>
      <w:r>
        <w:rPr>
          <w:i/>
        </w:rPr>
        <w:t>.</w:t>
      </w:r>
      <w:r w:rsidRPr="005D06BE">
        <w:t xml:space="preserve">  </w:t>
      </w:r>
      <w:r>
        <w:t>The</w:t>
      </w:r>
      <w:r w:rsidR="0056491A">
        <w:t xml:space="preserve"> </w:t>
      </w:r>
      <w:r>
        <w:t xml:space="preserve">categories of resources </w:t>
      </w:r>
      <w:r w:rsidRPr="005D06BE">
        <w:t>include</w:t>
      </w:r>
      <w:r w:rsidRPr="005D06BE">
        <w:rPr>
          <w:rFonts w:cstheme="minorHAnsi"/>
        </w:rPr>
        <w:t xml:space="preserve">:  </w:t>
      </w:r>
    </w:p>
    <w:p w14:paraId="3097B92A" w14:textId="77777777" w:rsidR="005E4A85" w:rsidRDefault="005E4A85" w:rsidP="000A75ED">
      <w:pPr>
        <w:autoSpaceDE w:val="0"/>
        <w:autoSpaceDN w:val="0"/>
        <w:adjustRightInd w:val="0"/>
        <w:spacing w:after="120" w:line="240" w:lineRule="auto"/>
        <w:rPr>
          <w:b/>
          <w:i/>
        </w:rPr>
        <w:sectPr w:rsidR="005E4A85" w:rsidSect="00114A27">
          <w:footerReference w:type="default" r:id="rId13"/>
          <w:footnotePr>
            <w:pos w:val="beneathText"/>
          </w:footnotePr>
          <w:pgSz w:w="12240" w:h="15840"/>
          <w:pgMar w:top="1296" w:right="1440" w:bottom="1008" w:left="1440" w:header="720" w:footer="274" w:gutter="0"/>
          <w:pgNumType w:fmt="lowerRoman"/>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3521D" w14:paraId="29500ECE" w14:textId="77777777" w:rsidTr="0003521D">
        <w:tc>
          <w:tcPr>
            <w:tcW w:w="9576" w:type="dxa"/>
          </w:tcPr>
          <w:p w14:paraId="75CF35CE" w14:textId="27C75493" w:rsidR="0003521D" w:rsidRPr="0003521D" w:rsidRDefault="0003521D" w:rsidP="0003521D">
            <w:pPr>
              <w:autoSpaceDE w:val="0"/>
              <w:autoSpaceDN w:val="0"/>
              <w:adjustRightInd w:val="0"/>
              <w:spacing w:before="60" w:after="60"/>
            </w:pPr>
            <w:r w:rsidRPr="006C3112">
              <w:rPr>
                <w:b/>
                <w:i/>
              </w:rPr>
              <w:t>National Organizations</w:t>
            </w:r>
            <w:r w:rsidRPr="00B30CED">
              <w:rPr>
                <w:b/>
              </w:rPr>
              <w:t xml:space="preserve"> </w:t>
            </w:r>
            <w:r>
              <w:t xml:space="preserve">(non-governmental), </w:t>
            </w:r>
            <w:proofErr w:type="gramStart"/>
            <w:r>
              <w:t xml:space="preserve">offer  </w:t>
            </w:r>
            <w:proofErr w:type="gramEnd"/>
          </w:p>
        </w:tc>
      </w:tr>
      <w:tr w:rsidR="0003521D" w14:paraId="1CAD4E46" w14:textId="77777777" w:rsidTr="0003521D">
        <w:tc>
          <w:tcPr>
            <w:tcW w:w="9576" w:type="dxa"/>
          </w:tcPr>
          <w:p w14:paraId="15BA070E" w14:textId="482228EE" w:rsidR="0003521D" w:rsidRPr="0003521D" w:rsidRDefault="0003521D" w:rsidP="0003521D">
            <w:pPr>
              <w:pStyle w:val="ListParagraph"/>
              <w:numPr>
                <w:ilvl w:val="0"/>
                <w:numId w:val="41"/>
              </w:numPr>
              <w:autoSpaceDE w:val="0"/>
              <w:autoSpaceDN w:val="0"/>
              <w:adjustRightInd w:val="0"/>
              <w:spacing w:before="60" w:after="60"/>
              <w:ind w:left="720"/>
              <w:rPr>
                <w:rFonts w:asciiTheme="minorHAnsi" w:hAnsiTheme="minorHAnsi"/>
                <w:sz w:val="22"/>
              </w:rPr>
            </w:pPr>
            <w:r>
              <w:rPr>
                <w:rFonts w:asciiTheme="minorHAnsi" w:hAnsiTheme="minorHAnsi"/>
                <w:sz w:val="22"/>
              </w:rPr>
              <w:t>P</w:t>
            </w:r>
            <w:r w:rsidRPr="005D06BE">
              <w:rPr>
                <w:rFonts w:asciiTheme="minorHAnsi" w:hAnsiTheme="minorHAnsi"/>
                <w:sz w:val="22"/>
              </w:rPr>
              <w:t>rofessional development or continuing education conferences, and online or in-person courses, trainings, workshops, webcasts, webinars, and/or professional journals that include articles with self-study questions</w:t>
            </w:r>
            <w:r>
              <w:rPr>
                <w:rFonts w:asciiTheme="minorHAnsi" w:hAnsiTheme="minorHAnsi"/>
                <w:sz w:val="22"/>
              </w:rPr>
              <w:t>.</w:t>
            </w:r>
            <w:r w:rsidRPr="005D06BE">
              <w:rPr>
                <w:rFonts w:asciiTheme="minorHAnsi" w:hAnsiTheme="minorHAnsi"/>
                <w:sz w:val="22"/>
              </w:rPr>
              <w:t xml:space="preserve"> </w:t>
            </w:r>
          </w:p>
        </w:tc>
      </w:tr>
      <w:tr w:rsidR="0003521D" w14:paraId="0DE8527F" w14:textId="77777777" w:rsidTr="0003521D">
        <w:tc>
          <w:tcPr>
            <w:tcW w:w="9576" w:type="dxa"/>
          </w:tcPr>
          <w:p w14:paraId="3FA09105" w14:textId="2A2B9334" w:rsidR="0003521D" w:rsidRPr="0003521D" w:rsidRDefault="0003521D" w:rsidP="0003521D">
            <w:pPr>
              <w:pStyle w:val="ListParagraph"/>
              <w:numPr>
                <w:ilvl w:val="0"/>
                <w:numId w:val="41"/>
              </w:numPr>
              <w:autoSpaceDE w:val="0"/>
              <w:autoSpaceDN w:val="0"/>
              <w:adjustRightInd w:val="0"/>
              <w:spacing w:before="60" w:after="60"/>
              <w:ind w:left="720"/>
              <w:rPr>
                <w:rFonts w:asciiTheme="minorHAnsi" w:hAnsiTheme="minorHAnsi"/>
                <w:sz w:val="22"/>
              </w:rPr>
            </w:pPr>
            <w:r w:rsidRPr="000A75ED">
              <w:rPr>
                <w:rFonts w:asciiTheme="minorHAnsi" w:hAnsiTheme="minorHAnsi"/>
                <w:sz w:val="22"/>
              </w:rPr>
              <w:t>Policy updates, state and national legislation on sex education.</w:t>
            </w:r>
          </w:p>
        </w:tc>
      </w:tr>
      <w:tr w:rsidR="0003521D" w14:paraId="4C2B6981" w14:textId="77777777" w:rsidTr="0003521D">
        <w:tc>
          <w:tcPr>
            <w:tcW w:w="9576" w:type="dxa"/>
          </w:tcPr>
          <w:p w14:paraId="24B19846" w14:textId="4336F26B" w:rsidR="0003521D" w:rsidRPr="0003521D" w:rsidRDefault="0003521D" w:rsidP="0003521D">
            <w:pPr>
              <w:pStyle w:val="ListParagraph"/>
              <w:numPr>
                <w:ilvl w:val="0"/>
                <w:numId w:val="41"/>
              </w:numPr>
              <w:autoSpaceDE w:val="0"/>
              <w:autoSpaceDN w:val="0"/>
              <w:adjustRightInd w:val="0"/>
              <w:spacing w:before="60" w:after="60"/>
              <w:ind w:left="720"/>
              <w:rPr>
                <w:rFonts w:asciiTheme="minorHAnsi" w:hAnsiTheme="minorHAnsi"/>
                <w:sz w:val="22"/>
              </w:rPr>
            </w:pPr>
            <w:r w:rsidRPr="000A75ED">
              <w:rPr>
                <w:rFonts w:asciiTheme="minorHAnsi" w:hAnsiTheme="minorHAnsi"/>
                <w:sz w:val="22"/>
              </w:rPr>
              <w:t>Background facts and statistics.</w:t>
            </w:r>
          </w:p>
        </w:tc>
      </w:tr>
      <w:tr w:rsidR="0003521D" w14:paraId="6FA88227" w14:textId="77777777" w:rsidTr="0003521D">
        <w:tc>
          <w:tcPr>
            <w:tcW w:w="9576" w:type="dxa"/>
          </w:tcPr>
          <w:p w14:paraId="387B5CEB" w14:textId="090E072B" w:rsidR="0003521D" w:rsidRPr="0003521D" w:rsidRDefault="0003521D" w:rsidP="0003521D">
            <w:pPr>
              <w:pStyle w:val="ListParagraph"/>
              <w:numPr>
                <w:ilvl w:val="0"/>
                <w:numId w:val="41"/>
              </w:numPr>
              <w:autoSpaceDE w:val="0"/>
              <w:autoSpaceDN w:val="0"/>
              <w:adjustRightInd w:val="0"/>
              <w:spacing w:before="60" w:after="60"/>
              <w:ind w:left="720"/>
              <w:rPr>
                <w:rFonts w:asciiTheme="minorHAnsi" w:hAnsiTheme="minorHAnsi"/>
                <w:sz w:val="22"/>
              </w:rPr>
            </w:pPr>
            <w:r w:rsidRPr="005D06BE">
              <w:rPr>
                <w:rFonts w:asciiTheme="minorHAnsi" w:hAnsiTheme="minorHAnsi"/>
                <w:sz w:val="22"/>
              </w:rPr>
              <w:t>Research and reports on sexuality, sexual health</w:t>
            </w:r>
            <w:r>
              <w:rPr>
                <w:rFonts w:asciiTheme="minorHAnsi" w:hAnsiTheme="minorHAnsi"/>
                <w:sz w:val="22"/>
              </w:rPr>
              <w:t>, sexuality education,</w:t>
            </w:r>
            <w:r w:rsidRPr="005D06BE">
              <w:rPr>
                <w:rFonts w:asciiTheme="minorHAnsi" w:hAnsiTheme="minorHAnsi"/>
                <w:sz w:val="22"/>
              </w:rPr>
              <w:t xml:space="preserve"> and/or youth sexual behaviors</w:t>
            </w:r>
            <w:r>
              <w:rPr>
                <w:rFonts w:asciiTheme="minorHAnsi" w:hAnsiTheme="minorHAnsi"/>
                <w:sz w:val="22"/>
              </w:rPr>
              <w:t>.</w:t>
            </w:r>
          </w:p>
        </w:tc>
      </w:tr>
      <w:tr w:rsidR="0003521D" w14:paraId="4D01070E" w14:textId="77777777" w:rsidTr="0003521D">
        <w:tc>
          <w:tcPr>
            <w:tcW w:w="9576" w:type="dxa"/>
          </w:tcPr>
          <w:p w14:paraId="2E9609C1" w14:textId="1B2B80B5" w:rsidR="0003521D" w:rsidRPr="0003521D" w:rsidRDefault="0003521D" w:rsidP="0003521D">
            <w:pPr>
              <w:pStyle w:val="ListParagraph"/>
              <w:numPr>
                <w:ilvl w:val="0"/>
                <w:numId w:val="41"/>
              </w:numPr>
              <w:autoSpaceDE w:val="0"/>
              <w:autoSpaceDN w:val="0"/>
              <w:adjustRightInd w:val="0"/>
              <w:spacing w:before="60" w:after="60"/>
              <w:ind w:left="720"/>
              <w:rPr>
                <w:rFonts w:asciiTheme="minorHAnsi" w:hAnsiTheme="minorHAnsi"/>
                <w:sz w:val="22"/>
              </w:rPr>
            </w:pPr>
            <w:r w:rsidRPr="005D06BE">
              <w:rPr>
                <w:rFonts w:asciiTheme="minorHAnsi" w:hAnsiTheme="minorHAnsi"/>
                <w:i/>
                <w:sz w:val="22"/>
              </w:rPr>
              <w:t>National Sex</w:t>
            </w:r>
            <w:r>
              <w:rPr>
                <w:rFonts w:asciiTheme="minorHAnsi" w:hAnsiTheme="minorHAnsi"/>
                <w:i/>
                <w:sz w:val="22"/>
              </w:rPr>
              <w:t>uality</w:t>
            </w:r>
            <w:r w:rsidRPr="005D06BE">
              <w:rPr>
                <w:rFonts w:asciiTheme="minorHAnsi" w:hAnsiTheme="minorHAnsi"/>
                <w:i/>
                <w:sz w:val="22"/>
              </w:rPr>
              <w:t xml:space="preserve"> Education Standards</w:t>
            </w:r>
            <w:r w:rsidRPr="005D06BE">
              <w:rPr>
                <w:rFonts w:asciiTheme="minorHAnsi" w:hAnsiTheme="minorHAnsi"/>
                <w:sz w:val="22"/>
              </w:rPr>
              <w:t xml:space="preserve">, and other guiding documents for effective and </w:t>
            </w:r>
            <w:r w:rsidRPr="0056491A">
              <w:rPr>
                <w:rFonts w:asciiTheme="minorHAnsi" w:hAnsiTheme="minorHAnsi"/>
                <w:sz w:val="22"/>
              </w:rPr>
              <w:t>evidence-based sexuality education.</w:t>
            </w:r>
          </w:p>
        </w:tc>
      </w:tr>
      <w:tr w:rsidR="0003521D" w14:paraId="1A7AC824" w14:textId="77777777" w:rsidTr="0003521D">
        <w:tc>
          <w:tcPr>
            <w:tcW w:w="9576" w:type="dxa"/>
          </w:tcPr>
          <w:p w14:paraId="3B788B0A" w14:textId="0E4161C6" w:rsidR="0003521D" w:rsidRPr="0003521D" w:rsidRDefault="0003521D" w:rsidP="0003521D">
            <w:pPr>
              <w:pStyle w:val="ListParagraph"/>
              <w:numPr>
                <w:ilvl w:val="0"/>
                <w:numId w:val="41"/>
              </w:numPr>
              <w:autoSpaceDE w:val="0"/>
              <w:autoSpaceDN w:val="0"/>
              <w:adjustRightInd w:val="0"/>
              <w:spacing w:before="60" w:after="60"/>
              <w:ind w:left="720"/>
              <w:rPr>
                <w:rFonts w:asciiTheme="minorHAnsi" w:hAnsiTheme="minorHAnsi"/>
                <w:sz w:val="22"/>
              </w:rPr>
            </w:pPr>
            <w:r w:rsidRPr="0056491A">
              <w:rPr>
                <w:rFonts w:asciiTheme="minorHAnsi" w:hAnsiTheme="minorHAnsi"/>
                <w:sz w:val="22"/>
              </w:rPr>
              <w:t>Curriculum and/or lessons on sexuality education, sexual health and/or prevention of pregnancy, sexually transmitted diseases/infections</w:t>
            </w:r>
            <w:r w:rsidRPr="0056491A">
              <w:rPr>
                <w:rStyle w:val="FootnoteReference"/>
                <w:rFonts w:asciiTheme="minorHAnsi" w:hAnsiTheme="minorHAnsi"/>
                <w:sz w:val="22"/>
              </w:rPr>
              <w:footnoteReference w:id="7"/>
            </w:r>
            <w:r w:rsidRPr="0056491A">
              <w:rPr>
                <w:rFonts w:asciiTheme="minorHAnsi" w:hAnsiTheme="minorHAnsi"/>
                <w:sz w:val="22"/>
              </w:rPr>
              <w:t xml:space="preserve"> and HIV/AIDS.</w:t>
            </w:r>
          </w:p>
        </w:tc>
      </w:tr>
      <w:tr w:rsidR="0003521D" w14:paraId="3C1079DF" w14:textId="77777777" w:rsidTr="0003521D">
        <w:tc>
          <w:tcPr>
            <w:tcW w:w="9576" w:type="dxa"/>
          </w:tcPr>
          <w:p w14:paraId="18D4F039" w14:textId="1115EB6C" w:rsidR="0003521D" w:rsidRPr="0056491A" w:rsidRDefault="0003521D" w:rsidP="0003521D">
            <w:pPr>
              <w:pStyle w:val="ListParagraph"/>
              <w:autoSpaceDE w:val="0"/>
              <w:autoSpaceDN w:val="0"/>
              <w:adjustRightInd w:val="0"/>
              <w:spacing w:before="60" w:after="60"/>
              <w:ind w:left="0"/>
              <w:contextualSpacing w:val="0"/>
              <w:rPr>
                <w:rFonts w:asciiTheme="minorHAnsi" w:hAnsiTheme="minorHAnsi"/>
                <w:sz w:val="22"/>
              </w:rPr>
            </w:pPr>
            <w:r w:rsidRPr="0056491A">
              <w:rPr>
                <w:rFonts w:asciiTheme="minorHAnsi" w:hAnsiTheme="minorHAnsi"/>
                <w:b/>
                <w:i/>
                <w:sz w:val="22"/>
              </w:rPr>
              <w:t>Government Agencies</w:t>
            </w:r>
            <w:r w:rsidRPr="0056491A">
              <w:rPr>
                <w:rFonts w:asciiTheme="minorHAnsi" w:hAnsiTheme="minorHAnsi"/>
                <w:sz w:val="22"/>
              </w:rPr>
              <w:t xml:space="preserve"> (federal government) that provide sexual health-related information, resource materials, research and data.</w:t>
            </w:r>
          </w:p>
        </w:tc>
      </w:tr>
      <w:tr w:rsidR="0003521D" w14:paraId="5FD1FA26" w14:textId="77777777" w:rsidTr="0003521D">
        <w:tc>
          <w:tcPr>
            <w:tcW w:w="9576" w:type="dxa"/>
          </w:tcPr>
          <w:p w14:paraId="730D49B8" w14:textId="4C310EE9" w:rsidR="0003521D" w:rsidRPr="0056491A" w:rsidRDefault="0003521D" w:rsidP="0003521D">
            <w:pPr>
              <w:pStyle w:val="ListParagraph"/>
              <w:autoSpaceDE w:val="0"/>
              <w:autoSpaceDN w:val="0"/>
              <w:adjustRightInd w:val="0"/>
              <w:spacing w:before="60" w:after="60"/>
              <w:ind w:left="0"/>
              <w:rPr>
                <w:rFonts w:asciiTheme="minorHAnsi" w:hAnsiTheme="minorHAnsi"/>
                <w:sz w:val="22"/>
              </w:rPr>
            </w:pPr>
            <w:r w:rsidRPr="0003521D">
              <w:rPr>
                <w:rFonts w:asciiTheme="minorHAnsi" w:hAnsiTheme="minorHAnsi"/>
                <w:b/>
                <w:i/>
                <w:sz w:val="22"/>
              </w:rPr>
              <w:t>State-Based Resources</w:t>
            </w:r>
            <w:r w:rsidRPr="0056491A">
              <w:rPr>
                <w:rFonts w:asciiTheme="minorHAnsi" w:hAnsiTheme="minorHAnsi"/>
                <w:sz w:val="22"/>
              </w:rPr>
              <w:t xml:space="preserve"> that provide professional development workshops, training and/or curricula related to sexual health or sexuality education.  Note that only a sample of state-based agencies is included.  Readers should review the website of their state’s education agency and public health department for professional development and other resources in sexuality education.</w:t>
            </w:r>
          </w:p>
        </w:tc>
      </w:tr>
      <w:tr w:rsidR="0003521D" w14:paraId="160412EF" w14:textId="77777777" w:rsidTr="0003521D">
        <w:tc>
          <w:tcPr>
            <w:tcW w:w="9576" w:type="dxa"/>
          </w:tcPr>
          <w:p w14:paraId="7ABF3FEB" w14:textId="482B9CF4" w:rsidR="0003521D" w:rsidRPr="0056491A" w:rsidRDefault="0003521D" w:rsidP="0003521D">
            <w:pPr>
              <w:pStyle w:val="ListParagraph"/>
              <w:autoSpaceDE w:val="0"/>
              <w:autoSpaceDN w:val="0"/>
              <w:adjustRightInd w:val="0"/>
              <w:spacing w:before="60" w:after="60"/>
              <w:ind w:left="0"/>
              <w:rPr>
                <w:rFonts w:asciiTheme="minorHAnsi" w:hAnsiTheme="minorHAnsi"/>
                <w:sz w:val="22"/>
              </w:rPr>
            </w:pPr>
            <w:r w:rsidRPr="0056491A">
              <w:rPr>
                <w:rFonts w:asciiTheme="minorHAnsi" w:hAnsiTheme="minorHAnsi"/>
                <w:b/>
                <w:i/>
                <w:sz w:val="22"/>
              </w:rPr>
              <w:t>Publications</w:t>
            </w:r>
            <w:r>
              <w:rPr>
                <w:rFonts w:asciiTheme="minorHAnsi" w:hAnsiTheme="minorHAnsi"/>
                <w:b/>
                <w:i/>
                <w:sz w:val="22"/>
              </w:rPr>
              <w:t xml:space="preserve"> ––</w:t>
            </w:r>
            <w:r w:rsidRPr="0056491A">
              <w:rPr>
                <w:rFonts w:asciiTheme="minorHAnsi" w:hAnsiTheme="minorHAnsi"/>
                <w:b/>
                <w:i/>
                <w:sz w:val="22"/>
              </w:rPr>
              <w:t xml:space="preserve"> </w:t>
            </w:r>
            <w:r>
              <w:rPr>
                <w:rFonts w:asciiTheme="minorHAnsi" w:hAnsiTheme="minorHAnsi"/>
                <w:b/>
                <w:i/>
                <w:sz w:val="22"/>
              </w:rPr>
              <w:t>T</w:t>
            </w:r>
            <w:r w:rsidRPr="0056491A">
              <w:rPr>
                <w:rFonts w:asciiTheme="minorHAnsi" w:hAnsiTheme="minorHAnsi"/>
                <w:b/>
                <w:i/>
                <w:sz w:val="22"/>
              </w:rPr>
              <w:t xml:space="preserve">extbooks &amp; </w:t>
            </w:r>
            <w:r>
              <w:rPr>
                <w:rFonts w:asciiTheme="minorHAnsi" w:hAnsiTheme="minorHAnsi"/>
                <w:b/>
                <w:i/>
                <w:sz w:val="22"/>
              </w:rPr>
              <w:t>P</w:t>
            </w:r>
            <w:r w:rsidRPr="0056491A">
              <w:rPr>
                <w:rFonts w:asciiTheme="minorHAnsi" w:hAnsiTheme="minorHAnsi"/>
                <w:b/>
                <w:i/>
                <w:sz w:val="22"/>
              </w:rPr>
              <w:t xml:space="preserve">rofessional </w:t>
            </w:r>
            <w:r>
              <w:rPr>
                <w:rFonts w:asciiTheme="minorHAnsi" w:hAnsiTheme="minorHAnsi"/>
                <w:b/>
                <w:i/>
                <w:sz w:val="22"/>
              </w:rPr>
              <w:t xml:space="preserve">Journals </w:t>
            </w:r>
            <w:r w:rsidRPr="00726A1D">
              <w:rPr>
                <w:rFonts w:asciiTheme="minorHAnsi" w:hAnsiTheme="minorHAnsi"/>
                <w:sz w:val="22"/>
              </w:rPr>
              <w:t>related to sexual health and sexuality education that provide valid and reliable content/information to inform and/or update sexual health content and/or pedagogy, and</w:t>
            </w:r>
          </w:p>
        </w:tc>
      </w:tr>
      <w:tr w:rsidR="0003521D" w14:paraId="620C0DAE" w14:textId="77777777" w:rsidTr="0003521D">
        <w:tc>
          <w:tcPr>
            <w:tcW w:w="9576" w:type="dxa"/>
          </w:tcPr>
          <w:p w14:paraId="694DA050" w14:textId="39AD4B39" w:rsidR="0003521D" w:rsidRPr="0056491A" w:rsidRDefault="0003521D" w:rsidP="0003521D">
            <w:pPr>
              <w:pStyle w:val="ListParagraph"/>
              <w:autoSpaceDE w:val="0"/>
              <w:autoSpaceDN w:val="0"/>
              <w:adjustRightInd w:val="0"/>
              <w:spacing w:before="60" w:after="60"/>
              <w:ind w:left="0"/>
              <w:rPr>
                <w:rFonts w:asciiTheme="minorHAnsi" w:hAnsiTheme="minorHAnsi"/>
                <w:sz w:val="22"/>
              </w:rPr>
            </w:pPr>
            <w:r w:rsidRPr="0056491A">
              <w:rPr>
                <w:rFonts w:asciiTheme="minorHAnsi" w:hAnsiTheme="minorHAnsi"/>
                <w:b/>
                <w:i/>
                <w:sz w:val="22"/>
              </w:rPr>
              <w:t>Other Resources</w:t>
            </w:r>
            <w:r w:rsidRPr="0056491A">
              <w:rPr>
                <w:rFonts w:asciiTheme="minorHAnsi" w:hAnsiTheme="minorHAnsi"/>
                <w:sz w:val="22"/>
              </w:rPr>
              <w:t xml:space="preserve"> that offer training resources, toolkits, videos and other media.</w:t>
            </w:r>
            <w:r>
              <w:rPr>
                <w:rFonts w:asciiTheme="minorHAnsi" w:hAnsiTheme="minorHAnsi"/>
                <w:sz w:val="22"/>
              </w:rPr>
              <w:t xml:space="preserve"> </w:t>
            </w:r>
          </w:p>
        </w:tc>
      </w:tr>
    </w:tbl>
    <w:p w14:paraId="04C233AE" w14:textId="77777777" w:rsidR="0056491A" w:rsidRDefault="0056491A" w:rsidP="00726A1D">
      <w:pPr>
        <w:pStyle w:val="ListParagraph"/>
        <w:autoSpaceDE w:val="0"/>
        <w:autoSpaceDN w:val="0"/>
        <w:adjustRightInd w:val="0"/>
        <w:ind w:left="0"/>
        <w:rPr>
          <w:rFonts w:asciiTheme="minorHAnsi" w:hAnsiTheme="minorHAnsi"/>
          <w:b/>
          <w:i/>
          <w:sz w:val="22"/>
          <w:highlight w:val="yellow"/>
        </w:rPr>
      </w:pPr>
    </w:p>
    <w:p w14:paraId="24291BEF" w14:textId="72867141" w:rsidR="001242C2" w:rsidRPr="005D06BE" w:rsidRDefault="001242C2" w:rsidP="00002601">
      <w:pPr>
        <w:autoSpaceDE w:val="0"/>
        <w:autoSpaceDN w:val="0"/>
        <w:adjustRightInd w:val="0"/>
        <w:spacing w:after="0"/>
        <w:jc w:val="both"/>
      </w:pPr>
      <w:r w:rsidRPr="005D06BE">
        <w:t>In the</w:t>
      </w:r>
      <w:r w:rsidR="00726A1D">
        <w:t xml:space="preserve"> d</w:t>
      </w:r>
      <w:r w:rsidR="005E4A85">
        <w:t>irectory</w:t>
      </w:r>
      <w:r w:rsidRPr="005D06BE">
        <w:t xml:space="preserve">, the </w:t>
      </w:r>
      <w:r w:rsidR="00726A1D">
        <w:t xml:space="preserve">professional </w:t>
      </w:r>
      <w:r w:rsidR="00726A1D" w:rsidRPr="005D06BE">
        <w:t xml:space="preserve">development activity or resource that is related to one or more </w:t>
      </w:r>
      <w:r w:rsidR="00726A1D">
        <w:t xml:space="preserve">of the </w:t>
      </w:r>
      <w:r w:rsidR="00726A1D" w:rsidRPr="005D06BE">
        <w:rPr>
          <w:i/>
        </w:rPr>
        <w:t>National Teacher Preparation Standard</w:t>
      </w:r>
      <w:r w:rsidR="00726A1D">
        <w:rPr>
          <w:i/>
        </w:rPr>
        <w:t>s</w:t>
      </w:r>
      <w:r w:rsidR="00726A1D" w:rsidRPr="005D06BE">
        <w:rPr>
          <w:i/>
        </w:rPr>
        <w:t xml:space="preserve"> for Sexuality Education</w:t>
      </w:r>
      <w:r w:rsidR="00726A1D">
        <w:t xml:space="preserve"> </w:t>
      </w:r>
      <w:r>
        <w:t xml:space="preserve">is </w:t>
      </w:r>
      <w:r w:rsidR="00726A1D">
        <w:t>indicated</w:t>
      </w:r>
      <w:r w:rsidRPr="005D06BE">
        <w:t>.</w:t>
      </w:r>
    </w:p>
    <w:p w14:paraId="2A90671F" w14:textId="77777777" w:rsidR="00726A1D" w:rsidRDefault="00726A1D" w:rsidP="00726A1D">
      <w:pPr>
        <w:spacing w:after="0" w:line="240" w:lineRule="auto"/>
        <w:jc w:val="both"/>
        <w:rPr>
          <w:rFonts w:cstheme="minorHAnsi"/>
          <w:b/>
          <w:sz w:val="24"/>
        </w:rPr>
      </w:pPr>
    </w:p>
    <w:p w14:paraId="58215AA4" w14:textId="37837BB8" w:rsidR="001242C2" w:rsidRPr="00A008F2" w:rsidRDefault="001242C2" w:rsidP="00726A1D">
      <w:pPr>
        <w:spacing w:after="0" w:line="240" w:lineRule="auto"/>
        <w:jc w:val="both"/>
        <w:rPr>
          <w:rFonts w:cstheme="minorHAnsi"/>
          <w:b/>
          <w:sz w:val="24"/>
        </w:rPr>
      </w:pPr>
      <w:r w:rsidRPr="00A008F2">
        <w:rPr>
          <w:rFonts w:cstheme="minorHAnsi"/>
          <w:b/>
          <w:sz w:val="24"/>
        </w:rPr>
        <w:t xml:space="preserve">LIMITATIONS </w:t>
      </w:r>
    </w:p>
    <w:p w14:paraId="129F35F9" w14:textId="358E6B4D" w:rsidR="001242C2" w:rsidRPr="005D06BE" w:rsidRDefault="001242C2" w:rsidP="00E17898">
      <w:pPr>
        <w:spacing w:before="120" w:after="120"/>
        <w:jc w:val="both"/>
        <w:rPr>
          <w:rFonts w:cstheme="minorHAnsi"/>
        </w:rPr>
      </w:pPr>
      <w:r w:rsidRPr="005D06BE">
        <w:t xml:space="preserve">The </w:t>
      </w:r>
      <w:r w:rsidR="0003521D">
        <w:t xml:space="preserve">reader </w:t>
      </w:r>
      <w:r w:rsidRPr="005D06BE">
        <w:t>should carefully consider and examine professional devel</w:t>
      </w:r>
      <w:r w:rsidR="00726A1D">
        <w:t xml:space="preserve">opment programs and activities </w:t>
      </w:r>
      <w:r w:rsidRPr="005D06BE">
        <w:t xml:space="preserve">listed in this </w:t>
      </w:r>
      <w:r w:rsidR="00726A1D">
        <w:t>d</w:t>
      </w:r>
      <w:r w:rsidRPr="005D06BE">
        <w:t xml:space="preserve">irectory </w:t>
      </w:r>
      <w:r w:rsidR="0003521D">
        <w:t xml:space="preserve">and </w:t>
      </w:r>
      <w:r w:rsidRPr="005D06BE">
        <w:t>other sources, to ensure they meet their personal lea</w:t>
      </w:r>
      <w:r w:rsidR="003B1512">
        <w:t xml:space="preserve">rning goals and objectives, and </w:t>
      </w:r>
      <w:r w:rsidRPr="005D06BE">
        <w:t>are</w:t>
      </w:r>
      <w:r w:rsidR="003B1512">
        <w:t xml:space="preserve"> </w:t>
      </w:r>
      <w:r w:rsidRPr="005D06BE">
        <w:t>aligned to school, district and state policies for professional de</w:t>
      </w:r>
      <w:r w:rsidR="00102D49">
        <w:t>velopment.</w:t>
      </w:r>
      <w:r w:rsidR="00E51AB3">
        <w:t xml:space="preserve"> </w:t>
      </w:r>
      <w:r w:rsidR="00102D49">
        <w:t xml:space="preserve"> </w:t>
      </w:r>
      <w:r w:rsidR="007776EC" w:rsidRPr="005D06BE">
        <w:t xml:space="preserve">A resource or activity may </w:t>
      </w:r>
      <w:r w:rsidR="007776EC">
        <w:t xml:space="preserve">meet, </w:t>
      </w:r>
      <w:r w:rsidR="007776EC" w:rsidRPr="005D06BE">
        <w:t>singularly or in combination with other profession</w:t>
      </w:r>
      <w:r w:rsidR="007776EC">
        <w:t xml:space="preserve">al development activities, </w:t>
      </w:r>
      <w:r w:rsidR="007776EC" w:rsidRPr="005D06BE">
        <w:t xml:space="preserve">specific </w:t>
      </w:r>
      <w:r w:rsidR="007776EC" w:rsidRPr="005D06BE">
        <w:rPr>
          <w:i/>
        </w:rPr>
        <w:t xml:space="preserve">National Teacher Preparation Standards for Sexuality Education. </w:t>
      </w:r>
      <w:r w:rsidR="007776EC" w:rsidRPr="005D06BE">
        <w:rPr>
          <w:rFonts w:cstheme="minorHAnsi"/>
        </w:rPr>
        <w:t xml:space="preserve"> </w:t>
      </w:r>
    </w:p>
    <w:p w14:paraId="00E6569F" w14:textId="70D58872" w:rsidR="001242C2" w:rsidRDefault="001242C2" w:rsidP="00E17898">
      <w:pPr>
        <w:spacing w:before="120" w:after="120"/>
        <w:jc w:val="both"/>
      </w:pPr>
      <w:r w:rsidRPr="005D06BE">
        <w:rPr>
          <w:rFonts w:cstheme="minorHAnsi"/>
        </w:rPr>
        <w:t xml:space="preserve">All reasonable measures have been taken to ensure the quality, </w:t>
      </w:r>
      <w:r w:rsidR="005C7F89" w:rsidRPr="005D06BE">
        <w:rPr>
          <w:rFonts w:cstheme="minorHAnsi"/>
        </w:rPr>
        <w:t>reliability</w:t>
      </w:r>
      <w:r w:rsidRPr="005D06BE">
        <w:rPr>
          <w:rFonts w:cstheme="minorHAnsi"/>
        </w:rPr>
        <w:t xml:space="preserve"> and accuracy of the information in this document.  However, the Future of Sex Education (</w:t>
      </w:r>
      <w:proofErr w:type="spellStart"/>
      <w:r w:rsidRPr="005D06BE">
        <w:rPr>
          <w:rFonts w:cstheme="minorHAnsi"/>
        </w:rPr>
        <w:t>FoSE</w:t>
      </w:r>
      <w:proofErr w:type="spellEnd"/>
      <w:r w:rsidRPr="005D06BE">
        <w:rPr>
          <w:rFonts w:cstheme="minorHAnsi"/>
        </w:rPr>
        <w:t xml:space="preserve">) </w:t>
      </w:r>
      <w:r w:rsidR="00102D49">
        <w:rPr>
          <w:rFonts w:cstheme="minorHAnsi"/>
        </w:rPr>
        <w:t xml:space="preserve">partners </w:t>
      </w:r>
      <w:r w:rsidRPr="005D06BE">
        <w:rPr>
          <w:rFonts w:cstheme="minorHAnsi"/>
        </w:rPr>
        <w:t xml:space="preserve">may delete, add </w:t>
      </w:r>
      <w:r w:rsidR="005C7F89" w:rsidRPr="005D06BE">
        <w:rPr>
          <w:rFonts w:cstheme="minorHAnsi"/>
        </w:rPr>
        <w:t>to</w:t>
      </w:r>
      <w:r w:rsidRPr="005D06BE">
        <w:rPr>
          <w:rFonts w:cstheme="minorHAnsi"/>
        </w:rPr>
        <w:t xml:space="preserve"> or amend information to this document without notice; </w:t>
      </w:r>
      <w:proofErr w:type="spellStart"/>
      <w:r w:rsidRPr="005D06BE">
        <w:rPr>
          <w:rFonts w:cstheme="minorHAnsi"/>
        </w:rPr>
        <w:t>FoSE</w:t>
      </w:r>
      <w:proofErr w:type="spellEnd"/>
      <w:r w:rsidRPr="005D06BE">
        <w:rPr>
          <w:rFonts w:cstheme="minorHAnsi"/>
        </w:rPr>
        <w:t xml:space="preserve"> is not responsible for the content of programs, resources, activities and websites identified or referenced in this Directory, and make</w:t>
      </w:r>
      <w:r w:rsidR="0060091F">
        <w:rPr>
          <w:rFonts w:cstheme="minorHAnsi"/>
        </w:rPr>
        <w:t>s</w:t>
      </w:r>
      <w:r w:rsidRPr="005D06BE">
        <w:rPr>
          <w:rFonts w:cstheme="minorHAnsi"/>
        </w:rPr>
        <w:t xml:space="preserve"> no warranties or representations, expressed or implied, as t</w:t>
      </w:r>
      <w:r w:rsidR="005F2C7B">
        <w:rPr>
          <w:rFonts w:cstheme="minorHAnsi"/>
        </w:rPr>
        <w:t xml:space="preserve">o the accuracy of information. </w:t>
      </w:r>
      <w:proofErr w:type="spellStart"/>
      <w:r w:rsidRPr="005D06BE">
        <w:rPr>
          <w:rFonts w:cstheme="minorHAnsi"/>
        </w:rPr>
        <w:t>FoSE</w:t>
      </w:r>
      <w:proofErr w:type="spellEnd"/>
      <w:r w:rsidRPr="005D06BE">
        <w:rPr>
          <w:rFonts w:cstheme="minorHAnsi"/>
        </w:rPr>
        <w:t xml:space="preserve"> partners imply no endorsement of any professional development programs or activities noted in this document.</w:t>
      </w:r>
      <w:r w:rsidRPr="005D06BE">
        <w:t xml:space="preserve">  Every attempt </w:t>
      </w:r>
      <w:r w:rsidR="005F2C7B">
        <w:t xml:space="preserve">has been made </w:t>
      </w:r>
      <w:r w:rsidRPr="005D06BE">
        <w:t>to ensure that website links are active and lead to substantial and appropriate content.  However, resource website links may change or be deleted without notice.</w:t>
      </w:r>
    </w:p>
    <w:p w14:paraId="1F95B7FA" w14:textId="47F2F8B8" w:rsidR="001242C2" w:rsidRPr="00A008F2" w:rsidRDefault="001242C2" w:rsidP="00E17898">
      <w:pPr>
        <w:spacing w:before="120" w:after="120"/>
        <w:jc w:val="both"/>
      </w:pPr>
      <w:r w:rsidRPr="00B833F2">
        <w:t xml:space="preserve">The resources and activities listed in the Directory </w:t>
      </w:r>
      <w:r w:rsidRPr="00A0748F">
        <w:t xml:space="preserve">(pgs.  </w:t>
      </w:r>
      <w:r w:rsidR="00A50DC6" w:rsidRPr="00A0748F">
        <w:t>1</w:t>
      </w:r>
      <w:r w:rsidRPr="00A0748F">
        <w:t xml:space="preserve"> – </w:t>
      </w:r>
      <w:r w:rsidR="00A50DC6" w:rsidRPr="00A0748F">
        <w:t>2</w:t>
      </w:r>
      <w:r w:rsidR="00153C1E">
        <w:t>5</w:t>
      </w:r>
      <w:r w:rsidRPr="00A0748F">
        <w:t>)</w:t>
      </w:r>
      <w:r w:rsidRPr="00B833F2">
        <w:t xml:space="preserve"> primarily </w:t>
      </w:r>
      <w:proofErr w:type="gramStart"/>
      <w:r w:rsidRPr="00B833F2">
        <w:t>address</w:t>
      </w:r>
      <w:proofErr w:type="gramEnd"/>
      <w:r w:rsidRPr="00B833F2">
        <w:t xml:space="preserve"> Standards 1– 4</w:t>
      </w:r>
      <w:r w:rsidRPr="00B833F2">
        <w:rPr>
          <w:rStyle w:val="FootnoteReference"/>
        </w:rPr>
        <w:footnoteReference w:id="8"/>
      </w:r>
      <w:r w:rsidRPr="00B833F2">
        <w:rPr>
          <w:rFonts w:cstheme="minorHAnsi"/>
        </w:rPr>
        <w:t xml:space="preserve">, </w:t>
      </w:r>
      <w:r w:rsidR="005C7F89" w:rsidRPr="00B833F2">
        <w:rPr>
          <w:rFonts w:cstheme="minorHAnsi"/>
        </w:rPr>
        <w:t>and fewer</w:t>
      </w:r>
      <w:r w:rsidRPr="00B833F2">
        <w:rPr>
          <w:rFonts w:cstheme="minorHAnsi"/>
        </w:rPr>
        <w:t xml:space="preserve"> focus on Standards 5 – 7</w:t>
      </w:r>
      <w:r w:rsidRPr="00B833F2">
        <w:rPr>
          <w:rStyle w:val="FootnoteReference"/>
          <w:rFonts w:cstheme="minorHAnsi"/>
        </w:rPr>
        <w:footnoteReference w:id="9"/>
      </w:r>
      <w:r w:rsidRPr="00B833F2">
        <w:rPr>
          <w:rFonts w:cstheme="minorHAnsi"/>
        </w:rPr>
        <w:t xml:space="preserve">.  </w:t>
      </w:r>
      <w:r w:rsidRPr="00B833F2">
        <w:t xml:space="preserve">This Directory is not intended to be a comprehensive listing of professional development providers or resources, but to provide general guidance for the school </w:t>
      </w:r>
      <w:proofErr w:type="gramStart"/>
      <w:r w:rsidRPr="00B833F2">
        <w:t>administrator,</w:t>
      </w:r>
      <w:proofErr w:type="gramEnd"/>
      <w:r w:rsidRPr="00B833F2">
        <w:t xml:space="preserve"> classroom teacher or teacher candidate in selecting appropriate professional development opportunities related to the </w:t>
      </w:r>
      <w:r w:rsidRPr="00B833F2">
        <w:rPr>
          <w:i/>
        </w:rPr>
        <w:t xml:space="preserve">National Teacher Preparation Standards for Sexuality Education. </w:t>
      </w:r>
      <w:r w:rsidRPr="00B833F2">
        <w:rPr>
          <w:rFonts w:cstheme="minorHAnsi"/>
        </w:rPr>
        <w:t xml:space="preserve"> The user may refer to the local school district or state education professional development resources that link to opportunities or activities specific to educational planning, implementation and assessment.</w:t>
      </w:r>
      <w:r>
        <w:rPr>
          <w:rFonts w:cstheme="minorHAnsi"/>
        </w:rPr>
        <w:t xml:space="preserve">   </w:t>
      </w:r>
    </w:p>
    <w:p w14:paraId="4DBFBDB9" w14:textId="77777777" w:rsidR="001242C2" w:rsidRPr="00B833F2" w:rsidRDefault="001242C2" w:rsidP="001242C2">
      <w:pPr>
        <w:spacing w:before="120" w:after="120"/>
        <w:jc w:val="both"/>
      </w:pPr>
    </w:p>
    <w:p w14:paraId="4FDE479F" w14:textId="77777777" w:rsidR="001242C2" w:rsidRDefault="001242C2" w:rsidP="001242C2">
      <w:pPr>
        <w:spacing w:before="120" w:after="120"/>
        <w:jc w:val="both"/>
      </w:pPr>
    </w:p>
    <w:p w14:paraId="1D6E8604" w14:textId="77777777" w:rsidR="001242C2" w:rsidRDefault="001242C2" w:rsidP="001242C2">
      <w:pPr>
        <w:spacing w:after="0" w:line="240" w:lineRule="auto"/>
        <w:ind w:right="-180"/>
        <w:rPr>
          <w:b/>
          <w:sz w:val="24"/>
        </w:rPr>
      </w:pPr>
    </w:p>
    <w:p w14:paraId="34180678" w14:textId="77777777" w:rsidR="001242C2" w:rsidRDefault="001242C2" w:rsidP="001242C2">
      <w:pPr>
        <w:rPr>
          <w:b/>
        </w:rPr>
      </w:pPr>
    </w:p>
    <w:p w14:paraId="18BCFA38" w14:textId="77777777" w:rsidR="001242C2" w:rsidRDefault="001242C2" w:rsidP="00635F2E">
      <w:pPr>
        <w:spacing w:before="120" w:after="120"/>
        <w:ind w:right="-187"/>
        <w:rPr>
          <w:b/>
        </w:rPr>
      </w:pPr>
    </w:p>
    <w:p w14:paraId="715178A3" w14:textId="77777777" w:rsidR="001021F6" w:rsidRDefault="001021F6" w:rsidP="00635F2E">
      <w:pPr>
        <w:spacing w:before="120" w:after="120"/>
        <w:ind w:right="-187"/>
        <w:rPr>
          <w:b/>
        </w:rPr>
      </w:pPr>
    </w:p>
    <w:p w14:paraId="5D8E00B2" w14:textId="77777777" w:rsidR="001021F6" w:rsidRDefault="001021F6" w:rsidP="00635F2E">
      <w:pPr>
        <w:spacing w:before="120" w:after="120"/>
        <w:ind w:right="-187"/>
        <w:rPr>
          <w:b/>
        </w:rPr>
      </w:pPr>
    </w:p>
    <w:p w14:paraId="2BBD93B1" w14:textId="77777777" w:rsidR="001021F6" w:rsidRDefault="001021F6" w:rsidP="00635F2E">
      <w:pPr>
        <w:spacing w:before="120" w:after="120"/>
        <w:ind w:right="-187"/>
        <w:rPr>
          <w:b/>
        </w:rPr>
      </w:pPr>
    </w:p>
    <w:p w14:paraId="22D7BDC7" w14:textId="77777777" w:rsidR="001021F6" w:rsidRDefault="001021F6" w:rsidP="00635F2E">
      <w:pPr>
        <w:spacing w:before="120" w:after="120"/>
        <w:ind w:right="-187"/>
        <w:rPr>
          <w:b/>
        </w:rPr>
      </w:pPr>
    </w:p>
    <w:p w14:paraId="499831EA" w14:textId="77777777" w:rsidR="001021F6" w:rsidRDefault="001021F6" w:rsidP="00635F2E">
      <w:pPr>
        <w:spacing w:before="120" w:after="120"/>
        <w:ind w:right="-187"/>
        <w:rPr>
          <w:b/>
        </w:rPr>
      </w:pPr>
    </w:p>
    <w:p w14:paraId="6EBFC7CE" w14:textId="77777777" w:rsidR="001021F6" w:rsidRDefault="001021F6" w:rsidP="00635F2E">
      <w:pPr>
        <w:spacing w:before="120" w:after="120"/>
        <w:ind w:right="-187"/>
        <w:rPr>
          <w:b/>
        </w:rPr>
      </w:pPr>
    </w:p>
    <w:p w14:paraId="4E6115F5" w14:textId="77777777" w:rsidR="001021F6" w:rsidRDefault="001021F6" w:rsidP="00635F2E">
      <w:pPr>
        <w:spacing w:before="120" w:after="120"/>
        <w:ind w:right="-187"/>
        <w:rPr>
          <w:b/>
        </w:rPr>
      </w:pPr>
    </w:p>
    <w:p w14:paraId="7D943609" w14:textId="77777777" w:rsidR="001021F6" w:rsidRDefault="001021F6" w:rsidP="00635F2E">
      <w:pPr>
        <w:spacing w:before="120" w:after="120"/>
        <w:ind w:right="-187"/>
        <w:rPr>
          <w:b/>
        </w:rPr>
      </w:pPr>
    </w:p>
    <w:p w14:paraId="39E9F5E6" w14:textId="77777777" w:rsidR="001021F6" w:rsidRDefault="001021F6" w:rsidP="00635F2E">
      <w:pPr>
        <w:spacing w:before="120" w:after="120"/>
        <w:ind w:right="-187"/>
        <w:rPr>
          <w:b/>
        </w:rPr>
      </w:pPr>
    </w:p>
    <w:p w14:paraId="5F8B517E" w14:textId="77777777" w:rsidR="001021F6" w:rsidRDefault="001021F6" w:rsidP="00635F2E">
      <w:pPr>
        <w:spacing w:before="120" w:after="120"/>
        <w:ind w:right="-187"/>
        <w:rPr>
          <w:b/>
        </w:rPr>
      </w:pPr>
    </w:p>
    <w:p w14:paraId="7EC23FE9" w14:textId="77777777" w:rsidR="001021F6" w:rsidRDefault="001021F6" w:rsidP="00635F2E">
      <w:pPr>
        <w:spacing w:before="120" w:after="120"/>
        <w:ind w:right="-187"/>
        <w:rPr>
          <w:b/>
        </w:rPr>
      </w:pPr>
    </w:p>
    <w:p w14:paraId="7D1AD87C" w14:textId="77777777" w:rsidR="001021F6" w:rsidRDefault="001021F6" w:rsidP="00635F2E">
      <w:pPr>
        <w:spacing w:before="120" w:after="120"/>
        <w:ind w:right="-187"/>
        <w:rPr>
          <w:b/>
        </w:rPr>
      </w:pPr>
    </w:p>
    <w:p w14:paraId="09EFFD38" w14:textId="77777777" w:rsidR="001021F6" w:rsidRDefault="001021F6" w:rsidP="00635F2E">
      <w:pPr>
        <w:spacing w:before="120" w:after="120"/>
        <w:ind w:right="-187"/>
        <w:rPr>
          <w:b/>
        </w:rPr>
      </w:pPr>
    </w:p>
    <w:p w14:paraId="56D1FDAC" w14:textId="77777777" w:rsidR="001021F6" w:rsidRDefault="001021F6" w:rsidP="00635F2E">
      <w:pPr>
        <w:spacing w:before="120" w:after="120"/>
        <w:ind w:right="-187"/>
        <w:rPr>
          <w:b/>
        </w:rPr>
      </w:pPr>
    </w:p>
    <w:p w14:paraId="50FD8F64" w14:textId="77777777" w:rsidR="001021F6" w:rsidRDefault="001021F6" w:rsidP="00635F2E">
      <w:pPr>
        <w:spacing w:before="120" w:after="120"/>
        <w:ind w:right="-187"/>
        <w:rPr>
          <w:b/>
        </w:rPr>
      </w:pPr>
    </w:p>
    <w:p w14:paraId="2A72DC5A" w14:textId="77777777" w:rsidR="001021F6" w:rsidRDefault="001021F6" w:rsidP="00635F2E">
      <w:pPr>
        <w:spacing w:before="120" w:after="120"/>
        <w:ind w:right="-187"/>
        <w:rPr>
          <w:b/>
        </w:rPr>
      </w:pPr>
    </w:p>
    <w:p w14:paraId="137C2730" w14:textId="77777777" w:rsidR="001021F6" w:rsidRDefault="001021F6" w:rsidP="00635F2E">
      <w:pPr>
        <w:spacing w:before="120" w:after="120"/>
        <w:ind w:right="-187"/>
        <w:rPr>
          <w:b/>
        </w:rPr>
        <w:sectPr w:rsidR="001021F6" w:rsidSect="003B3BD4">
          <w:footnotePr>
            <w:pos w:val="beneathText"/>
          </w:footnotePr>
          <w:pgSz w:w="12240" w:h="15840"/>
          <w:pgMar w:top="1296" w:right="1440" w:bottom="1008" w:left="1440" w:header="720" w:footer="274" w:gutter="0"/>
          <w:pgNumType w:fmt="lowerRoman"/>
          <w:cols w:space="720"/>
          <w:docGrid w:linePitch="360"/>
        </w:sectPr>
      </w:pPr>
    </w:p>
    <w:p w14:paraId="24D7FAE8" w14:textId="77777777" w:rsidR="003B1512" w:rsidRPr="00A0748F" w:rsidRDefault="003B1512" w:rsidP="003B1512">
      <w:pPr>
        <w:pStyle w:val="Style"/>
        <w:jc w:val="center"/>
        <w:textAlignment w:val="baseline"/>
        <w:rPr>
          <w:rFonts w:asciiTheme="minorHAnsi" w:hAnsiTheme="minorHAnsi"/>
          <w:b/>
          <w:color w:val="0000CC"/>
          <w:w w:val="0"/>
          <w:sz w:val="28"/>
        </w:rPr>
      </w:pPr>
      <w:r w:rsidRPr="00A0748F">
        <w:rPr>
          <w:rFonts w:asciiTheme="minorHAnsi" w:hAnsiTheme="minorHAnsi"/>
          <w:b/>
          <w:color w:val="0000CC"/>
          <w:w w:val="0"/>
          <w:sz w:val="28"/>
        </w:rPr>
        <w:t xml:space="preserve">DIRECTORY OF PROFESSIONAL DEVELOPMENT OPPORTUNITIES </w:t>
      </w:r>
    </w:p>
    <w:p w14:paraId="0CC1517A" w14:textId="77777777" w:rsidR="003B1512" w:rsidRPr="00A0748F" w:rsidRDefault="003B1512" w:rsidP="003B1512">
      <w:pPr>
        <w:pStyle w:val="Style"/>
        <w:jc w:val="center"/>
        <w:textAlignment w:val="baseline"/>
        <w:rPr>
          <w:rFonts w:asciiTheme="minorHAnsi" w:hAnsiTheme="minorHAnsi"/>
          <w:color w:val="0000CC"/>
          <w:w w:val="0"/>
          <w:sz w:val="28"/>
          <w:highlight w:val="yellow"/>
        </w:rPr>
      </w:pPr>
      <w:r w:rsidRPr="00A0748F">
        <w:rPr>
          <w:rFonts w:asciiTheme="minorHAnsi" w:hAnsiTheme="minorHAnsi"/>
          <w:b/>
          <w:color w:val="0000CC"/>
          <w:w w:val="0"/>
          <w:sz w:val="28"/>
        </w:rPr>
        <w:t xml:space="preserve">IN SEXUALITY EDUCATION </w:t>
      </w:r>
    </w:p>
    <w:p w14:paraId="6F5F7BD3" w14:textId="77777777" w:rsidR="003B1512" w:rsidRDefault="003B1512" w:rsidP="00635F2E">
      <w:pPr>
        <w:spacing w:before="120" w:after="120"/>
        <w:ind w:right="-187"/>
        <w:rPr>
          <w:b/>
        </w:rPr>
      </w:pPr>
    </w:p>
    <w:p w14:paraId="350C529A" w14:textId="217A3C0F" w:rsidR="0034055B" w:rsidRPr="00E51AB3" w:rsidRDefault="00635F2E" w:rsidP="00635F2E">
      <w:pPr>
        <w:spacing w:before="120" w:after="120"/>
        <w:ind w:right="-187"/>
        <w:rPr>
          <w:b/>
          <w:sz w:val="24"/>
        </w:rPr>
      </w:pPr>
      <w:r w:rsidRPr="00E51AB3">
        <w:rPr>
          <w:b/>
          <w:sz w:val="24"/>
        </w:rPr>
        <w:t>D</w:t>
      </w:r>
      <w:r w:rsidR="0034055B" w:rsidRPr="00E51AB3">
        <w:rPr>
          <w:b/>
          <w:sz w:val="24"/>
        </w:rPr>
        <w:t>IRECTIONS</w:t>
      </w:r>
    </w:p>
    <w:p w14:paraId="3D1E4AEF" w14:textId="6BA39C3F" w:rsidR="00635F2E" w:rsidRDefault="00635F2E" w:rsidP="00E17898">
      <w:pPr>
        <w:spacing w:before="120" w:after="120"/>
        <w:ind w:right="-187"/>
        <w:jc w:val="both"/>
        <w:rPr>
          <w:rFonts w:ascii="Calibri" w:hAnsi="Calibri"/>
        </w:rPr>
      </w:pPr>
      <w:r w:rsidRPr="002810E2">
        <w:t xml:space="preserve">Check the opportunity or activity you may be interested in pursuing for professional development and/or </w:t>
      </w:r>
      <w:r w:rsidR="00285B45">
        <w:br/>
      </w:r>
      <w:r w:rsidRPr="002810E2">
        <w:t xml:space="preserve">continuing education in sexuality education.  </w:t>
      </w:r>
      <w:r w:rsidR="00A0748F" w:rsidRPr="007776EC">
        <w:t>For each resource, a</w:t>
      </w:r>
      <w:r w:rsidRPr="007776EC">
        <w:t xml:space="preserve"> website address is provided </w:t>
      </w:r>
      <w:r w:rsidR="00A0748F" w:rsidRPr="007776EC">
        <w:t>with a brief description of the goal of the organization, agency or other resource.</w:t>
      </w:r>
      <w:r>
        <w:t xml:space="preserve">  </w:t>
      </w:r>
      <w:r w:rsidR="00A0748F">
        <w:t>W</w:t>
      </w:r>
      <w:r w:rsidR="00A0748F">
        <w:rPr>
          <w:rFonts w:ascii="Calibri" w:hAnsi="Calibri"/>
        </w:rPr>
        <w:t xml:space="preserve">ith each source of professional development/continuing education activity, one or more of the </w:t>
      </w:r>
      <w:r w:rsidRPr="00E637EB">
        <w:rPr>
          <w:rFonts w:ascii="Calibri" w:hAnsi="Calibri"/>
          <w:i/>
        </w:rPr>
        <w:t>National Teacher Preparation St</w:t>
      </w:r>
      <w:r>
        <w:rPr>
          <w:rFonts w:ascii="Calibri" w:hAnsi="Calibri"/>
          <w:i/>
        </w:rPr>
        <w:t>andards for Sexuality Education</w:t>
      </w:r>
      <w:r w:rsidR="005F2C7B">
        <w:rPr>
          <w:rFonts w:ascii="Calibri" w:hAnsi="Calibri"/>
        </w:rPr>
        <w:t xml:space="preserve"> </w:t>
      </w:r>
      <w:r w:rsidR="00A0748F">
        <w:rPr>
          <w:rFonts w:ascii="Calibri" w:hAnsi="Calibri"/>
        </w:rPr>
        <w:t xml:space="preserve">are </w:t>
      </w:r>
      <w:r>
        <w:rPr>
          <w:rFonts w:ascii="Calibri" w:hAnsi="Calibri"/>
        </w:rPr>
        <w:t>given as exemplars</w:t>
      </w:r>
      <w:r w:rsidR="00A0748F">
        <w:rPr>
          <w:rFonts w:ascii="Calibri" w:hAnsi="Calibri"/>
        </w:rPr>
        <w:t>, and</w:t>
      </w:r>
      <w:r>
        <w:rPr>
          <w:rFonts w:ascii="Calibri" w:hAnsi="Calibri"/>
        </w:rPr>
        <w:t xml:space="preserve"> </w:t>
      </w:r>
      <w:r w:rsidR="007776EC">
        <w:rPr>
          <w:rFonts w:ascii="Calibri" w:hAnsi="Calibri"/>
        </w:rPr>
        <w:t xml:space="preserve">each </w:t>
      </w:r>
      <w:r>
        <w:rPr>
          <w:rFonts w:ascii="Calibri" w:hAnsi="Calibri"/>
        </w:rPr>
        <w:t>are referenced by number and title</w:t>
      </w:r>
      <w:r w:rsidRPr="00002601">
        <w:rPr>
          <w:rFonts w:ascii="Calibri" w:hAnsi="Calibri"/>
        </w:rPr>
        <w:t>.</w:t>
      </w:r>
    </w:p>
    <w:p w14:paraId="4E2D8146" w14:textId="77777777" w:rsidR="00635F2E" w:rsidRPr="00A008F2" w:rsidRDefault="00635F2E" w:rsidP="00635F2E">
      <w:pPr>
        <w:ind w:left="720" w:hanging="720"/>
        <w:rPr>
          <w:b/>
        </w:rPr>
      </w:pPr>
      <w:r w:rsidRPr="00A008F2">
        <w:rPr>
          <w:rFonts w:ascii="Calibri" w:hAnsi="Calibri"/>
          <w:b/>
          <w:i/>
        </w:rPr>
        <w:t>National Teacher Preparation Standards for Sexuality Education</w:t>
      </w:r>
    </w:p>
    <w:p w14:paraId="42C53B16" w14:textId="77777777" w:rsidR="00635F2E" w:rsidRPr="00DD04CC" w:rsidRDefault="00635F2E" w:rsidP="00635F2E">
      <w:pPr>
        <w:ind w:left="720"/>
      </w:pPr>
      <w:r w:rsidRPr="00DD04CC">
        <w:rPr>
          <w:b/>
        </w:rPr>
        <w:t>Standard 1:  Professional Disposition</w:t>
      </w:r>
      <w:r w:rsidRPr="00DD04CC">
        <w:br/>
        <w:t>Teacher candidates demonstrate comfort with, commitment to and self-efficacy in teaching sexuality education.</w:t>
      </w:r>
    </w:p>
    <w:p w14:paraId="2378A0F9" w14:textId="77777777" w:rsidR="00635F2E" w:rsidRPr="00DD04CC" w:rsidRDefault="00635F2E" w:rsidP="00635F2E">
      <w:pPr>
        <w:ind w:left="720"/>
        <w:rPr>
          <w:b/>
        </w:rPr>
      </w:pPr>
      <w:r w:rsidRPr="00DD04CC">
        <w:rPr>
          <w:b/>
        </w:rPr>
        <w:t>Standard 2:  Diversity and Equity</w:t>
      </w:r>
      <w:r w:rsidRPr="00DD04CC">
        <w:br/>
        <w:t>Teacher candidates show respect for individual, family and cultural characteristics and experiences that may influence student learning about sexuality.</w:t>
      </w:r>
    </w:p>
    <w:p w14:paraId="65C42C19" w14:textId="77777777" w:rsidR="00635F2E" w:rsidRPr="00DD04CC" w:rsidRDefault="00635F2E" w:rsidP="00635F2E">
      <w:pPr>
        <w:ind w:left="720"/>
      </w:pPr>
      <w:r w:rsidRPr="00DD04CC">
        <w:rPr>
          <w:b/>
        </w:rPr>
        <w:t>Standard 3:  Content Knowledge</w:t>
      </w:r>
      <w:r w:rsidRPr="00DD04CC">
        <w:br/>
        <w:t>Teacher candidates have accurate and current knowledge of the biological, emotional, social and legal aspects of human sexuality.</w:t>
      </w:r>
    </w:p>
    <w:p w14:paraId="31DCAB67" w14:textId="77777777" w:rsidR="00635F2E" w:rsidRPr="00DD04CC" w:rsidRDefault="00635F2E" w:rsidP="00635F2E">
      <w:pPr>
        <w:ind w:left="720"/>
      </w:pPr>
      <w:r w:rsidRPr="00DD04CC">
        <w:rPr>
          <w:b/>
        </w:rPr>
        <w:t>Standard 4:  Legal and Professional</w:t>
      </w:r>
      <w:r>
        <w:rPr>
          <w:b/>
        </w:rPr>
        <w:t xml:space="preserve"> Ethics</w:t>
      </w:r>
      <w:r w:rsidRPr="00DD04CC">
        <w:br/>
        <w:t>Teacher candidates make decisions based on applicable federal, state and local laws, regulations and policies</w:t>
      </w:r>
      <w:r>
        <w:t>,</w:t>
      </w:r>
      <w:r w:rsidRPr="00DD04CC">
        <w:t xml:space="preserve"> as well as professional ethics.</w:t>
      </w:r>
    </w:p>
    <w:p w14:paraId="79A84C9B" w14:textId="77777777" w:rsidR="00635F2E" w:rsidRPr="00DD04CC" w:rsidRDefault="00635F2E" w:rsidP="00635F2E">
      <w:pPr>
        <w:ind w:left="720"/>
        <w:rPr>
          <w:b/>
        </w:rPr>
      </w:pPr>
      <w:r w:rsidRPr="00DD04CC">
        <w:rPr>
          <w:b/>
        </w:rPr>
        <w:t xml:space="preserve">Standard </w:t>
      </w:r>
      <w:r w:rsidR="00703007">
        <w:rPr>
          <w:b/>
        </w:rPr>
        <w:t>5</w:t>
      </w:r>
      <w:r w:rsidR="008819E4">
        <w:rPr>
          <w:b/>
        </w:rPr>
        <w:t>:</w:t>
      </w:r>
      <w:r w:rsidRPr="00DD04CC">
        <w:rPr>
          <w:b/>
        </w:rPr>
        <w:t xml:space="preserve">  Planning</w:t>
      </w:r>
      <w:r>
        <w:rPr>
          <w:b/>
        </w:rPr>
        <w:t xml:space="preserve">: </w:t>
      </w:r>
      <w:r w:rsidRPr="00DD04CC">
        <w:t>Teacher candidates plan age- and developmentally-appropriate sexuality education that is aligned with standards, policies and laws and reflects the diversity of the community.</w:t>
      </w:r>
    </w:p>
    <w:p w14:paraId="488FCD5F" w14:textId="77777777" w:rsidR="00635F2E" w:rsidRPr="00DD04CC" w:rsidRDefault="00635F2E" w:rsidP="00635F2E">
      <w:pPr>
        <w:ind w:left="720"/>
      </w:pPr>
      <w:r w:rsidRPr="00DD04CC">
        <w:rPr>
          <w:b/>
        </w:rPr>
        <w:t>Standard 6:  Implementation</w:t>
      </w:r>
      <w:r>
        <w:rPr>
          <w:b/>
        </w:rPr>
        <w:t xml:space="preserve">: </w:t>
      </w:r>
      <w:r w:rsidRPr="00DD04CC">
        <w:t xml:space="preserve">Teacher candidates use a variety of effective strategies to teach sexuality education. </w:t>
      </w:r>
    </w:p>
    <w:p w14:paraId="4FC6811D" w14:textId="77777777" w:rsidR="001242C2" w:rsidRDefault="00635F2E" w:rsidP="00635F2E">
      <w:pPr>
        <w:ind w:left="720"/>
      </w:pPr>
      <w:r w:rsidRPr="00DD04CC">
        <w:rPr>
          <w:b/>
        </w:rPr>
        <w:t xml:space="preserve">Standard 7:  </w:t>
      </w:r>
      <w:r w:rsidR="00DB027F" w:rsidRPr="00DD04CC">
        <w:rPr>
          <w:b/>
        </w:rPr>
        <w:t>Assessment:</w:t>
      </w:r>
      <w:r>
        <w:rPr>
          <w:b/>
        </w:rPr>
        <w:t xml:space="preserve"> </w:t>
      </w:r>
      <w:r w:rsidRPr="00DD04CC">
        <w:t>Teacher candidates implement effective strategies to assess student knowledge, attitudes and skills in order to improve sexuality education instruction</w:t>
      </w:r>
      <w:r w:rsidR="00DB027F" w:rsidRPr="00DD04CC">
        <w:t xml:space="preserve">.  </w:t>
      </w:r>
    </w:p>
    <w:p w14:paraId="0D5419F1" w14:textId="77777777" w:rsidR="001242C2" w:rsidRDefault="001242C2">
      <w:r>
        <w:br w:type="page"/>
      </w:r>
    </w:p>
    <w:p w14:paraId="6E73F54F" w14:textId="77777777" w:rsidR="00C77996" w:rsidRDefault="00C77996" w:rsidP="00635F2E">
      <w:pPr>
        <w:ind w:left="720"/>
        <w:sectPr w:rsidR="00C77996" w:rsidSect="00F0779F">
          <w:footerReference w:type="default" r:id="rId14"/>
          <w:pgSz w:w="12240" w:h="15840"/>
          <w:pgMar w:top="1080" w:right="1440" w:bottom="720" w:left="1440" w:header="720" w:footer="270" w:gutter="0"/>
          <w:pgNumType w:start="1"/>
          <w:cols w:space="720"/>
          <w:docGrid w:linePitch="360"/>
        </w:sectPr>
      </w:pPr>
    </w:p>
    <w:tbl>
      <w:tblPr>
        <w:tblStyle w:val="TableGrid"/>
        <w:tblW w:w="10890" w:type="dxa"/>
        <w:jc w:val="center"/>
        <w:tblLayout w:type="fixed"/>
        <w:tblLook w:val="04A0" w:firstRow="1" w:lastRow="0" w:firstColumn="1" w:lastColumn="0" w:noHBand="0" w:noVBand="1"/>
      </w:tblPr>
      <w:tblGrid>
        <w:gridCol w:w="486"/>
        <w:gridCol w:w="7704"/>
        <w:gridCol w:w="2700"/>
      </w:tblGrid>
      <w:tr w:rsidR="00A24837" w14:paraId="41FCB537" w14:textId="77777777" w:rsidTr="009E0982">
        <w:trPr>
          <w:trHeight w:val="342"/>
          <w:jc w:val="center"/>
        </w:trPr>
        <w:tc>
          <w:tcPr>
            <w:tcW w:w="10890" w:type="dxa"/>
            <w:gridSpan w:val="3"/>
            <w:tcBorders>
              <w:left w:val="nil"/>
              <w:bottom w:val="single" w:sz="4" w:space="0" w:color="auto"/>
              <w:right w:val="nil"/>
            </w:tcBorders>
            <w:shd w:val="clear" w:color="auto" w:fill="FFFFFF" w:themeFill="background1"/>
          </w:tcPr>
          <w:p w14:paraId="7196D1D4" w14:textId="77777777" w:rsidR="00A24837" w:rsidRPr="00D318EC" w:rsidRDefault="00A24837" w:rsidP="00A24837">
            <w:pPr>
              <w:spacing w:before="60" w:after="60"/>
              <w:jc w:val="center"/>
              <w:rPr>
                <w:rFonts w:cstheme="minorHAnsi"/>
                <w:b/>
                <w:color w:val="0000CC"/>
                <w:sz w:val="24"/>
              </w:rPr>
            </w:pPr>
            <w:r w:rsidRPr="00D318EC">
              <w:rPr>
                <w:rFonts w:cstheme="minorHAnsi"/>
                <w:b/>
                <w:color w:val="0000CC"/>
                <w:sz w:val="32"/>
              </w:rPr>
              <w:t>NATIONAL ORGANIZATIONS</w:t>
            </w:r>
          </w:p>
        </w:tc>
      </w:tr>
      <w:tr w:rsidR="00C77996" w14:paraId="01B368B3" w14:textId="77777777" w:rsidTr="009E0982">
        <w:trPr>
          <w:trHeight w:val="342"/>
          <w:jc w:val="center"/>
        </w:trPr>
        <w:tc>
          <w:tcPr>
            <w:tcW w:w="8190" w:type="dxa"/>
            <w:gridSpan w:val="2"/>
            <w:tcBorders>
              <w:left w:val="nil"/>
              <w:bottom w:val="single" w:sz="4" w:space="0" w:color="auto"/>
            </w:tcBorders>
            <w:shd w:val="clear" w:color="auto" w:fill="D9D9D9" w:themeFill="background1" w:themeFillShade="D9"/>
          </w:tcPr>
          <w:p w14:paraId="16C0DAEC" w14:textId="77777777" w:rsidR="00C77996" w:rsidRPr="006F4044" w:rsidRDefault="00C77996" w:rsidP="001C1E3A">
            <w:pPr>
              <w:spacing w:before="40" w:after="40"/>
              <w:rPr>
                <w:rFonts w:cstheme="minorHAnsi"/>
                <w:b/>
                <w:sz w:val="24"/>
              </w:rPr>
            </w:pPr>
            <w:r>
              <w:rPr>
                <w:rFonts w:cstheme="minorHAnsi"/>
                <w:b/>
                <w:sz w:val="24"/>
              </w:rPr>
              <w:t>O</w:t>
            </w:r>
            <w:r w:rsidRPr="00184186">
              <w:rPr>
                <w:rFonts w:cstheme="minorHAnsi"/>
                <w:b/>
                <w:sz w:val="24"/>
              </w:rPr>
              <w:t>r</w:t>
            </w:r>
            <w:r w:rsidR="002C58C8">
              <w:rPr>
                <w:rFonts w:cstheme="minorHAnsi"/>
                <w:b/>
                <w:sz w:val="24"/>
              </w:rPr>
              <w:t>ganization</w:t>
            </w:r>
          </w:p>
        </w:tc>
        <w:tc>
          <w:tcPr>
            <w:tcW w:w="2700" w:type="dxa"/>
            <w:tcBorders>
              <w:bottom w:val="single" w:sz="4" w:space="0" w:color="auto"/>
              <w:right w:val="nil"/>
            </w:tcBorders>
            <w:shd w:val="clear" w:color="auto" w:fill="D9D9D9" w:themeFill="background1" w:themeFillShade="D9"/>
          </w:tcPr>
          <w:p w14:paraId="7F9B3E56" w14:textId="77777777" w:rsidR="00C77996" w:rsidRDefault="00C77996" w:rsidP="001C1E3A">
            <w:pPr>
              <w:spacing w:before="40" w:after="40"/>
              <w:rPr>
                <w:rFonts w:cstheme="minorHAnsi"/>
                <w:b/>
                <w:sz w:val="24"/>
              </w:rPr>
            </w:pPr>
            <w:r w:rsidRPr="00C1682D">
              <w:rPr>
                <w:rFonts w:cstheme="minorHAnsi"/>
                <w:b/>
                <w:sz w:val="24"/>
              </w:rPr>
              <w:t>St</w:t>
            </w:r>
            <w:r>
              <w:rPr>
                <w:rFonts w:cstheme="minorHAnsi"/>
                <w:b/>
                <w:sz w:val="24"/>
              </w:rPr>
              <w:t xml:space="preserve">andards </w:t>
            </w:r>
          </w:p>
        </w:tc>
      </w:tr>
      <w:tr w:rsidR="002C58C8" w14:paraId="37DC3E59" w14:textId="77777777" w:rsidTr="009E0982">
        <w:trPr>
          <w:trHeight w:val="278"/>
          <w:jc w:val="center"/>
        </w:trPr>
        <w:tc>
          <w:tcPr>
            <w:tcW w:w="10890" w:type="dxa"/>
            <w:gridSpan w:val="3"/>
            <w:tcBorders>
              <w:left w:val="single" w:sz="4" w:space="0" w:color="FFFFFF" w:themeColor="background1"/>
              <w:bottom w:val="single" w:sz="4" w:space="0" w:color="D9D9D9" w:themeColor="background1" w:themeShade="D9"/>
              <w:right w:val="nil"/>
            </w:tcBorders>
            <w:shd w:val="clear" w:color="auto" w:fill="DAEEF3" w:themeFill="accent5" w:themeFillTint="33"/>
          </w:tcPr>
          <w:p w14:paraId="5AC44D74" w14:textId="5D01EE29" w:rsidR="002C58C8" w:rsidRPr="00F65663" w:rsidRDefault="002C58C8" w:rsidP="00660B97">
            <w:pPr>
              <w:pStyle w:val="NormalWeb"/>
              <w:spacing w:before="40" w:beforeAutospacing="0" w:after="40" w:afterAutospacing="0"/>
              <w:rPr>
                <w:rStyle w:val="Strong"/>
                <w:rFonts w:ascii="Calibri" w:hAnsi="Calibri" w:cs="Calibri"/>
                <w:b w:val="0"/>
                <w:sz w:val="18"/>
                <w:szCs w:val="18"/>
              </w:rPr>
            </w:pPr>
            <w:r>
              <w:rPr>
                <w:rStyle w:val="Strong"/>
                <w:rFonts w:ascii="Calibri" w:hAnsi="Calibri" w:cs="Calibri"/>
                <w:sz w:val="28"/>
                <w:szCs w:val="20"/>
              </w:rPr>
              <w:t xml:space="preserve">ACT </w:t>
            </w:r>
            <w:r w:rsidR="00660B97">
              <w:rPr>
                <w:rStyle w:val="Strong"/>
                <w:rFonts w:ascii="Calibri" w:hAnsi="Calibri" w:cs="Calibri"/>
                <w:sz w:val="28"/>
                <w:szCs w:val="20"/>
              </w:rPr>
              <w:t>FOR YOUTH CENTER OF EXCELLENCE</w:t>
            </w:r>
          </w:p>
        </w:tc>
      </w:tr>
      <w:tr w:rsidR="00C77996" w14:paraId="40738248" w14:textId="77777777" w:rsidTr="009E0982">
        <w:trPr>
          <w:jc w:val="center"/>
        </w:trPr>
        <w:tc>
          <w:tcPr>
            <w:tcW w:w="10890" w:type="dxa"/>
            <w:gridSpan w:val="3"/>
            <w:tcBorders>
              <w:top w:val="single" w:sz="4" w:space="0" w:color="auto"/>
              <w:left w:val="single" w:sz="4" w:space="0" w:color="FFFFFF" w:themeColor="background1"/>
              <w:bottom w:val="single" w:sz="4" w:space="0" w:color="A6A6A6" w:themeColor="background1" w:themeShade="A6"/>
              <w:right w:val="nil"/>
            </w:tcBorders>
          </w:tcPr>
          <w:p w14:paraId="1750B9B2" w14:textId="77777777" w:rsidR="00315A1B" w:rsidRPr="00002601" w:rsidRDefault="00315A1B" w:rsidP="005C7F89">
            <w:pPr>
              <w:spacing w:before="60" w:after="60"/>
              <w:rPr>
                <w:rFonts w:cstheme="minorHAnsi"/>
                <w:color w:val="1104BC"/>
                <w:sz w:val="20"/>
                <w:szCs w:val="20"/>
                <w:u w:val="single"/>
              </w:rPr>
            </w:pPr>
            <w:r w:rsidRPr="00002601">
              <w:rPr>
                <w:rFonts w:cstheme="minorHAnsi"/>
                <w:color w:val="1104BC"/>
                <w:sz w:val="20"/>
                <w:szCs w:val="20"/>
                <w:u w:val="single"/>
              </w:rPr>
              <w:t>http://www.actforyouth.net/</w:t>
            </w:r>
          </w:p>
          <w:p w14:paraId="0EF0A195" w14:textId="77777777" w:rsidR="00C77996" w:rsidRPr="00002601" w:rsidRDefault="00315A1B" w:rsidP="005C7F89">
            <w:pPr>
              <w:spacing w:before="60" w:after="60"/>
              <w:rPr>
                <w:rStyle w:val="Strong"/>
                <w:rFonts w:cstheme="minorHAnsi"/>
                <w:b w:val="0"/>
                <w:bCs w:val="0"/>
                <w:sz w:val="20"/>
                <w:szCs w:val="20"/>
              </w:rPr>
            </w:pPr>
            <w:r w:rsidRPr="00002601">
              <w:rPr>
                <w:rStyle w:val="Strong"/>
                <w:rFonts w:ascii="Calibri" w:hAnsi="Calibri" w:cs="Calibri"/>
                <w:sz w:val="20"/>
                <w:szCs w:val="20"/>
              </w:rPr>
              <w:t xml:space="preserve">Description:  </w:t>
            </w:r>
            <w:r w:rsidR="00B57B2B" w:rsidRPr="00002601">
              <w:rPr>
                <w:rFonts w:cstheme="minorHAnsi"/>
                <w:sz w:val="20"/>
                <w:szCs w:val="20"/>
              </w:rPr>
              <w:t xml:space="preserve">ACT </w:t>
            </w:r>
            <w:r w:rsidRPr="00002601">
              <w:rPr>
                <w:rFonts w:cstheme="minorHAnsi"/>
                <w:sz w:val="20"/>
                <w:szCs w:val="20"/>
              </w:rPr>
              <w:t>for Youth Center of Excellence, a collaboration of Cornell University, University of Rochester, and New York State Center for School Safety, provides extensive resources and research on positive youth development with an emphasis on sexual and reproductive health.</w:t>
            </w:r>
            <w:r w:rsidRPr="00760632">
              <w:rPr>
                <w:rFonts w:cstheme="minorHAnsi"/>
                <w:szCs w:val="20"/>
              </w:rPr>
              <w:t xml:space="preserve"> </w:t>
            </w:r>
            <w:r w:rsidR="00604F67" w:rsidRPr="00760632">
              <w:rPr>
                <w:rFonts w:cstheme="minorHAnsi"/>
                <w:szCs w:val="20"/>
              </w:rPr>
              <w:t xml:space="preserve"> </w:t>
            </w:r>
          </w:p>
        </w:tc>
      </w:tr>
      <w:tr w:rsidR="00C77996" w14:paraId="018B3459" w14:textId="77777777" w:rsidTr="00ED235F">
        <w:trPr>
          <w:jc w:val="center"/>
        </w:trPr>
        <w:tc>
          <w:tcPr>
            <w:tcW w:w="8190" w:type="dxa"/>
            <w:gridSpan w:val="2"/>
            <w:tcBorders>
              <w:top w:val="single" w:sz="4" w:space="0" w:color="A6A6A6" w:themeColor="background1" w:themeShade="A6"/>
              <w:left w:val="single" w:sz="4" w:space="0" w:color="FFFFFF" w:themeColor="background1"/>
              <w:bottom w:val="single" w:sz="4" w:space="0" w:color="A6A6A6" w:themeColor="background1" w:themeShade="A6"/>
              <w:right w:val="nil"/>
            </w:tcBorders>
            <w:shd w:val="clear" w:color="auto" w:fill="F2F2F2" w:themeFill="background1" w:themeFillShade="F2"/>
          </w:tcPr>
          <w:p w14:paraId="2A59E3FE" w14:textId="77777777" w:rsidR="00C77996" w:rsidRPr="00760632" w:rsidRDefault="00E22042" w:rsidP="001C1E3A">
            <w:pPr>
              <w:pStyle w:val="NormalWeb"/>
              <w:spacing w:before="40" w:beforeAutospacing="0" w:after="40" w:afterAutospacing="0"/>
              <w:ind w:left="72"/>
              <w:rPr>
                <w:rStyle w:val="Strong"/>
                <w:rFonts w:ascii="Calibri" w:hAnsi="Calibri"/>
                <w:b w:val="0"/>
                <w:bCs w:val="0"/>
              </w:rPr>
            </w:pPr>
            <w:r w:rsidRPr="00760632">
              <w:rPr>
                <w:rStyle w:val="Strong"/>
                <w:rFonts w:ascii="Calibri" w:hAnsi="Calibri" w:cs="Calibri"/>
              </w:rPr>
              <w:t xml:space="preserve">RESOURCES </w:t>
            </w:r>
            <w:r w:rsidR="00C77996" w:rsidRPr="00760632">
              <w:rPr>
                <w:rStyle w:val="Strong"/>
                <w:rFonts w:ascii="Calibri" w:hAnsi="Calibri" w:cs="Calibri"/>
              </w:rPr>
              <w:t xml:space="preserve">FOR PROFESSIONALS </w:t>
            </w:r>
            <w:r w:rsidR="00C77996" w:rsidRPr="00760632">
              <w:rPr>
                <w:rStyle w:val="Strong"/>
                <w:rFonts w:ascii="Calibri" w:hAnsi="Calibri" w:cs="Calibri"/>
                <w:b w:val="0"/>
              </w:rPr>
              <w:softHyphen/>
            </w:r>
            <w:r w:rsidR="00C77996" w:rsidRPr="00760632">
              <w:rPr>
                <w:rFonts w:ascii="Calibri" w:hAnsi="Calibri"/>
                <w:b/>
              </w:rPr>
              <w:t xml:space="preserve"> </w:t>
            </w:r>
          </w:p>
        </w:tc>
        <w:tc>
          <w:tcPr>
            <w:tcW w:w="2700"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tcPr>
          <w:p w14:paraId="558C46F6" w14:textId="77777777" w:rsidR="00C77996" w:rsidRPr="00C77996" w:rsidRDefault="00C77996" w:rsidP="00315A1B">
            <w:pPr>
              <w:pStyle w:val="NormalWeb"/>
              <w:spacing w:before="0" w:beforeAutospacing="0" w:after="0" w:afterAutospacing="0"/>
              <w:rPr>
                <w:rStyle w:val="Strong"/>
                <w:rFonts w:ascii="Calibri" w:hAnsi="Calibri" w:cs="Calibri"/>
                <w:b w:val="0"/>
                <w:strike/>
                <w:sz w:val="18"/>
                <w:szCs w:val="18"/>
              </w:rPr>
            </w:pPr>
          </w:p>
        </w:tc>
      </w:tr>
      <w:tr w:rsidR="00C77996" w14:paraId="07BA4E0F" w14:textId="77777777" w:rsidTr="009E0982">
        <w:trPr>
          <w:jc w:val="center"/>
        </w:trPr>
        <w:tc>
          <w:tcPr>
            <w:tcW w:w="486" w:type="dxa"/>
            <w:tcBorders>
              <w:top w:val="single" w:sz="4" w:space="0" w:color="A6A6A6" w:themeColor="background1" w:themeShade="A6"/>
              <w:left w:val="nil"/>
              <w:bottom w:val="nil"/>
              <w:right w:val="nil"/>
            </w:tcBorders>
          </w:tcPr>
          <w:p w14:paraId="5463D9CD" w14:textId="77777777" w:rsidR="00C77996" w:rsidRPr="002C58C8" w:rsidRDefault="00C77996" w:rsidP="00486E60">
            <w:pPr>
              <w:spacing w:before="60"/>
              <w:rPr>
                <w:sz w:val="24"/>
              </w:rPr>
            </w:pPr>
            <w:r w:rsidRPr="002C58C8">
              <w:rPr>
                <w:sz w:val="24"/>
              </w:rPr>
              <w:sym w:font="Wingdings" w:char="F0A8"/>
            </w:r>
          </w:p>
        </w:tc>
        <w:tc>
          <w:tcPr>
            <w:tcW w:w="7704" w:type="dxa"/>
            <w:tcBorders>
              <w:top w:val="single" w:sz="4" w:space="0" w:color="A6A6A6" w:themeColor="background1" w:themeShade="A6"/>
              <w:left w:val="nil"/>
              <w:bottom w:val="single" w:sz="4" w:space="0" w:color="D9D9D9" w:themeColor="background1" w:themeShade="D9"/>
              <w:right w:val="single" w:sz="4" w:space="0" w:color="D9D9D9" w:themeColor="background1" w:themeShade="D9"/>
            </w:tcBorders>
          </w:tcPr>
          <w:p w14:paraId="15A77268" w14:textId="77777777" w:rsidR="00315A1B" w:rsidRPr="007F6F42" w:rsidRDefault="00315A1B" w:rsidP="008E674C">
            <w:pPr>
              <w:spacing w:before="60"/>
              <w:rPr>
                <w:rFonts w:cstheme="minorHAnsi"/>
                <w:sz w:val="20"/>
                <w:szCs w:val="20"/>
                <w:u w:val="single"/>
              </w:rPr>
            </w:pPr>
            <w:r w:rsidRPr="00A74D5A">
              <w:rPr>
                <w:rFonts w:cstheme="minorHAnsi"/>
                <w:b/>
                <w:szCs w:val="20"/>
              </w:rPr>
              <w:t>Publication and Presentation Series</w:t>
            </w:r>
            <w:r w:rsidRPr="00BD6294">
              <w:rPr>
                <w:rFonts w:cstheme="minorHAnsi"/>
                <w:b/>
                <w:i/>
                <w:szCs w:val="20"/>
              </w:rPr>
              <w:t xml:space="preserve"> </w:t>
            </w:r>
            <w:r w:rsidRPr="007F6F42">
              <w:rPr>
                <w:rFonts w:cstheme="minorHAnsi"/>
                <w:color w:val="1104BC"/>
                <w:sz w:val="20"/>
                <w:szCs w:val="20"/>
                <w:u w:val="single"/>
              </w:rPr>
              <w:t>http://www.actforyouth.net/publications/series.cfm</w:t>
            </w:r>
          </w:p>
          <w:p w14:paraId="53DCB20F" w14:textId="77777777" w:rsidR="00315A1B" w:rsidRPr="007F6F42" w:rsidRDefault="00315A1B" w:rsidP="00C7336D">
            <w:pPr>
              <w:pStyle w:val="Heading3"/>
              <w:numPr>
                <w:ilvl w:val="0"/>
                <w:numId w:val="5"/>
              </w:numPr>
              <w:spacing w:before="0" w:after="0" w:line="240" w:lineRule="auto"/>
              <w:ind w:left="216" w:hanging="216"/>
              <w:outlineLvl w:val="2"/>
              <w:rPr>
                <w:rFonts w:asciiTheme="minorHAnsi" w:hAnsiTheme="minorHAnsi" w:cstheme="minorHAnsi"/>
                <w:b w:val="0"/>
                <w:color w:val="auto"/>
                <w:sz w:val="20"/>
                <w:szCs w:val="20"/>
              </w:rPr>
            </w:pPr>
            <w:r w:rsidRPr="007F6F42">
              <w:rPr>
                <w:rFonts w:asciiTheme="minorHAnsi" w:hAnsiTheme="minorHAnsi" w:cstheme="minorHAnsi"/>
                <w:b w:val="0"/>
                <w:color w:val="auto"/>
                <w:sz w:val="20"/>
                <w:szCs w:val="20"/>
              </w:rPr>
              <w:t>Gender and Sexual Health</w:t>
            </w:r>
          </w:p>
          <w:p w14:paraId="54A7BEB7" w14:textId="77777777" w:rsidR="00315A1B" w:rsidRPr="007F6F42" w:rsidRDefault="00315A1B" w:rsidP="00C7336D">
            <w:pPr>
              <w:pStyle w:val="Heading3"/>
              <w:numPr>
                <w:ilvl w:val="0"/>
                <w:numId w:val="5"/>
              </w:numPr>
              <w:spacing w:before="0" w:after="0" w:line="240" w:lineRule="auto"/>
              <w:ind w:left="216" w:hanging="216"/>
              <w:outlineLvl w:val="2"/>
              <w:rPr>
                <w:rFonts w:asciiTheme="minorHAnsi" w:hAnsiTheme="minorHAnsi" w:cstheme="minorHAnsi"/>
                <w:b w:val="0"/>
                <w:color w:val="auto"/>
                <w:sz w:val="20"/>
                <w:szCs w:val="20"/>
              </w:rPr>
            </w:pPr>
            <w:r w:rsidRPr="007F6F42">
              <w:rPr>
                <w:rFonts w:asciiTheme="minorHAnsi" w:hAnsiTheme="minorHAnsi" w:cstheme="minorHAnsi"/>
                <w:b w:val="0"/>
                <w:color w:val="auto"/>
                <w:sz w:val="20"/>
                <w:szCs w:val="20"/>
              </w:rPr>
              <w:t>HIV/AIDS and Young People</w:t>
            </w:r>
          </w:p>
          <w:p w14:paraId="424C6772" w14:textId="77777777" w:rsidR="007E236E" w:rsidRPr="007F6F42" w:rsidRDefault="007E236E" w:rsidP="00C7336D">
            <w:pPr>
              <w:pStyle w:val="ListParagraph"/>
              <w:numPr>
                <w:ilvl w:val="0"/>
                <w:numId w:val="5"/>
              </w:numPr>
              <w:ind w:left="216" w:hanging="216"/>
              <w:rPr>
                <w:rFonts w:asciiTheme="minorHAnsi" w:hAnsiTheme="minorHAnsi" w:cstheme="minorHAnsi"/>
                <w:sz w:val="20"/>
                <w:szCs w:val="20"/>
              </w:rPr>
            </w:pPr>
            <w:r w:rsidRPr="007F6F42">
              <w:rPr>
                <w:rFonts w:asciiTheme="minorHAnsi" w:hAnsiTheme="minorHAnsi" w:cstheme="minorHAnsi"/>
                <w:sz w:val="20"/>
                <w:szCs w:val="20"/>
              </w:rPr>
              <w:t>Teaching Techniques to Effectively Reach Adolescent Boys</w:t>
            </w:r>
          </w:p>
          <w:p w14:paraId="082948A6" w14:textId="77777777" w:rsidR="00604F67" w:rsidRPr="007F6F42" w:rsidRDefault="00604F67" w:rsidP="00C7336D">
            <w:pPr>
              <w:pStyle w:val="ListParagraph"/>
              <w:numPr>
                <w:ilvl w:val="0"/>
                <w:numId w:val="5"/>
              </w:numPr>
              <w:ind w:left="216" w:hanging="216"/>
              <w:rPr>
                <w:rFonts w:asciiTheme="minorHAnsi" w:hAnsiTheme="minorHAnsi" w:cstheme="minorHAnsi"/>
                <w:sz w:val="20"/>
                <w:szCs w:val="20"/>
              </w:rPr>
            </w:pPr>
            <w:r w:rsidRPr="007F6F42">
              <w:rPr>
                <w:rFonts w:asciiTheme="minorHAnsi" w:hAnsiTheme="minorHAnsi" w:cstheme="minorHAnsi"/>
                <w:sz w:val="20"/>
                <w:szCs w:val="20"/>
              </w:rPr>
              <w:t>CAPP Evaluation: Implementing Evidence-Based Programs in NYS</w:t>
            </w:r>
          </w:p>
          <w:p w14:paraId="32D4BFAE" w14:textId="77777777" w:rsidR="00604F67" w:rsidRPr="007F6F42" w:rsidRDefault="00604F67" w:rsidP="008E674C">
            <w:pPr>
              <w:pStyle w:val="ListParagraph"/>
              <w:numPr>
                <w:ilvl w:val="0"/>
                <w:numId w:val="5"/>
              </w:numPr>
              <w:spacing w:after="60"/>
              <w:ind w:left="216" w:hanging="216"/>
              <w:rPr>
                <w:rFonts w:cstheme="minorHAnsi"/>
                <w:b/>
                <w:sz w:val="20"/>
                <w:szCs w:val="20"/>
              </w:rPr>
            </w:pPr>
            <w:r w:rsidRPr="007F6F42">
              <w:rPr>
                <w:rFonts w:asciiTheme="minorHAnsi" w:hAnsiTheme="minorHAnsi" w:cstheme="minorHAnsi"/>
                <w:sz w:val="20"/>
                <w:szCs w:val="20"/>
              </w:rPr>
              <w:t>General Adaptation Guidelines</w:t>
            </w:r>
            <w:r w:rsidR="007F6F42" w:rsidRPr="007F6F42">
              <w:rPr>
                <w:rFonts w:asciiTheme="minorHAnsi" w:hAnsiTheme="minorHAnsi" w:cstheme="minorHAnsi"/>
                <w:sz w:val="20"/>
                <w:szCs w:val="20"/>
              </w:rPr>
              <w:t xml:space="preserve"> (for Evidence-Based Programs)</w:t>
            </w:r>
          </w:p>
        </w:tc>
        <w:tc>
          <w:tcPr>
            <w:tcW w:w="2700" w:type="dxa"/>
            <w:tcBorders>
              <w:top w:val="single" w:sz="4" w:space="0" w:color="A6A6A6" w:themeColor="background1" w:themeShade="A6"/>
              <w:left w:val="single" w:sz="4" w:space="0" w:color="D9D9D9" w:themeColor="background1" w:themeShade="D9"/>
              <w:bottom w:val="single" w:sz="4" w:space="0" w:color="D9D9D9" w:themeColor="background1" w:themeShade="D9"/>
              <w:right w:val="nil"/>
            </w:tcBorders>
            <w:shd w:val="clear" w:color="auto" w:fill="auto"/>
          </w:tcPr>
          <w:p w14:paraId="26CA329B" w14:textId="77777777" w:rsidR="00604F67" w:rsidRPr="00604F67" w:rsidRDefault="00604F67" w:rsidP="007E236E">
            <w:pPr>
              <w:rPr>
                <w:rStyle w:val="Strong"/>
                <w:rFonts w:ascii="Calibri" w:hAnsi="Calibri" w:cs="Calibri"/>
                <w:b w:val="0"/>
                <w:sz w:val="18"/>
                <w:szCs w:val="18"/>
              </w:rPr>
            </w:pPr>
          </w:p>
          <w:p w14:paraId="36042738" w14:textId="77777777" w:rsidR="007F6F42" w:rsidRDefault="007F6F42" w:rsidP="007E236E">
            <w:pPr>
              <w:rPr>
                <w:rStyle w:val="Strong"/>
                <w:rFonts w:ascii="Calibri" w:hAnsi="Calibri" w:cs="Calibri"/>
                <w:b w:val="0"/>
                <w:sz w:val="18"/>
                <w:szCs w:val="18"/>
              </w:rPr>
            </w:pPr>
          </w:p>
          <w:p w14:paraId="5861710D" w14:textId="77777777" w:rsidR="001C1E3A" w:rsidRDefault="001C1E3A" w:rsidP="007E236E">
            <w:pPr>
              <w:rPr>
                <w:rStyle w:val="Strong"/>
                <w:rFonts w:ascii="Calibri" w:hAnsi="Calibri" w:cs="Calibri"/>
                <w:b w:val="0"/>
                <w:sz w:val="18"/>
                <w:szCs w:val="18"/>
              </w:rPr>
            </w:pPr>
            <w:r w:rsidRPr="001C1E3A">
              <w:rPr>
                <w:rStyle w:val="Strong"/>
                <w:rFonts w:ascii="Calibri" w:hAnsi="Calibri" w:cs="Calibri"/>
                <w:b w:val="0"/>
                <w:sz w:val="18"/>
                <w:szCs w:val="18"/>
              </w:rPr>
              <w:t>1</w:t>
            </w:r>
            <w:r>
              <w:rPr>
                <w:rStyle w:val="Strong"/>
                <w:rFonts w:ascii="Calibri" w:hAnsi="Calibri" w:cs="Calibri"/>
                <w:b w:val="0"/>
                <w:sz w:val="18"/>
                <w:szCs w:val="18"/>
              </w:rPr>
              <w:t>.</w:t>
            </w:r>
            <w:r w:rsidRPr="001C1E3A">
              <w:rPr>
                <w:rStyle w:val="Strong"/>
                <w:rFonts w:ascii="Calibri" w:hAnsi="Calibri" w:cs="Calibri"/>
                <w:b w:val="0"/>
                <w:sz w:val="18"/>
                <w:szCs w:val="18"/>
              </w:rPr>
              <w:t xml:space="preserve"> Professional Disposition </w:t>
            </w:r>
          </w:p>
          <w:p w14:paraId="2D3AD42B" w14:textId="77777777" w:rsidR="00C77996" w:rsidRPr="00604F67" w:rsidRDefault="007E236E" w:rsidP="007E236E">
            <w:pPr>
              <w:rPr>
                <w:rStyle w:val="Strong"/>
                <w:rFonts w:ascii="Calibri" w:hAnsi="Calibri" w:cs="Calibri"/>
                <w:b w:val="0"/>
                <w:sz w:val="18"/>
                <w:szCs w:val="18"/>
              </w:rPr>
            </w:pPr>
            <w:r w:rsidRPr="00604F67">
              <w:rPr>
                <w:rStyle w:val="Strong"/>
                <w:rFonts w:ascii="Calibri" w:hAnsi="Calibri" w:cs="Calibri"/>
                <w:b w:val="0"/>
                <w:sz w:val="18"/>
                <w:szCs w:val="18"/>
              </w:rPr>
              <w:t>2. Diversity and Equity</w:t>
            </w:r>
          </w:p>
          <w:p w14:paraId="44EA444C" w14:textId="77777777" w:rsidR="00604F67" w:rsidRPr="00604F67" w:rsidRDefault="00604F67" w:rsidP="007E236E">
            <w:pPr>
              <w:rPr>
                <w:sz w:val="18"/>
                <w:szCs w:val="18"/>
              </w:rPr>
            </w:pPr>
            <w:r w:rsidRPr="00604F67">
              <w:rPr>
                <w:sz w:val="18"/>
                <w:szCs w:val="18"/>
              </w:rPr>
              <w:t>3. Content knowledge</w:t>
            </w:r>
          </w:p>
          <w:p w14:paraId="6A4AE6CE" w14:textId="77777777" w:rsidR="00604F67" w:rsidRPr="00604F67" w:rsidRDefault="001C1E3A" w:rsidP="007E236E">
            <w:pPr>
              <w:rPr>
                <w:sz w:val="18"/>
                <w:szCs w:val="18"/>
              </w:rPr>
            </w:pPr>
            <w:r>
              <w:rPr>
                <w:sz w:val="18"/>
                <w:szCs w:val="18"/>
              </w:rPr>
              <w:t>5</w:t>
            </w:r>
            <w:r w:rsidR="00604F67" w:rsidRPr="00604F67">
              <w:rPr>
                <w:sz w:val="18"/>
                <w:szCs w:val="18"/>
              </w:rPr>
              <w:t>. Planning</w:t>
            </w:r>
          </w:p>
          <w:p w14:paraId="56856CD0" w14:textId="77777777" w:rsidR="00604F67" w:rsidRDefault="001C1E3A" w:rsidP="007E236E">
            <w:pPr>
              <w:rPr>
                <w:sz w:val="18"/>
                <w:szCs w:val="18"/>
              </w:rPr>
            </w:pPr>
            <w:r>
              <w:rPr>
                <w:sz w:val="18"/>
                <w:szCs w:val="18"/>
              </w:rPr>
              <w:t>6</w:t>
            </w:r>
            <w:r w:rsidR="00284E86">
              <w:rPr>
                <w:sz w:val="18"/>
                <w:szCs w:val="18"/>
              </w:rPr>
              <w:t xml:space="preserve">. </w:t>
            </w:r>
            <w:r w:rsidR="00DB027F">
              <w:rPr>
                <w:sz w:val="18"/>
                <w:szCs w:val="18"/>
              </w:rPr>
              <w:t>Implementa</w:t>
            </w:r>
            <w:r w:rsidR="00DB027F" w:rsidRPr="00604F67">
              <w:rPr>
                <w:sz w:val="18"/>
                <w:szCs w:val="18"/>
              </w:rPr>
              <w:t>tion</w:t>
            </w:r>
          </w:p>
          <w:p w14:paraId="57AC4AB1" w14:textId="77777777" w:rsidR="007F6F42" w:rsidRPr="00604F67" w:rsidRDefault="007F6F42" w:rsidP="007E236E">
            <w:pPr>
              <w:rPr>
                <w:sz w:val="18"/>
                <w:szCs w:val="18"/>
              </w:rPr>
            </w:pPr>
          </w:p>
        </w:tc>
      </w:tr>
      <w:tr w:rsidR="007E236E" w14:paraId="74D44E49" w14:textId="77777777" w:rsidTr="009E0982">
        <w:trPr>
          <w:jc w:val="center"/>
        </w:trPr>
        <w:tc>
          <w:tcPr>
            <w:tcW w:w="486" w:type="dxa"/>
            <w:tcBorders>
              <w:top w:val="nil"/>
              <w:left w:val="nil"/>
              <w:bottom w:val="nil"/>
              <w:right w:val="nil"/>
            </w:tcBorders>
          </w:tcPr>
          <w:p w14:paraId="11513C31" w14:textId="77777777" w:rsidR="007E236E" w:rsidRPr="002C58C8" w:rsidRDefault="00604F67" w:rsidP="00486E60">
            <w:pPr>
              <w:spacing w:before="60"/>
              <w:rPr>
                <w:sz w:val="24"/>
              </w:rPr>
            </w:pPr>
            <w:r w:rsidRPr="002C58C8">
              <w:rPr>
                <w:sz w:val="24"/>
              </w:rPr>
              <w:sym w:font="Wingdings" w:char="F0A8"/>
            </w:r>
          </w:p>
        </w:tc>
        <w:tc>
          <w:tcPr>
            <w:tcW w:w="770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47ED3C1" w14:textId="77777777" w:rsidR="007E236E" w:rsidRDefault="007E236E" w:rsidP="00486E60">
            <w:pPr>
              <w:spacing w:before="60"/>
              <w:rPr>
                <w:rStyle w:val="Hyperlink"/>
                <w:rFonts w:cstheme="minorHAnsi"/>
                <w:color w:val="auto"/>
                <w:sz w:val="20"/>
                <w:szCs w:val="20"/>
              </w:rPr>
            </w:pPr>
            <w:r w:rsidRPr="00A74D5A">
              <w:rPr>
                <w:rStyle w:val="bold2"/>
                <w:rFonts w:cstheme="minorHAnsi"/>
                <w:szCs w:val="20"/>
              </w:rPr>
              <w:t xml:space="preserve">Fact sheets, </w:t>
            </w:r>
            <w:r w:rsidR="00DB027F" w:rsidRPr="00A74D5A">
              <w:rPr>
                <w:rStyle w:val="bold2"/>
                <w:rFonts w:cstheme="minorHAnsi"/>
                <w:szCs w:val="20"/>
              </w:rPr>
              <w:t>PowerPoint</w:t>
            </w:r>
            <w:r w:rsidR="00441114" w:rsidRPr="00A74D5A">
              <w:rPr>
                <w:rStyle w:val="bold2"/>
                <w:rFonts w:cstheme="minorHAnsi"/>
                <w:szCs w:val="20"/>
              </w:rPr>
              <w:t>®</w:t>
            </w:r>
            <w:r w:rsidR="007F6F42" w:rsidRPr="00A74D5A">
              <w:rPr>
                <w:rStyle w:val="bold2"/>
                <w:rFonts w:cstheme="minorHAnsi"/>
                <w:szCs w:val="20"/>
              </w:rPr>
              <w:t xml:space="preserve"> P</w:t>
            </w:r>
            <w:r w:rsidRPr="00A74D5A">
              <w:rPr>
                <w:rStyle w:val="bold2"/>
                <w:rFonts w:cstheme="minorHAnsi"/>
                <w:szCs w:val="20"/>
              </w:rPr>
              <w:t xml:space="preserve">resentations and </w:t>
            </w:r>
            <w:r w:rsidR="007F6F42" w:rsidRPr="00A74D5A">
              <w:rPr>
                <w:rStyle w:val="bold2"/>
                <w:rFonts w:cstheme="minorHAnsi"/>
                <w:szCs w:val="20"/>
              </w:rPr>
              <w:t>A</w:t>
            </w:r>
            <w:r w:rsidRPr="00A74D5A">
              <w:rPr>
                <w:rStyle w:val="bold2"/>
                <w:rFonts w:cstheme="minorHAnsi"/>
                <w:szCs w:val="20"/>
              </w:rPr>
              <w:t>rticles</w:t>
            </w:r>
            <w:r w:rsidRPr="00BD6294">
              <w:rPr>
                <w:rStyle w:val="bold2"/>
                <w:rFonts w:cstheme="minorHAnsi"/>
                <w:szCs w:val="20"/>
              </w:rPr>
              <w:t xml:space="preserve"> </w:t>
            </w:r>
            <w:hyperlink r:id="rId15" w:history="1">
              <w:r w:rsidRPr="00E22042">
                <w:rPr>
                  <w:rStyle w:val="Hyperlink"/>
                  <w:rFonts w:cstheme="minorHAnsi"/>
                  <w:color w:val="1104BC"/>
                  <w:sz w:val="20"/>
                  <w:szCs w:val="20"/>
                </w:rPr>
                <w:t>http://www.actforyouth.net/health_sexuality/</w:t>
              </w:r>
            </w:hyperlink>
          </w:p>
          <w:p w14:paraId="408E768B" w14:textId="77777777" w:rsidR="007F6F42" w:rsidRPr="003B0024" w:rsidRDefault="00C51DCD" w:rsidP="003B0024">
            <w:pPr>
              <w:pStyle w:val="ListParagraph"/>
              <w:numPr>
                <w:ilvl w:val="0"/>
                <w:numId w:val="6"/>
              </w:numPr>
              <w:ind w:left="216" w:hanging="216"/>
              <w:rPr>
                <w:rFonts w:asciiTheme="minorHAnsi" w:hAnsiTheme="minorHAnsi" w:cstheme="minorHAnsi"/>
                <w:b/>
                <w:bCs/>
                <w:sz w:val="20"/>
                <w:szCs w:val="20"/>
              </w:rPr>
            </w:pPr>
            <w:hyperlink r:id="rId16" w:history="1">
              <w:r w:rsidR="007E236E" w:rsidRPr="003B0024">
                <w:rPr>
                  <w:rStyle w:val="Hyperlink"/>
                  <w:rFonts w:asciiTheme="minorHAnsi" w:hAnsiTheme="minorHAnsi" w:cstheme="minorHAnsi"/>
                  <w:color w:val="auto"/>
                  <w:sz w:val="20"/>
                  <w:szCs w:val="20"/>
                  <w:u w:val="none"/>
                </w:rPr>
                <w:t>Adolescent Brain Development</w:t>
              </w:r>
            </w:hyperlink>
            <w:r w:rsidR="007E236E" w:rsidRPr="003B0024">
              <w:rPr>
                <w:rFonts w:asciiTheme="minorHAnsi" w:hAnsiTheme="minorHAnsi" w:cstheme="minorHAnsi"/>
                <w:sz w:val="20"/>
                <w:szCs w:val="20"/>
              </w:rPr>
              <w:t xml:space="preserve"> (fact sheet)</w:t>
            </w:r>
          </w:p>
          <w:p w14:paraId="34668DD6" w14:textId="77777777" w:rsidR="007F6F42" w:rsidRPr="003B0024" w:rsidRDefault="00C51DCD" w:rsidP="003B0024">
            <w:pPr>
              <w:pStyle w:val="ListParagraph"/>
              <w:numPr>
                <w:ilvl w:val="0"/>
                <w:numId w:val="6"/>
              </w:numPr>
              <w:ind w:left="216" w:hanging="216"/>
              <w:rPr>
                <w:rFonts w:asciiTheme="minorHAnsi" w:hAnsiTheme="minorHAnsi" w:cstheme="minorHAnsi"/>
                <w:b/>
                <w:bCs/>
                <w:sz w:val="20"/>
                <w:szCs w:val="20"/>
              </w:rPr>
            </w:pPr>
            <w:hyperlink r:id="rId17" w:history="1">
              <w:r w:rsidR="007E236E" w:rsidRPr="003B0024">
                <w:rPr>
                  <w:rStyle w:val="Hyperlink"/>
                  <w:rFonts w:asciiTheme="minorHAnsi" w:eastAsiaTheme="majorEastAsia" w:hAnsiTheme="minorHAnsi" w:cstheme="minorHAnsi"/>
                  <w:color w:val="auto"/>
                  <w:sz w:val="20"/>
                  <w:szCs w:val="20"/>
                  <w:u w:val="none"/>
                </w:rPr>
                <w:t>Adolescent Romantic Relationships</w:t>
              </w:r>
            </w:hyperlink>
            <w:r w:rsidR="007E236E" w:rsidRPr="003B0024">
              <w:rPr>
                <w:rFonts w:asciiTheme="minorHAnsi" w:hAnsiTheme="minorHAnsi" w:cstheme="minorHAnsi"/>
                <w:sz w:val="20"/>
                <w:szCs w:val="20"/>
              </w:rPr>
              <w:t xml:space="preserve"> (article)</w:t>
            </w:r>
          </w:p>
          <w:p w14:paraId="5D5C0E53" w14:textId="77777777" w:rsidR="007F6F42" w:rsidRPr="003B0024" w:rsidRDefault="00C51DCD" w:rsidP="003B0024">
            <w:pPr>
              <w:pStyle w:val="ListParagraph"/>
              <w:numPr>
                <w:ilvl w:val="0"/>
                <w:numId w:val="6"/>
              </w:numPr>
              <w:ind w:left="216" w:hanging="216"/>
              <w:rPr>
                <w:rFonts w:asciiTheme="minorHAnsi" w:hAnsiTheme="minorHAnsi" w:cstheme="minorHAnsi"/>
                <w:b/>
                <w:bCs/>
                <w:sz w:val="20"/>
                <w:szCs w:val="20"/>
              </w:rPr>
            </w:pPr>
            <w:hyperlink r:id="rId18" w:history="1">
              <w:r w:rsidR="007E236E" w:rsidRPr="003B0024">
                <w:rPr>
                  <w:rStyle w:val="Hyperlink"/>
                  <w:rFonts w:asciiTheme="minorHAnsi" w:eastAsiaTheme="majorEastAsia" w:hAnsiTheme="minorHAnsi" w:cstheme="minorHAnsi"/>
                  <w:color w:val="auto"/>
                  <w:sz w:val="20"/>
                  <w:szCs w:val="20"/>
                  <w:u w:val="none"/>
                </w:rPr>
                <w:t>Healthy Adolescent Sexual Development</w:t>
              </w:r>
            </w:hyperlink>
            <w:r w:rsidR="007E236E" w:rsidRPr="003B0024">
              <w:rPr>
                <w:rFonts w:asciiTheme="minorHAnsi" w:hAnsiTheme="minorHAnsi" w:cstheme="minorHAnsi"/>
                <w:sz w:val="20"/>
                <w:szCs w:val="20"/>
              </w:rPr>
              <w:t xml:space="preserve">  (</w:t>
            </w:r>
            <w:hyperlink r:id="rId19" w:history="1">
              <w:r w:rsidR="007E236E" w:rsidRPr="003B0024">
                <w:rPr>
                  <w:rStyle w:val="Hyperlink"/>
                  <w:rFonts w:asciiTheme="minorHAnsi" w:eastAsiaTheme="majorEastAsia" w:hAnsiTheme="minorHAnsi" w:cstheme="minorHAnsi"/>
                  <w:color w:val="auto"/>
                  <w:sz w:val="20"/>
                  <w:szCs w:val="20"/>
                  <w:u w:val="none"/>
                </w:rPr>
                <w:t>PowerPoint</w:t>
              </w:r>
              <w:r w:rsidR="007F6F42" w:rsidRPr="003B0024">
                <w:rPr>
                  <w:rStyle w:val="Hyperlink"/>
                  <w:rFonts w:asciiTheme="minorHAnsi" w:eastAsiaTheme="majorEastAsia" w:hAnsiTheme="minorHAnsi" w:cstheme="minorHAnsi"/>
                  <w:color w:val="auto"/>
                  <w:sz w:val="20"/>
                  <w:szCs w:val="20"/>
                  <w:u w:val="none"/>
                </w:rPr>
                <w:t>®</w:t>
              </w:r>
              <w:r w:rsidR="007E236E" w:rsidRPr="003B0024">
                <w:rPr>
                  <w:rStyle w:val="Hyperlink"/>
                  <w:rFonts w:asciiTheme="minorHAnsi" w:eastAsiaTheme="majorEastAsia" w:hAnsiTheme="minorHAnsi" w:cstheme="minorHAnsi"/>
                  <w:color w:val="auto"/>
                  <w:sz w:val="20"/>
                  <w:szCs w:val="20"/>
                  <w:u w:val="none"/>
                </w:rPr>
                <w:t xml:space="preserve"> presentation</w:t>
              </w:r>
            </w:hyperlink>
            <w:r w:rsidR="007E236E" w:rsidRPr="003B0024">
              <w:rPr>
                <w:rFonts w:asciiTheme="minorHAnsi" w:hAnsiTheme="minorHAnsi" w:cstheme="minorHAnsi"/>
                <w:sz w:val="20"/>
                <w:szCs w:val="20"/>
              </w:rPr>
              <w:t>)</w:t>
            </w:r>
            <w:r w:rsidR="007F6F42" w:rsidRPr="003B0024">
              <w:rPr>
                <w:rFonts w:asciiTheme="minorHAnsi" w:hAnsiTheme="minorHAnsi" w:cstheme="minorHAnsi"/>
                <w:sz w:val="20"/>
                <w:szCs w:val="20"/>
              </w:rPr>
              <w:t xml:space="preserve"> </w:t>
            </w:r>
          </w:p>
          <w:p w14:paraId="2F9E8036" w14:textId="77777777" w:rsidR="007E236E" w:rsidRPr="007F6F42" w:rsidRDefault="00C51DCD" w:rsidP="008E674C">
            <w:pPr>
              <w:pStyle w:val="ListParagraph"/>
              <w:numPr>
                <w:ilvl w:val="0"/>
                <w:numId w:val="6"/>
              </w:numPr>
              <w:spacing w:after="60"/>
              <w:ind w:left="216" w:hanging="216"/>
              <w:rPr>
                <w:rStyle w:val="bold2"/>
                <w:rFonts w:asciiTheme="minorHAnsi" w:hAnsiTheme="minorHAnsi" w:cstheme="minorHAnsi"/>
                <w:sz w:val="20"/>
                <w:szCs w:val="20"/>
              </w:rPr>
            </w:pPr>
            <w:hyperlink r:id="rId20" w:history="1">
              <w:r w:rsidR="007E236E" w:rsidRPr="003B0024">
                <w:rPr>
                  <w:rStyle w:val="Hyperlink"/>
                  <w:rFonts w:asciiTheme="minorHAnsi" w:eastAsiaTheme="majorEastAsia" w:hAnsiTheme="minorHAnsi" w:cstheme="minorHAnsi"/>
                  <w:color w:val="auto"/>
                  <w:sz w:val="20"/>
                  <w:szCs w:val="20"/>
                  <w:u w:val="none"/>
                </w:rPr>
                <w:t>Teen Dating Violence</w:t>
              </w:r>
            </w:hyperlink>
            <w:r w:rsidR="007E236E" w:rsidRPr="003B0024">
              <w:rPr>
                <w:rFonts w:asciiTheme="minorHAnsi" w:hAnsiTheme="minorHAnsi" w:cstheme="minorHAnsi"/>
                <w:sz w:val="20"/>
                <w:szCs w:val="20"/>
              </w:rPr>
              <w:t xml:space="preserve"> (article</w:t>
            </w:r>
            <w:r w:rsidR="00604F67" w:rsidRPr="007F6F42">
              <w:rPr>
                <w:rFonts w:asciiTheme="minorHAnsi" w:hAnsiTheme="minorHAnsi" w:cstheme="minorHAnsi"/>
                <w:sz w:val="20"/>
                <w:szCs w:val="20"/>
              </w:rPr>
              <w:t xml:space="preserve">) </w:t>
            </w:r>
          </w:p>
        </w:tc>
        <w:tc>
          <w:tcPr>
            <w:tcW w:w="270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EA96D55" w14:textId="77777777" w:rsidR="007E236E" w:rsidRPr="00604F67" w:rsidRDefault="007E236E" w:rsidP="00284E86">
            <w:pPr>
              <w:rPr>
                <w:sz w:val="18"/>
                <w:szCs w:val="18"/>
              </w:rPr>
            </w:pPr>
            <w:r w:rsidRPr="00604F67">
              <w:rPr>
                <w:sz w:val="18"/>
                <w:szCs w:val="18"/>
              </w:rPr>
              <w:t>3. Content knowledge</w:t>
            </w:r>
          </w:p>
        </w:tc>
      </w:tr>
      <w:tr w:rsidR="00C77996" w14:paraId="68ED919A" w14:textId="77777777" w:rsidTr="009E0982">
        <w:trPr>
          <w:jc w:val="center"/>
        </w:trPr>
        <w:tc>
          <w:tcPr>
            <w:tcW w:w="486" w:type="dxa"/>
            <w:tcBorders>
              <w:top w:val="nil"/>
              <w:left w:val="nil"/>
              <w:bottom w:val="nil"/>
              <w:right w:val="nil"/>
            </w:tcBorders>
          </w:tcPr>
          <w:p w14:paraId="0FCC42D4" w14:textId="77777777" w:rsidR="00C77996" w:rsidRPr="002C58C8" w:rsidRDefault="00C77996" w:rsidP="00486E60">
            <w:pPr>
              <w:spacing w:before="60"/>
              <w:rPr>
                <w:sz w:val="24"/>
              </w:rPr>
            </w:pPr>
            <w:r w:rsidRPr="002C58C8">
              <w:rPr>
                <w:sz w:val="24"/>
              </w:rPr>
              <w:sym w:font="Wingdings" w:char="F0A8"/>
            </w:r>
          </w:p>
        </w:tc>
        <w:tc>
          <w:tcPr>
            <w:tcW w:w="770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82B06B0" w14:textId="4ABA2589" w:rsidR="00BD6294" w:rsidRPr="009E3498" w:rsidRDefault="00604F67" w:rsidP="008E674C">
            <w:pPr>
              <w:spacing w:before="60"/>
              <w:rPr>
                <w:rStyle w:val="bold2"/>
                <w:rFonts w:cstheme="minorHAnsi"/>
                <w:sz w:val="20"/>
                <w:szCs w:val="20"/>
              </w:rPr>
            </w:pPr>
            <w:r w:rsidRPr="00A74D5A">
              <w:rPr>
                <w:rStyle w:val="bold2"/>
                <w:rFonts w:cstheme="minorHAnsi"/>
              </w:rPr>
              <w:t>Toolkit</w:t>
            </w:r>
            <w:r w:rsidR="00A74D5A" w:rsidRPr="00A74D5A">
              <w:rPr>
                <w:rStyle w:val="bold2"/>
                <w:rFonts w:cstheme="minorHAnsi"/>
              </w:rPr>
              <w:t>:</w:t>
            </w:r>
            <w:r w:rsidR="00A74D5A" w:rsidRPr="00A74D5A">
              <w:rPr>
                <w:rStyle w:val="bold2"/>
                <w:rFonts w:cstheme="minorHAnsi"/>
                <w:i/>
              </w:rPr>
              <w:t xml:space="preserve"> </w:t>
            </w:r>
            <w:r w:rsidR="00315A1B" w:rsidRPr="00A74D5A">
              <w:rPr>
                <w:rStyle w:val="bold2"/>
                <w:rFonts w:cstheme="minorHAnsi"/>
                <w:i/>
              </w:rPr>
              <w:t>Youth and Adult Leaders for Program Excellence: A Practical Guide for Program Assessment and Action Planning</w:t>
            </w:r>
            <w:r w:rsidR="00315A1B" w:rsidRPr="00A74D5A">
              <w:rPr>
                <w:rStyle w:val="bold2"/>
                <w:rFonts w:cstheme="minorHAnsi"/>
                <w:b w:val="0"/>
              </w:rPr>
              <w:t xml:space="preserve"> </w:t>
            </w:r>
            <w:r w:rsidR="00315A1B" w:rsidRPr="009E3498">
              <w:rPr>
                <w:rStyle w:val="bold2"/>
                <w:rFonts w:cstheme="minorHAnsi"/>
                <w:b w:val="0"/>
                <w:sz w:val="20"/>
                <w:szCs w:val="20"/>
              </w:rPr>
              <w:t>(YALPE Resource Kit).</w:t>
            </w:r>
          </w:p>
          <w:p w14:paraId="75AC448F" w14:textId="77777777" w:rsidR="00C77996" w:rsidRPr="007E236E" w:rsidRDefault="00C51DCD" w:rsidP="00A74D5A">
            <w:pPr>
              <w:spacing w:after="120"/>
              <w:ind w:left="261" w:hanging="261"/>
              <w:rPr>
                <w:rFonts w:cstheme="minorHAnsi"/>
                <w:bCs/>
                <w:sz w:val="20"/>
                <w:szCs w:val="20"/>
                <w:u w:val="single"/>
              </w:rPr>
            </w:pPr>
            <w:hyperlink r:id="rId21" w:history="1">
              <w:r w:rsidR="00315A1B" w:rsidRPr="00E22042">
                <w:rPr>
                  <w:rStyle w:val="Hyperlink"/>
                  <w:rFonts w:cstheme="minorHAnsi"/>
                  <w:color w:val="1104BC"/>
                  <w:sz w:val="20"/>
                  <w:szCs w:val="20"/>
                </w:rPr>
                <w:t>http://www.actforyouth.net/publications/yalpe.cfm</w:t>
              </w:r>
            </w:hyperlink>
          </w:p>
        </w:tc>
        <w:tc>
          <w:tcPr>
            <w:tcW w:w="270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CCF0BBF" w14:textId="77777777" w:rsidR="007E236E" w:rsidRPr="00604F67" w:rsidRDefault="007E236E" w:rsidP="00284E86">
            <w:pPr>
              <w:rPr>
                <w:sz w:val="18"/>
                <w:szCs w:val="18"/>
              </w:rPr>
            </w:pPr>
            <w:r w:rsidRPr="00604F67">
              <w:rPr>
                <w:sz w:val="18"/>
                <w:szCs w:val="18"/>
              </w:rPr>
              <w:t>5. Planning</w:t>
            </w:r>
          </w:p>
          <w:p w14:paraId="5E028A82" w14:textId="77777777" w:rsidR="001C1E3A" w:rsidRDefault="001C1E3A" w:rsidP="00284E86">
            <w:pPr>
              <w:rPr>
                <w:sz w:val="18"/>
                <w:szCs w:val="18"/>
              </w:rPr>
            </w:pPr>
            <w:r>
              <w:rPr>
                <w:sz w:val="18"/>
                <w:szCs w:val="18"/>
              </w:rPr>
              <w:t>6. Implementation</w:t>
            </w:r>
          </w:p>
          <w:p w14:paraId="22887B44" w14:textId="77777777" w:rsidR="00C77996" w:rsidRPr="00604F67" w:rsidRDefault="00315A1B" w:rsidP="00284E86">
            <w:pPr>
              <w:rPr>
                <w:rStyle w:val="Strong"/>
                <w:rFonts w:ascii="Calibri" w:hAnsi="Calibri" w:cs="Calibri"/>
                <w:strike/>
                <w:sz w:val="18"/>
                <w:szCs w:val="18"/>
              </w:rPr>
            </w:pPr>
            <w:r w:rsidRPr="00604F67">
              <w:rPr>
                <w:sz w:val="18"/>
                <w:szCs w:val="18"/>
              </w:rPr>
              <w:t>7. Assessment</w:t>
            </w:r>
          </w:p>
        </w:tc>
      </w:tr>
      <w:tr w:rsidR="00C77996" w14:paraId="4043818E" w14:textId="77777777" w:rsidTr="009E0982">
        <w:trPr>
          <w:jc w:val="center"/>
        </w:trPr>
        <w:tc>
          <w:tcPr>
            <w:tcW w:w="486" w:type="dxa"/>
            <w:tcBorders>
              <w:top w:val="nil"/>
              <w:left w:val="nil"/>
              <w:bottom w:val="single" w:sz="4" w:space="0" w:color="auto"/>
              <w:right w:val="nil"/>
            </w:tcBorders>
          </w:tcPr>
          <w:p w14:paraId="7CF7C018" w14:textId="77777777" w:rsidR="00C77996" w:rsidRPr="002C58C8" w:rsidRDefault="00C77996" w:rsidP="00486E60">
            <w:pPr>
              <w:spacing w:before="60"/>
              <w:rPr>
                <w:sz w:val="24"/>
              </w:rPr>
            </w:pPr>
            <w:r w:rsidRPr="002C58C8">
              <w:rPr>
                <w:sz w:val="24"/>
              </w:rPr>
              <w:sym w:font="Wingdings" w:char="F0A8"/>
            </w:r>
          </w:p>
        </w:tc>
        <w:tc>
          <w:tcPr>
            <w:tcW w:w="770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7916249" w14:textId="77777777" w:rsidR="00771F46" w:rsidRPr="00BD6294" w:rsidRDefault="00315A1B" w:rsidP="004A46F5">
            <w:pPr>
              <w:spacing w:before="60" w:after="120"/>
              <w:rPr>
                <w:rFonts w:cstheme="minorHAnsi"/>
                <w:color w:val="0070C0"/>
                <w:sz w:val="20"/>
                <w:szCs w:val="20"/>
              </w:rPr>
            </w:pPr>
            <w:r w:rsidRPr="00A74D5A">
              <w:rPr>
                <w:rFonts w:cstheme="minorHAnsi"/>
                <w:b/>
                <w:szCs w:val="20"/>
              </w:rPr>
              <w:t>Annual Conference:</w:t>
            </w:r>
            <w:r w:rsidRPr="00BD6294">
              <w:rPr>
                <w:rFonts w:cstheme="minorHAnsi"/>
                <w:b/>
                <w:i/>
                <w:szCs w:val="20"/>
              </w:rPr>
              <w:t xml:space="preserve"> Youth Development Research Update</w:t>
            </w:r>
            <w:r w:rsidR="00DB027F" w:rsidRPr="00BD6294">
              <w:rPr>
                <w:rFonts w:cstheme="minorHAnsi"/>
                <w:i/>
                <w:szCs w:val="20"/>
              </w:rPr>
              <w:t xml:space="preserve">.  </w:t>
            </w:r>
            <w:hyperlink r:id="rId22" w:history="1">
              <w:r w:rsidRPr="00E22042">
                <w:rPr>
                  <w:rStyle w:val="Hyperlink"/>
                  <w:rFonts w:cstheme="minorHAnsi"/>
                  <w:color w:val="1104BC"/>
                  <w:sz w:val="20"/>
                  <w:szCs w:val="20"/>
                </w:rPr>
                <w:t>http://www.actforyouth.net/publications/research.cfm</w:t>
              </w:r>
            </w:hyperlink>
            <w:r w:rsidRPr="00E22042">
              <w:rPr>
                <w:rFonts w:cstheme="minorHAnsi"/>
                <w:color w:val="1104BC"/>
                <w:sz w:val="20"/>
                <w:szCs w:val="20"/>
              </w:rPr>
              <w:t xml:space="preserve"> </w:t>
            </w:r>
          </w:p>
        </w:tc>
        <w:tc>
          <w:tcPr>
            <w:tcW w:w="270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2F74773E" w14:textId="77777777" w:rsidR="001C1E3A" w:rsidRDefault="001C1E3A" w:rsidP="001C1E3A">
            <w:pPr>
              <w:rPr>
                <w:rStyle w:val="Strong"/>
                <w:rFonts w:ascii="Calibri" w:hAnsi="Calibri" w:cs="Calibri"/>
                <w:b w:val="0"/>
                <w:sz w:val="18"/>
                <w:szCs w:val="18"/>
              </w:rPr>
            </w:pPr>
            <w:r w:rsidRPr="001C1E3A">
              <w:rPr>
                <w:rStyle w:val="Strong"/>
                <w:rFonts w:ascii="Calibri" w:hAnsi="Calibri" w:cs="Calibri"/>
                <w:b w:val="0"/>
                <w:sz w:val="18"/>
                <w:szCs w:val="18"/>
              </w:rPr>
              <w:t>1</w:t>
            </w:r>
            <w:r>
              <w:rPr>
                <w:rStyle w:val="Strong"/>
                <w:rFonts w:ascii="Calibri" w:hAnsi="Calibri" w:cs="Calibri"/>
                <w:b w:val="0"/>
                <w:sz w:val="18"/>
                <w:szCs w:val="18"/>
              </w:rPr>
              <w:t>.</w:t>
            </w:r>
            <w:r w:rsidRPr="001C1E3A">
              <w:rPr>
                <w:rStyle w:val="Strong"/>
                <w:rFonts w:ascii="Calibri" w:hAnsi="Calibri" w:cs="Calibri"/>
                <w:b w:val="0"/>
                <w:sz w:val="18"/>
                <w:szCs w:val="18"/>
              </w:rPr>
              <w:t xml:space="preserve"> Professional Disposition </w:t>
            </w:r>
          </w:p>
          <w:p w14:paraId="220F4E81" w14:textId="77777777" w:rsidR="00C77996" w:rsidRPr="00C77996" w:rsidRDefault="007E236E" w:rsidP="00284E86">
            <w:pPr>
              <w:rPr>
                <w:strike/>
                <w:sz w:val="18"/>
                <w:szCs w:val="18"/>
              </w:rPr>
            </w:pPr>
            <w:r>
              <w:rPr>
                <w:sz w:val="18"/>
                <w:szCs w:val="18"/>
              </w:rPr>
              <w:t xml:space="preserve">3. </w:t>
            </w:r>
            <w:r w:rsidR="00DB027F">
              <w:rPr>
                <w:sz w:val="18"/>
                <w:szCs w:val="18"/>
              </w:rPr>
              <w:t>Content</w:t>
            </w:r>
            <w:r>
              <w:rPr>
                <w:sz w:val="18"/>
                <w:szCs w:val="18"/>
              </w:rPr>
              <w:t xml:space="preserve"> Knowledge</w:t>
            </w:r>
          </w:p>
        </w:tc>
      </w:tr>
      <w:tr w:rsidR="00DB027F" w14:paraId="128F42CC" w14:textId="77777777" w:rsidTr="009E0982">
        <w:trPr>
          <w:jc w:val="center"/>
        </w:trPr>
        <w:tc>
          <w:tcPr>
            <w:tcW w:w="10890" w:type="dxa"/>
            <w:gridSpan w:val="3"/>
            <w:tcBorders>
              <w:top w:val="single" w:sz="4" w:space="0" w:color="auto"/>
              <w:left w:val="single" w:sz="4" w:space="0" w:color="FFFFFF" w:themeColor="background1"/>
              <w:bottom w:val="single" w:sz="4" w:space="0" w:color="auto"/>
              <w:right w:val="single" w:sz="4" w:space="0" w:color="BFBFBF" w:themeColor="background1" w:themeShade="BF"/>
            </w:tcBorders>
            <w:shd w:val="clear" w:color="auto" w:fill="DAEEF3" w:themeFill="accent5" w:themeFillTint="33"/>
          </w:tcPr>
          <w:p w14:paraId="78CE047E" w14:textId="2793B0FA" w:rsidR="00DB027F" w:rsidRPr="00F65663" w:rsidRDefault="00DB027F" w:rsidP="00660B97">
            <w:pPr>
              <w:pStyle w:val="NormalWeb"/>
              <w:spacing w:before="40" w:beforeAutospacing="0" w:after="40" w:afterAutospacing="0"/>
              <w:rPr>
                <w:rStyle w:val="Strong"/>
                <w:rFonts w:ascii="Calibri" w:hAnsi="Calibri" w:cs="Calibri"/>
                <w:b w:val="0"/>
                <w:sz w:val="18"/>
                <w:szCs w:val="18"/>
              </w:rPr>
            </w:pPr>
            <w:r w:rsidRPr="00830AB5">
              <w:rPr>
                <w:rStyle w:val="Strong"/>
                <w:rFonts w:ascii="Calibri" w:hAnsi="Calibri" w:cs="Calibri"/>
                <w:sz w:val="28"/>
                <w:szCs w:val="20"/>
              </w:rPr>
              <w:t xml:space="preserve">ADVOCATES FOR YOUTH </w:t>
            </w:r>
          </w:p>
        </w:tc>
      </w:tr>
      <w:tr w:rsidR="00771F46" w14:paraId="65296F77" w14:textId="77777777" w:rsidTr="009E0982">
        <w:trPr>
          <w:jc w:val="center"/>
        </w:trPr>
        <w:tc>
          <w:tcPr>
            <w:tcW w:w="10890" w:type="dxa"/>
            <w:gridSpan w:val="3"/>
            <w:tcBorders>
              <w:top w:val="single" w:sz="4" w:space="0" w:color="auto"/>
              <w:left w:val="single" w:sz="4" w:space="0" w:color="FFFFFF" w:themeColor="background1"/>
              <w:bottom w:val="single" w:sz="4" w:space="0" w:color="A6A6A6" w:themeColor="background1" w:themeShade="A6"/>
              <w:right w:val="nil"/>
            </w:tcBorders>
          </w:tcPr>
          <w:p w14:paraId="1D024AAD" w14:textId="77777777" w:rsidR="00771F46" w:rsidRPr="00002601" w:rsidRDefault="00C51DCD" w:rsidP="005C7F89">
            <w:pPr>
              <w:pStyle w:val="NormalWeb"/>
              <w:spacing w:before="60" w:beforeAutospacing="0" w:after="60" w:afterAutospacing="0"/>
              <w:ind w:left="43" w:hanging="43"/>
              <w:rPr>
                <w:rStyle w:val="Strong"/>
                <w:rFonts w:asciiTheme="minorHAnsi" w:hAnsiTheme="minorHAnsi" w:cstheme="minorHAnsi"/>
                <w:b w:val="0"/>
                <w:sz w:val="20"/>
                <w:szCs w:val="21"/>
              </w:rPr>
            </w:pPr>
            <w:hyperlink r:id="rId23" w:history="1">
              <w:r w:rsidR="00771F46" w:rsidRPr="00002601">
                <w:rPr>
                  <w:rStyle w:val="Hyperlink"/>
                  <w:rFonts w:asciiTheme="minorHAnsi" w:hAnsiTheme="minorHAnsi" w:cstheme="minorHAnsi"/>
                  <w:sz w:val="20"/>
                  <w:szCs w:val="21"/>
                </w:rPr>
                <w:t>http://www.advocatesforyouth.org</w:t>
              </w:r>
            </w:hyperlink>
          </w:p>
          <w:p w14:paraId="7BF79C05" w14:textId="77777777" w:rsidR="00771F46" w:rsidRPr="00604F67" w:rsidRDefault="00771F46" w:rsidP="005C7F89">
            <w:pPr>
              <w:spacing w:before="60" w:after="60"/>
              <w:rPr>
                <w:rFonts w:cstheme="minorHAnsi"/>
                <w:b/>
                <w:i/>
                <w:sz w:val="20"/>
                <w:szCs w:val="20"/>
              </w:rPr>
            </w:pPr>
            <w:r w:rsidRPr="00002601">
              <w:rPr>
                <w:rFonts w:cstheme="minorHAnsi"/>
                <w:b/>
                <w:color w:val="333333"/>
                <w:sz w:val="20"/>
                <w:szCs w:val="21"/>
                <w:shd w:val="clear" w:color="auto" w:fill="FFFFFF"/>
              </w:rPr>
              <w:t>Description</w:t>
            </w:r>
            <w:r w:rsidRPr="00002601">
              <w:rPr>
                <w:rFonts w:cstheme="minorHAnsi"/>
                <w:color w:val="333333"/>
                <w:sz w:val="20"/>
                <w:szCs w:val="21"/>
                <w:shd w:val="clear" w:color="auto" w:fill="FFFFFF"/>
              </w:rPr>
              <w:t>: Advocates for Youth works in the U</w:t>
            </w:r>
            <w:r w:rsidR="001D6B77" w:rsidRPr="00002601">
              <w:rPr>
                <w:rFonts w:cstheme="minorHAnsi"/>
                <w:color w:val="333333"/>
                <w:sz w:val="20"/>
                <w:szCs w:val="21"/>
                <w:shd w:val="clear" w:color="auto" w:fill="FFFFFF"/>
              </w:rPr>
              <w:t>.S.</w:t>
            </w:r>
            <w:r w:rsidRPr="00002601">
              <w:rPr>
                <w:rFonts w:cstheme="minorHAnsi"/>
                <w:color w:val="333333"/>
                <w:sz w:val="20"/>
                <w:szCs w:val="21"/>
                <w:shd w:val="clear" w:color="auto" w:fill="FFFFFF"/>
              </w:rPr>
              <w:t xml:space="preserve"> and developing countries </w:t>
            </w:r>
            <w:r w:rsidR="001B547E" w:rsidRPr="00002601">
              <w:rPr>
                <w:rFonts w:cstheme="minorHAnsi"/>
                <w:color w:val="333333"/>
                <w:sz w:val="20"/>
                <w:szCs w:val="21"/>
                <w:shd w:val="clear" w:color="auto" w:fill="FFFFFF"/>
              </w:rPr>
              <w:t xml:space="preserve">to </w:t>
            </w:r>
            <w:r w:rsidRPr="00002601">
              <w:rPr>
                <w:rFonts w:cstheme="minorHAnsi"/>
                <w:color w:val="333333"/>
                <w:sz w:val="20"/>
                <w:szCs w:val="21"/>
              </w:rPr>
              <w:t xml:space="preserve">help young people make informed and responsible decisions about reproductive and sexual health. </w:t>
            </w:r>
            <w:r w:rsidR="00284E86" w:rsidRPr="00002601">
              <w:rPr>
                <w:rFonts w:cstheme="minorHAnsi"/>
                <w:color w:val="333333"/>
                <w:sz w:val="20"/>
                <w:szCs w:val="21"/>
              </w:rPr>
              <w:t xml:space="preserve"> </w:t>
            </w:r>
            <w:r w:rsidR="00B66017" w:rsidRPr="00002601">
              <w:rPr>
                <w:rFonts w:cstheme="minorHAnsi"/>
                <w:color w:val="333333"/>
                <w:sz w:val="20"/>
                <w:szCs w:val="21"/>
              </w:rPr>
              <w:t>The organization</w:t>
            </w:r>
            <w:r w:rsidR="001D6B77" w:rsidRPr="00002601">
              <w:rPr>
                <w:rFonts w:cstheme="minorHAnsi"/>
                <w:color w:val="333333"/>
                <w:sz w:val="20"/>
                <w:szCs w:val="21"/>
              </w:rPr>
              <w:t xml:space="preserve"> </w:t>
            </w:r>
            <w:r w:rsidR="00284E86" w:rsidRPr="00002601">
              <w:rPr>
                <w:rFonts w:cstheme="minorHAnsi"/>
                <w:color w:val="333333"/>
                <w:sz w:val="20"/>
                <w:szCs w:val="21"/>
              </w:rPr>
              <w:t xml:space="preserve">provides print </w:t>
            </w:r>
            <w:r w:rsidRPr="00002601">
              <w:rPr>
                <w:rFonts w:cstheme="minorHAnsi"/>
                <w:color w:val="333333"/>
                <w:sz w:val="20"/>
                <w:szCs w:val="21"/>
              </w:rPr>
              <w:t xml:space="preserve">and electronic resources, technical </w:t>
            </w:r>
            <w:r w:rsidR="00DB027F" w:rsidRPr="00002601">
              <w:rPr>
                <w:rFonts w:cstheme="minorHAnsi"/>
                <w:color w:val="333333"/>
                <w:sz w:val="20"/>
                <w:szCs w:val="21"/>
              </w:rPr>
              <w:t>assistance</w:t>
            </w:r>
            <w:r w:rsidRPr="00002601">
              <w:rPr>
                <w:rFonts w:cstheme="minorHAnsi"/>
                <w:color w:val="333333"/>
                <w:sz w:val="20"/>
                <w:szCs w:val="21"/>
              </w:rPr>
              <w:t xml:space="preserve"> and training to promote research-based best practices</w:t>
            </w:r>
            <w:r w:rsidR="001D6B77" w:rsidRPr="00002601">
              <w:rPr>
                <w:rFonts w:cstheme="minorHAnsi"/>
                <w:color w:val="333333"/>
                <w:sz w:val="20"/>
                <w:szCs w:val="21"/>
              </w:rPr>
              <w:t>.</w:t>
            </w:r>
            <w:r w:rsidRPr="00002601">
              <w:rPr>
                <w:rFonts w:cstheme="minorHAnsi"/>
                <w:color w:val="333333"/>
                <w:sz w:val="20"/>
                <w:szCs w:val="21"/>
              </w:rPr>
              <w:t xml:space="preserve">  The Sex Education Resource Center offers a database of legislation and policy updates on sex education in schools, national </w:t>
            </w:r>
            <w:r w:rsidR="00AE3928" w:rsidRPr="00002601">
              <w:rPr>
                <w:rFonts w:cstheme="minorHAnsi"/>
                <w:color w:val="333333"/>
                <w:sz w:val="20"/>
                <w:szCs w:val="21"/>
              </w:rPr>
              <w:t>standards</w:t>
            </w:r>
            <w:r w:rsidR="00DB027F" w:rsidRPr="00002601">
              <w:rPr>
                <w:rFonts w:cstheme="minorHAnsi"/>
                <w:color w:val="333333"/>
                <w:sz w:val="20"/>
                <w:szCs w:val="21"/>
              </w:rPr>
              <w:t>, lesson</w:t>
            </w:r>
            <w:r w:rsidRPr="00002601">
              <w:rPr>
                <w:rFonts w:cstheme="minorHAnsi"/>
                <w:color w:val="333333"/>
                <w:sz w:val="20"/>
                <w:szCs w:val="21"/>
              </w:rPr>
              <w:t xml:space="preserve"> plans </w:t>
            </w:r>
            <w:r w:rsidR="00284E86" w:rsidRPr="00002601">
              <w:rPr>
                <w:rFonts w:cstheme="minorHAnsi"/>
                <w:color w:val="333333"/>
                <w:sz w:val="20"/>
                <w:szCs w:val="21"/>
              </w:rPr>
              <w:t xml:space="preserve">and tools </w:t>
            </w:r>
            <w:r w:rsidRPr="00002601">
              <w:rPr>
                <w:rFonts w:cstheme="minorHAnsi"/>
                <w:color w:val="333333"/>
                <w:sz w:val="20"/>
                <w:szCs w:val="21"/>
              </w:rPr>
              <w:t xml:space="preserve">for </w:t>
            </w:r>
            <w:r w:rsidR="00284E86" w:rsidRPr="00002601">
              <w:rPr>
                <w:rFonts w:cstheme="minorHAnsi"/>
                <w:color w:val="333333"/>
                <w:sz w:val="20"/>
                <w:szCs w:val="21"/>
              </w:rPr>
              <w:t xml:space="preserve">use </w:t>
            </w:r>
            <w:r w:rsidR="001B547E" w:rsidRPr="00002601">
              <w:rPr>
                <w:rFonts w:cstheme="minorHAnsi"/>
                <w:color w:val="333333"/>
                <w:sz w:val="20"/>
                <w:szCs w:val="21"/>
              </w:rPr>
              <w:t>with youth in grades K-12</w:t>
            </w:r>
            <w:r w:rsidRPr="00002601">
              <w:rPr>
                <w:rFonts w:cstheme="minorHAnsi"/>
                <w:color w:val="333333"/>
                <w:sz w:val="20"/>
                <w:szCs w:val="21"/>
              </w:rPr>
              <w:t>.</w:t>
            </w:r>
            <w:r w:rsidRPr="00002601">
              <w:rPr>
                <w:rFonts w:cs="Arial"/>
                <w:color w:val="333333"/>
                <w:sz w:val="20"/>
              </w:rPr>
              <w:t xml:space="preserve"> </w:t>
            </w:r>
            <w:r w:rsidR="00AE3928" w:rsidRPr="00002601">
              <w:rPr>
                <w:rFonts w:cs="Arial"/>
                <w:color w:val="333333"/>
                <w:sz w:val="20"/>
              </w:rPr>
              <w:t xml:space="preserve"> </w:t>
            </w:r>
          </w:p>
        </w:tc>
      </w:tr>
      <w:tr w:rsidR="00DB027F" w14:paraId="597EF4A4" w14:textId="77777777" w:rsidTr="00ED235F">
        <w:trPr>
          <w:jc w:val="center"/>
        </w:trPr>
        <w:tc>
          <w:tcPr>
            <w:tcW w:w="10890" w:type="dxa"/>
            <w:gridSpan w:val="3"/>
            <w:tcBorders>
              <w:top w:val="single" w:sz="4" w:space="0" w:color="A6A6A6" w:themeColor="background1" w:themeShade="A6"/>
              <w:left w:val="single" w:sz="4" w:space="0" w:color="FFFFFF" w:themeColor="background1"/>
              <w:bottom w:val="single" w:sz="4" w:space="0" w:color="A6A6A6" w:themeColor="background1" w:themeShade="A6"/>
              <w:right w:val="single" w:sz="4" w:space="0" w:color="BFBFBF" w:themeColor="background1" w:themeShade="BF"/>
            </w:tcBorders>
            <w:shd w:val="clear" w:color="auto" w:fill="F2F2F2" w:themeFill="background1" w:themeFillShade="F2"/>
          </w:tcPr>
          <w:p w14:paraId="01A6079E" w14:textId="77777777" w:rsidR="00DB027F" w:rsidRPr="004F0E29" w:rsidRDefault="00DB027F" w:rsidP="001C1E3A">
            <w:pPr>
              <w:spacing w:before="40" w:after="40"/>
              <w:rPr>
                <w:sz w:val="24"/>
                <w:szCs w:val="24"/>
              </w:rPr>
            </w:pPr>
            <w:r w:rsidRPr="004F0E29">
              <w:rPr>
                <w:rStyle w:val="Strong"/>
                <w:rFonts w:ascii="Calibri" w:hAnsi="Calibri" w:cs="Calibri"/>
                <w:sz w:val="24"/>
                <w:szCs w:val="24"/>
              </w:rPr>
              <w:t xml:space="preserve">RESOURCES FOR PROFESSIONALS </w:t>
            </w:r>
            <w:r w:rsidRPr="004F0E29">
              <w:rPr>
                <w:rStyle w:val="Strong"/>
                <w:rFonts w:ascii="Calibri" w:hAnsi="Calibri" w:cs="Calibri"/>
                <w:b w:val="0"/>
                <w:sz w:val="24"/>
                <w:szCs w:val="24"/>
              </w:rPr>
              <w:softHyphen/>
            </w:r>
          </w:p>
        </w:tc>
      </w:tr>
      <w:tr w:rsidR="00771F46" w14:paraId="69043D2E" w14:textId="77777777" w:rsidTr="009E0982">
        <w:trPr>
          <w:jc w:val="center"/>
        </w:trPr>
        <w:tc>
          <w:tcPr>
            <w:tcW w:w="486" w:type="dxa"/>
            <w:tcBorders>
              <w:top w:val="single" w:sz="4" w:space="0" w:color="A6A6A6" w:themeColor="background1" w:themeShade="A6"/>
              <w:left w:val="nil"/>
              <w:bottom w:val="nil"/>
              <w:right w:val="nil"/>
            </w:tcBorders>
          </w:tcPr>
          <w:p w14:paraId="767C12EA" w14:textId="77777777" w:rsidR="00771F46" w:rsidRPr="002C58C8" w:rsidRDefault="00771F46" w:rsidP="00486E60">
            <w:pPr>
              <w:spacing w:before="60"/>
              <w:rPr>
                <w:sz w:val="24"/>
              </w:rPr>
            </w:pPr>
            <w:r w:rsidRPr="002C58C8">
              <w:rPr>
                <w:sz w:val="24"/>
              </w:rPr>
              <w:sym w:font="Wingdings" w:char="F0A8"/>
            </w:r>
          </w:p>
        </w:tc>
        <w:tc>
          <w:tcPr>
            <w:tcW w:w="7704" w:type="dxa"/>
            <w:tcBorders>
              <w:top w:val="single" w:sz="4" w:space="0" w:color="A6A6A6" w:themeColor="background1" w:themeShade="A6"/>
              <w:left w:val="nil"/>
              <w:bottom w:val="single" w:sz="4" w:space="0" w:color="D9D9D9" w:themeColor="background1" w:themeShade="D9"/>
              <w:right w:val="single" w:sz="4" w:space="0" w:color="D9D9D9" w:themeColor="background1" w:themeShade="D9"/>
            </w:tcBorders>
          </w:tcPr>
          <w:p w14:paraId="10EE906C" w14:textId="77777777" w:rsidR="00AE3928" w:rsidRPr="004C5F07" w:rsidRDefault="00771F46" w:rsidP="0053629B">
            <w:pPr>
              <w:pStyle w:val="NormalWeb"/>
              <w:spacing w:before="60" w:beforeAutospacing="0" w:after="0" w:afterAutospacing="0"/>
              <w:rPr>
                <w:rFonts w:ascii="Calibri" w:hAnsi="Calibri"/>
                <w:sz w:val="22"/>
                <w:szCs w:val="20"/>
              </w:rPr>
            </w:pPr>
            <w:r w:rsidRPr="004C5F07">
              <w:rPr>
                <w:rFonts w:ascii="Calibri" w:hAnsi="Calibri"/>
                <w:b/>
                <w:sz w:val="22"/>
                <w:szCs w:val="20"/>
              </w:rPr>
              <w:t>Sex Education Resource Center</w:t>
            </w:r>
            <w:r w:rsidRPr="004C5F07">
              <w:rPr>
                <w:rFonts w:ascii="Calibri" w:hAnsi="Calibri"/>
                <w:sz w:val="22"/>
                <w:szCs w:val="20"/>
              </w:rPr>
              <w:t xml:space="preserve"> </w:t>
            </w:r>
          </w:p>
          <w:p w14:paraId="2B274AFD" w14:textId="77777777" w:rsidR="00771F46" w:rsidRPr="004A46F5" w:rsidRDefault="00C51DCD" w:rsidP="009E0982">
            <w:pPr>
              <w:pStyle w:val="NormalWeb"/>
              <w:spacing w:before="0" w:beforeAutospacing="0" w:after="0" w:afterAutospacing="0"/>
              <w:rPr>
                <w:rFonts w:asciiTheme="minorHAnsi" w:hAnsiTheme="minorHAnsi" w:cstheme="minorHAnsi"/>
                <w:sz w:val="20"/>
                <w:szCs w:val="20"/>
                <w:u w:val="single"/>
              </w:rPr>
            </w:pPr>
            <w:hyperlink r:id="rId24" w:history="1">
              <w:r w:rsidR="00AE3928" w:rsidRPr="004A46F5">
                <w:rPr>
                  <w:rStyle w:val="Hyperlink"/>
                  <w:rFonts w:asciiTheme="minorHAnsi" w:hAnsiTheme="minorHAnsi" w:cstheme="minorHAnsi"/>
                  <w:sz w:val="20"/>
                  <w:szCs w:val="20"/>
                </w:rPr>
                <w:t>http://www.advocatesforyouth.org/resources-for-sex-educators-home</w:t>
              </w:r>
            </w:hyperlink>
          </w:p>
          <w:p w14:paraId="1D7497E4" w14:textId="3EE07779" w:rsidR="00771F46" w:rsidRPr="00DE36CD" w:rsidRDefault="004C5F07" w:rsidP="00EB3E04">
            <w:pPr>
              <w:pStyle w:val="NormalWeb"/>
              <w:spacing w:before="0" w:beforeAutospacing="0" w:after="60" w:afterAutospacing="0"/>
              <w:ind w:left="261"/>
              <w:rPr>
                <w:rFonts w:ascii="Calibri" w:hAnsi="Calibri"/>
                <w:b/>
                <w:i/>
                <w:sz w:val="22"/>
                <w:szCs w:val="20"/>
              </w:rPr>
            </w:pPr>
            <w:r w:rsidRPr="004C5F07">
              <w:rPr>
                <w:rFonts w:asciiTheme="minorHAnsi" w:hAnsiTheme="minorHAnsi" w:cstheme="minorHAnsi"/>
                <w:b/>
                <w:sz w:val="20"/>
                <w:szCs w:val="20"/>
              </w:rPr>
              <w:t>Resources:</w:t>
            </w:r>
            <w:r>
              <w:rPr>
                <w:rFonts w:asciiTheme="minorHAnsi" w:hAnsiTheme="minorHAnsi" w:cstheme="minorHAnsi"/>
                <w:b/>
                <w:sz w:val="20"/>
                <w:szCs w:val="20"/>
              </w:rPr>
              <w:t xml:space="preserve"> </w:t>
            </w:r>
            <w:r w:rsidR="00AE3928" w:rsidRPr="004A46F5">
              <w:rPr>
                <w:rFonts w:asciiTheme="minorHAnsi" w:hAnsiTheme="minorHAnsi" w:cstheme="minorHAnsi"/>
                <w:sz w:val="20"/>
                <w:szCs w:val="20"/>
              </w:rPr>
              <w:t xml:space="preserve">lesson plans, programs that work, curriculum, </w:t>
            </w:r>
            <w:r w:rsidR="00771F46" w:rsidRPr="004A46F5">
              <w:rPr>
                <w:rFonts w:asciiTheme="minorHAnsi" w:hAnsiTheme="minorHAnsi" w:cstheme="minorHAnsi"/>
                <w:i/>
                <w:sz w:val="20"/>
                <w:szCs w:val="20"/>
              </w:rPr>
              <w:t>National Health Education Standards</w:t>
            </w:r>
            <w:r w:rsidR="00771F46" w:rsidRPr="004A46F5">
              <w:rPr>
                <w:rFonts w:asciiTheme="minorHAnsi" w:hAnsiTheme="minorHAnsi" w:cstheme="minorHAnsi"/>
                <w:sz w:val="20"/>
                <w:szCs w:val="20"/>
              </w:rPr>
              <w:t xml:space="preserve">, </w:t>
            </w:r>
            <w:r w:rsidR="00771F46" w:rsidRPr="004A46F5">
              <w:rPr>
                <w:rFonts w:asciiTheme="minorHAnsi" w:hAnsiTheme="minorHAnsi" w:cstheme="minorHAnsi"/>
                <w:i/>
                <w:sz w:val="20"/>
                <w:szCs w:val="20"/>
              </w:rPr>
              <w:t>National Sexuality Education Standards</w:t>
            </w:r>
            <w:r w:rsidR="009F161F" w:rsidRPr="004A46F5">
              <w:rPr>
                <w:rFonts w:asciiTheme="minorHAnsi" w:hAnsiTheme="minorHAnsi" w:cstheme="minorHAnsi"/>
                <w:sz w:val="20"/>
                <w:szCs w:val="20"/>
              </w:rPr>
              <w:t xml:space="preserve">, </w:t>
            </w:r>
            <w:r w:rsidR="001C1E3A" w:rsidRPr="003B0024">
              <w:rPr>
                <w:rFonts w:asciiTheme="minorHAnsi" w:hAnsiTheme="minorHAnsi" w:cstheme="minorHAnsi"/>
                <w:i/>
                <w:sz w:val="20"/>
                <w:szCs w:val="20"/>
              </w:rPr>
              <w:t>National Teacher Preparation Standards for Sexuality Education</w:t>
            </w:r>
            <w:r w:rsidR="001C1E3A">
              <w:rPr>
                <w:rFonts w:asciiTheme="minorHAnsi" w:hAnsiTheme="minorHAnsi" w:cstheme="minorHAnsi"/>
                <w:i/>
                <w:sz w:val="20"/>
                <w:szCs w:val="20"/>
              </w:rPr>
              <w:t>,</w:t>
            </w:r>
            <w:r w:rsidR="001C1E3A" w:rsidRPr="001C1E3A">
              <w:rPr>
                <w:rFonts w:asciiTheme="minorHAnsi" w:hAnsiTheme="minorHAnsi" w:cstheme="minorHAnsi"/>
                <w:sz w:val="20"/>
                <w:szCs w:val="20"/>
              </w:rPr>
              <w:t xml:space="preserve"> </w:t>
            </w:r>
            <w:r w:rsidR="00441114" w:rsidRPr="001C1E3A">
              <w:rPr>
                <w:rFonts w:asciiTheme="minorHAnsi" w:hAnsiTheme="minorHAnsi" w:cstheme="minorHAnsi"/>
                <w:sz w:val="20"/>
                <w:szCs w:val="20"/>
              </w:rPr>
              <w:t xml:space="preserve">policy </w:t>
            </w:r>
            <w:r w:rsidR="00441114" w:rsidRPr="004A46F5">
              <w:rPr>
                <w:rFonts w:asciiTheme="minorHAnsi" w:hAnsiTheme="minorHAnsi" w:cstheme="minorHAnsi"/>
                <w:sz w:val="20"/>
                <w:szCs w:val="20"/>
              </w:rPr>
              <w:t xml:space="preserve">database, </w:t>
            </w:r>
            <w:r w:rsidR="009F161F" w:rsidRPr="004A46F5">
              <w:rPr>
                <w:rFonts w:asciiTheme="minorHAnsi" w:hAnsiTheme="minorHAnsi" w:cstheme="minorHAnsi"/>
                <w:sz w:val="20"/>
                <w:szCs w:val="20"/>
              </w:rPr>
              <w:t>regulations, background information, research, fact sheets</w:t>
            </w:r>
            <w:r w:rsidR="00441114" w:rsidRPr="004A46F5">
              <w:rPr>
                <w:rFonts w:asciiTheme="minorHAnsi" w:hAnsiTheme="minorHAnsi" w:cstheme="minorHAnsi"/>
                <w:sz w:val="20"/>
                <w:szCs w:val="20"/>
              </w:rPr>
              <w:t>, etc.</w:t>
            </w:r>
          </w:p>
        </w:tc>
        <w:tc>
          <w:tcPr>
            <w:tcW w:w="2700" w:type="dxa"/>
            <w:tcBorders>
              <w:top w:val="single" w:sz="4" w:space="0" w:color="A6A6A6" w:themeColor="background1" w:themeShade="A6"/>
              <w:left w:val="single" w:sz="4" w:space="0" w:color="D9D9D9" w:themeColor="background1" w:themeShade="D9"/>
              <w:bottom w:val="single" w:sz="4" w:space="0" w:color="D9D9D9" w:themeColor="background1" w:themeShade="D9"/>
              <w:right w:val="nil"/>
            </w:tcBorders>
            <w:vAlign w:val="center"/>
          </w:tcPr>
          <w:p w14:paraId="1CF3C059" w14:textId="77777777" w:rsidR="00AE3928" w:rsidRDefault="00703007" w:rsidP="00284E86">
            <w:pPr>
              <w:rPr>
                <w:rStyle w:val="Strong"/>
                <w:rFonts w:ascii="Calibri" w:hAnsi="Calibri" w:cs="Calibri"/>
                <w:b w:val="0"/>
                <w:sz w:val="18"/>
                <w:szCs w:val="18"/>
              </w:rPr>
            </w:pPr>
            <w:r>
              <w:rPr>
                <w:rStyle w:val="Strong"/>
                <w:rFonts w:ascii="Calibri" w:hAnsi="Calibri" w:cs="Calibri"/>
                <w:b w:val="0"/>
                <w:sz w:val="18"/>
                <w:szCs w:val="18"/>
              </w:rPr>
              <w:t>3.</w:t>
            </w:r>
            <w:r w:rsidR="00771F46" w:rsidRPr="00F65663">
              <w:rPr>
                <w:rStyle w:val="Strong"/>
                <w:rFonts w:ascii="Calibri" w:hAnsi="Calibri" w:cs="Calibri"/>
                <w:b w:val="0"/>
                <w:sz w:val="18"/>
                <w:szCs w:val="18"/>
              </w:rPr>
              <w:t xml:space="preserve"> </w:t>
            </w:r>
            <w:r w:rsidR="00AE3928">
              <w:rPr>
                <w:rStyle w:val="Strong"/>
                <w:rFonts w:ascii="Calibri" w:hAnsi="Calibri" w:cs="Calibri"/>
                <w:b w:val="0"/>
                <w:sz w:val="18"/>
                <w:szCs w:val="18"/>
              </w:rPr>
              <w:t>Content Knowledge</w:t>
            </w:r>
          </w:p>
          <w:p w14:paraId="4E26EADA" w14:textId="77777777" w:rsidR="001C1E3A" w:rsidRDefault="001C1E3A" w:rsidP="001C1E3A">
            <w:pPr>
              <w:rPr>
                <w:rStyle w:val="Strong"/>
                <w:rFonts w:ascii="Calibri" w:hAnsi="Calibri" w:cs="Calibri"/>
                <w:b w:val="0"/>
                <w:sz w:val="18"/>
                <w:szCs w:val="18"/>
              </w:rPr>
            </w:pPr>
            <w:r>
              <w:rPr>
                <w:rStyle w:val="Strong"/>
                <w:rFonts w:ascii="Calibri" w:hAnsi="Calibri" w:cs="Calibri"/>
                <w:b w:val="0"/>
                <w:sz w:val="18"/>
                <w:szCs w:val="18"/>
              </w:rPr>
              <w:t>4.</w:t>
            </w:r>
            <w:r w:rsidRPr="00F65663">
              <w:rPr>
                <w:rStyle w:val="Strong"/>
                <w:rFonts w:ascii="Calibri" w:hAnsi="Calibri" w:cs="Calibri"/>
                <w:b w:val="0"/>
                <w:sz w:val="18"/>
                <w:szCs w:val="18"/>
              </w:rPr>
              <w:t xml:space="preserve"> Legal and Professional</w:t>
            </w:r>
            <w:r>
              <w:rPr>
                <w:rStyle w:val="Strong"/>
                <w:rFonts w:ascii="Calibri" w:hAnsi="Calibri" w:cs="Calibri"/>
                <w:b w:val="0"/>
                <w:sz w:val="18"/>
                <w:szCs w:val="18"/>
              </w:rPr>
              <w:t xml:space="preserve"> Ethics </w:t>
            </w:r>
          </w:p>
          <w:p w14:paraId="460C82D7" w14:textId="77777777" w:rsidR="009F161F" w:rsidRPr="00F65663" w:rsidRDefault="00703007" w:rsidP="001C1E3A">
            <w:pPr>
              <w:rPr>
                <w:sz w:val="18"/>
                <w:szCs w:val="18"/>
              </w:rPr>
            </w:pPr>
            <w:r>
              <w:rPr>
                <w:rStyle w:val="Strong"/>
                <w:rFonts w:ascii="Calibri" w:hAnsi="Calibri" w:cs="Calibri"/>
                <w:b w:val="0"/>
                <w:sz w:val="18"/>
                <w:szCs w:val="18"/>
              </w:rPr>
              <w:t>5.</w:t>
            </w:r>
            <w:r w:rsidR="00AE3928">
              <w:rPr>
                <w:rStyle w:val="Strong"/>
                <w:rFonts w:ascii="Calibri" w:hAnsi="Calibri" w:cs="Calibri"/>
                <w:b w:val="0"/>
                <w:sz w:val="18"/>
                <w:szCs w:val="18"/>
              </w:rPr>
              <w:t xml:space="preserve">  Planning</w:t>
            </w:r>
          </w:p>
        </w:tc>
      </w:tr>
      <w:tr w:rsidR="009F161F" w14:paraId="17E95F59" w14:textId="77777777" w:rsidTr="009E0982">
        <w:trPr>
          <w:jc w:val="center"/>
        </w:trPr>
        <w:tc>
          <w:tcPr>
            <w:tcW w:w="486" w:type="dxa"/>
            <w:tcBorders>
              <w:top w:val="nil"/>
              <w:left w:val="nil"/>
              <w:bottom w:val="nil"/>
              <w:right w:val="nil"/>
            </w:tcBorders>
          </w:tcPr>
          <w:p w14:paraId="62AC0E10" w14:textId="77777777" w:rsidR="009F161F" w:rsidRPr="002C58C8" w:rsidRDefault="009F161F" w:rsidP="00486E60">
            <w:pPr>
              <w:spacing w:before="60"/>
              <w:rPr>
                <w:sz w:val="24"/>
              </w:rPr>
            </w:pPr>
            <w:r w:rsidRPr="002C58C8">
              <w:rPr>
                <w:sz w:val="24"/>
              </w:rPr>
              <w:sym w:font="Wingdings" w:char="F0A8"/>
            </w:r>
          </w:p>
        </w:tc>
        <w:tc>
          <w:tcPr>
            <w:tcW w:w="770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DA45B6B" w14:textId="77777777" w:rsidR="00AE3928" w:rsidRPr="00A74D5A" w:rsidRDefault="009F161F" w:rsidP="008E674C">
            <w:pPr>
              <w:pStyle w:val="NormalWeb"/>
              <w:spacing w:before="60" w:beforeAutospacing="0" w:after="0" w:afterAutospacing="0"/>
              <w:rPr>
                <w:rFonts w:ascii="Calibri" w:hAnsi="Calibri"/>
                <w:b/>
                <w:sz w:val="22"/>
                <w:szCs w:val="20"/>
              </w:rPr>
            </w:pPr>
            <w:r w:rsidRPr="00A74D5A">
              <w:rPr>
                <w:rFonts w:ascii="Calibri" w:hAnsi="Calibri"/>
                <w:b/>
                <w:sz w:val="22"/>
                <w:szCs w:val="20"/>
              </w:rPr>
              <w:t>Public Policy &amp; Advocacy</w:t>
            </w:r>
          </w:p>
          <w:p w14:paraId="25540F62" w14:textId="77777777" w:rsidR="009F161F" w:rsidRPr="009F161F" w:rsidRDefault="00C51DCD" w:rsidP="00EB3E04">
            <w:pPr>
              <w:pStyle w:val="NormalWeb"/>
              <w:spacing w:before="0" w:beforeAutospacing="0" w:after="60" w:afterAutospacing="0"/>
              <w:rPr>
                <w:rFonts w:ascii="Calibri" w:hAnsi="Calibri"/>
                <w:b/>
                <w:sz w:val="20"/>
                <w:szCs w:val="20"/>
                <w:u w:val="single"/>
              </w:rPr>
            </w:pPr>
            <w:hyperlink r:id="rId25" w:history="1">
              <w:r w:rsidR="009F161F" w:rsidRPr="00E22042">
                <w:rPr>
                  <w:rStyle w:val="Hyperlink"/>
                  <w:rFonts w:ascii="Calibri" w:hAnsi="Calibri"/>
                  <w:sz w:val="20"/>
                  <w:szCs w:val="20"/>
                </w:rPr>
                <w:t>http://www.advocatesforyouth.org/policy-and-advocacy/federal-policy</w:t>
              </w:r>
            </w:hyperlink>
          </w:p>
        </w:tc>
        <w:tc>
          <w:tcPr>
            <w:tcW w:w="270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24DEF1A7" w14:textId="77777777" w:rsidR="009F161F" w:rsidRPr="00F65663" w:rsidRDefault="00703007" w:rsidP="001C1E3A">
            <w:pPr>
              <w:rPr>
                <w:rStyle w:val="Strong"/>
                <w:rFonts w:ascii="Calibri" w:hAnsi="Calibri" w:cs="Calibri"/>
                <w:b w:val="0"/>
                <w:sz w:val="18"/>
                <w:szCs w:val="18"/>
              </w:rPr>
            </w:pPr>
            <w:r>
              <w:rPr>
                <w:rStyle w:val="Strong"/>
                <w:rFonts w:ascii="Calibri" w:hAnsi="Calibri" w:cs="Calibri"/>
                <w:b w:val="0"/>
                <w:sz w:val="18"/>
                <w:szCs w:val="18"/>
              </w:rPr>
              <w:t>4.</w:t>
            </w:r>
            <w:r w:rsidR="009F161F" w:rsidRPr="00F65663">
              <w:rPr>
                <w:rStyle w:val="Strong"/>
                <w:rFonts w:ascii="Calibri" w:hAnsi="Calibri" w:cs="Calibri"/>
                <w:b w:val="0"/>
                <w:sz w:val="18"/>
                <w:szCs w:val="18"/>
              </w:rPr>
              <w:t xml:space="preserve"> Legal and Professional</w:t>
            </w:r>
            <w:r w:rsidR="009F161F">
              <w:rPr>
                <w:rStyle w:val="Strong"/>
                <w:rFonts w:ascii="Calibri" w:hAnsi="Calibri" w:cs="Calibri"/>
                <w:b w:val="0"/>
                <w:sz w:val="18"/>
                <w:szCs w:val="18"/>
              </w:rPr>
              <w:t xml:space="preserve"> Ethics</w:t>
            </w:r>
          </w:p>
        </w:tc>
      </w:tr>
      <w:tr w:rsidR="009F161F" w14:paraId="69BE6909" w14:textId="77777777" w:rsidTr="009E0982">
        <w:trPr>
          <w:jc w:val="center"/>
        </w:trPr>
        <w:tc>
          <w:tcPr>
            <w:tcW w:w="486" w:type="dxa"/>
            <w:tcBorders>
              <w:top w:val="nil"/>
              <w:left w:val="nil"/>
              <w:bottom w:val="nil"/>
              <w:right w:val="nil"/>
            </w:tcBorders>
          </w:tcPr>
          <w:p w14:paraId="6EFB9E57" w14:textId="77777777" w:rsidR="009F161F" w:rsidRPr="002C58C8" w:rsidRDefault="009F161F" w:rsidP="00486E60">
            <w:pPr>
              <w:spacing w:before="60"/>
              <w:rPr>
                <w:sz w:val="24"/>
              </w:rPr>
            </w:pPr>
            <w:r w:rsidRPr="002C58C8">
              <w:rPr>
                <w:sz w:val="24"/>
              </w:rPr>
              <w:sym w:font="Wingdings" w:char="F0A8"/>
            </w:r>
          </w:p>
        </w:tc>
        <w:tc>
          <w:tcPr>
            <w:tcW w:w="770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5F6549C" w14:textId="77777777" w:rsidR="009F161F" w:rsidRPr="00DE36CD" w:rsidRDefault="009F161F" w:rsidP="00EB3E04">
            <w:pPr>
              <w:pStyle w:val="NormalWeb"/>
              <w:spacing w:before="60" w:beforeAutospacing="0" w:after="60" w:afterAutospacing="0"/>
              <w:rPr>
                <w:rFonts w:ascii="Calibri" w:hAnsi="Calibri"/>
                <w:b/>
                <w:i/>
                <w:sz w:val="22"/>
                <w:szCs w:val="20"/>
              </w:rPr>
            </w:pPr>
            <w:r w:rsidRPr="005E4A85">
              <w:rPr>
                <w:rFonts w:ascii="Calibri" w:hAnsi="Calibri" w:cs="Calibri"/>
                <w:b/>
                <w:sz w:val="22"/>
                <w:szCs w:val="20"/>
              </w:rPr>
              <w:t>Addressing Sexual Health in Schools: Policy Considerations</w:t>
            </w:r>
            <w:r w:rsidRPr="00A74D5A">
              <w:rPr>
                <w:rFonts w:ascii="Calibri" w:hAnsi="Calibri"/>
                <w:b/>
                <w:sz w:val="22"/>
                <w:szCs w:val="20"/>
              </w:rPr>
              <w:t xml:space="preserve"> </w:t>
            </w:r>
            <w:hyperlink r:id="rId26" w:history="1">
              <w:r w:rsidRPr="00E22042">
                <w:rPr>
                  <w:rStyle w:val="Hyperlink"/>
                  <w:rFonts w:ascii="Calibri" w:hAnsi="Calibri"/>
                  <w:sz w:val="20"/>
                  <w:szCs w:val="20"/>
                </w:rPr>
                <w:t>http://www.advocatesforyouth.org/school-policy</w:t>
              </w:r>
            </w:hyperlink>
          </w:p>
        </w:tc>
        <w:tc>
          <w:tcPr>
            <w:tcW w:w="270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1618B8D2" w14:textId="77777777" w:rsidR="009F161F" w:rsidRDefault="00703007" w:rsidP="001C1E3A">
            <w:pPr>
              <w:rPr>
                <w:rStyle w:val="Strong"/>
                <w:rFonts w:ascii="Calibri" w:hAnsi="Calibri" w:cs="Calibri"/>
                <w:b w:val="0"/>
                <w:sz w:val="18"/>
                <w:szCs w:val="18"/>
              </w:rPr>
            </w:pPr>
            <w:r>
              <w:rPr>
                <w:rStyle w:val="Strong"/>
                <w:rFonts w:ascii="Calibri" w:hAnsi="Calibri" w:cs="Calibri"/>
                <w:b w:val="0"/>
                <w:sz w:val="18"/>
                <w:szCs w:val="18"/>
              </w:rPr>
              <w:t>4.</w:t>
            </w:r>
            <w:r w:rsidR="009F161F" w:rsidRPr="00F65663">
              <w:rPr>
                <w:rStyle w:val="Strong"/>
                <w:rFonts w:ascii="Calibri" w:hAnsi="Calibri" w:cs="Calibri"/>
                <w:b w:val="0"/>
                <w:sz w:val="18"/>
                <w:szCs w:val="18"/>
              </w:rPr>
              <w:t xml:space="preserve"> Legal and Professional</w:t>
            </w:r>
            <w:r w:rsidR="009F161F">
              <w:rPr>
                <w:rStyle w:val="Strong"/>
                <w:rFonts w:ascii="Calibri" w:hAnsi="Calibri" w:cs="Calibri"/>
                <w:b w:val="0"/>
                <w:sz w:val="18"/>
                <w:szCs w:val="18"/>
              </w:rPr>
              <w:t xml:space="preserve"> Ethics</w:t>
            </w:r>
          </w:p>
          <w:p w14:paraId="4D770317" w14:textId="77777777" w:rsidR="001C1E3A" w:rsidRPr="00F65663" w:rsidRDefault="001C1E3A" w:rsidP="001C1E3A">
            <w:pPr>
              <w:rPr>
                <w:rStyle w:val="Strong"/>
                <w:rFonts w:ascii="Calibri" w:hAnsi="Calibri" w:cs="Calibri"/>
                <w:b w:val="0"/>
                <w:sz w:val="18"/>
                <w:szCs w:val="18"/>
              </w:rPr>
            </w:pPr>
            <w:r>
              <w:rPr>
                <w:rStyle w:val="Strong"/>
                <w:rFonts w:ascii="Calibri" w:hAnsi="Calibri" w:cs="Calibri"/>
                <w:b w:val="0"/>
                <w:sz w:val="18"/>
                <w:szCs w:val="18"/>
              </w:rPr>
              <w:t>5. Planning</w:t>
            </w:r>
          </w:p>
        </w:tc>
      </w:tr>
    </w:tbl>
    <w:p w14:paraId="48D07CC0" w14:textId="77777777" w:rsidR="00321ED4" w:rsidRDefault="00321ED4" w:rsidP="002C58C8">
      <w:pPr>
        <w:spacing w:before="60" w:after="60"/>
        <w:rPr>
          <w:rFonts w:cstheme="minorHAnsi"/>
          <w:b/>
          <w:sz w:val="24"/>
        </w:rPr>
        <w:sectPr w:rsidR="00321ED4" w:rsidSect="00962E58">
          <w:headerReference w:type="default" r:id="rId27"/>
          <w:footerReference w:type="default" r:id="rId28"/>
          <w:pgSz w:w="12240" w:h="15840"/>
          <w:pgMar w:top="1080" w:right="1440" w:bottom="720" w:left="1440" w:header="720" w:footer="270" w:gutter="0"/>
          <w:cols w:space="720"/>
          <w:docGrid w:linePitch="360"/>
        </w:sectPr>
      </w:pPr>
    </w:p>
    <w:tbl>
      <w:tblPr>
        <w:tblStyle w:val="TableGrid"/>
        <w:tblW w:w="10890" w:type="dxa"/>
        <w:jc w:val="center"/>
        <w:tblLayout w:type="fixed"/>
        <w:tblLook w:val="04A0" w:firstRow="1" w:lastRow="0" w:firstColumn="1" w:lastColumn="0" w:noHBand="0" w:noVBand="1"/>
      </w:tblPr>
      <w:tblGrid>
        <w:gridCol w:w="450"/>
        <w:gridCol w:w="36"/>
        <w:gridCol w:w="7704"/>
        <w:gridCol w:w="2700"/>
      </w:tblGrid>
      <w:tr w:rsidR="002C58C8" w14:paraId="42EE074D" w14:textId="77777777" w:rsidTr="009E0982">
        <w:trPr>
          <w:jc w:val="center"/>
        </w:trPr>
        <w:tc>
          <w:tcPr>
            <w:tcW w:w="8190" w:type="dxa"/>
            <w:gridSpan w:val="3"/>
            <w:tcBorders>
              <w:top w:val="single" w:sz="4" w:space="0" w:color="auto"/>
              <w:left w:val="nil"/>
              <w:bottom w:val="nil"/>
              <w:right w:val="single" w:sz="4" w:space="0" w:color="auto"/>
            </w:tcBorders>
            <w:shd w:val="clear" w:color="auto" w:fill="D9D9D9" w:themeFill="background1" w:themeFillShade="D9"/>
          </w:tcPr>
          <w:p w14:paraId="014E9C9C" w14:textId="77777777" w:rsidR="002C58C8" w:rsidRPr="006F4044" w:rsidRDefault="002C58C8" w:rsidP="001C1E3A">
            <w:pPr>
              <w:spacing w:before="40" w:after="40"/>
              <w:rPr>
                <w:rFonts w:cstheme="minorHAnsi"/>
                <w:b/>
                <w:sz w:val="24"/>
              </w:rPr>
            </w:pPr>
            <w:r>
              <w:rPr>
                <w:rFonts w:cstheme="minorHAnsi"/>
                <w:b/>
                <w:sz w:val="24"/>
              </w:rPr>
              <w:t>O</w:t>
            </w:r>
            <w:r w:rsidRPr="00184186">
              <w:rPr>
                <w:rFonts w:cstheme="minorHAnsi"/>
                <w:b/>
                <w:sz w:val="24"/>
              </w:rPr>
              <w:t>r</w:t>
            </w:r>
            <w:r>
              <w:rPr>
                <w:rFonts w:cstheme="minorHAnsi"/>
                <w:b/>
                <w:sz w:val="24"/>
              </w:rPr>
              <w:t>ganization</w:t>
            </w:r>
          </w:p>
        </w:tc>
        <w:tc>
          <w:tcPr>
            <w:tcW w:w="2700" w:type="dxa"/>
            <w:tcBorders>
              <w:top w:val="single" w:sz="4" w:space="0" w:color="auto"/>
              <w:left w:val="single" w:sz="4" w:space="0" w:color="auto"/>
              <w:bottom w:val="single" w:sz="4" w:space="0" w:color="auto"/>
              <w:right w:val="nil"/>
            </w:tcBorders>
            <w:shd w:val="clear" w:color="auto" w:fill="D9D9D9" w:themeFill="background1" w:themeFillShade="D9"/>
          </w:tcPr>
          <w:p w14:paraId="3FDAAB65" w14:textId="77777777" w:rsidR="002C58C8" w:rsidRDefault="002C58C8" w:rsidP="001C1E3A">
            <w:pPr>
              <w:spacing w:before="40" w:after="40"/>
              <w:rPr>
                <w:rFonts w:cstheme="minorHAnsi"/>
                <w:b/>
                <w:sz w:val="24"/>
              </w:rPr>
            </w:pPr>
            <w:r w:rsidRPr="00C1682D">
              <w:rPr>
                <w:rFonts w:cstheme="minorHAnsi"/>
                <w:b/>
                <w:sz w:val="24"/>
              </w:rPr>
              <w:t>St</w:t>
            </w:r>
            <w:r>
              <w:rPr>
                <w:rFonts w:cstheme="minorHAnsi"/>
                <w:b/>
                <w:sz w:val="24"/>
              </w:rPr>
              <w:t xml:space="preserve">andards </w:t>
            </w:r>
          </w:p>
        </w:tc>
      </w:tr>
      <w:tr w:rsidR="002C58C8" w14:paraId="1307B064" w14:textId="77777777" w:rsidTr="009E0982">
        <w:trPr>
          <w:jc w:val="center"/>
        </w:trPr>
        <w:tc>
          <w:tcPr>
            <w:tcW w:w="10890" w:type="dxa"/>
            <w:gridSpan w:val="4"/>
            <w:tcBorders>
              <w:top w:val="single" w:sz="4" w:space="0" w:color="auto"/>
              <w:left w:val="nil"/>
              <w:bottom w:val="single" w:sz="4" w:space="0" w:color="auto"/>
              <w:right w:val="nil"/>
            </w:tcBorders>
            <w:shd w:val="clear" w:color="auto" w:fill="DAEEF3" w:themeFill="accent5" w:themeFillTint="33"/>
          </w:tcPr>
          <w:p w14:paraId="409AF076" w14:textId="7050B61C" w:rsidR="002C58C8" w:rsidRPr="00F65663" w:rsidRDefault="002C58C8" w:rsidP="008A1853">
            <w:pPr>
              <w:spacing w:before="40" w:after="40"/>
              <w:rPr>
                <w:rStyle w:val="Strong"/>
                <w:rFonts w:ascii="Calibri" w:hAnsi="Calibri" w:cs="Calibri"/>
                <w:b w:val="0"/>
                <w:sz w:val="18"/>
                <w:szCs w:val="18"/>
              </w:rPr>
            </w:pPr>
            <w:r w:rsidRPr="00830AB5">
              <w:rPr>
                <w:rStyle w:val="Strong"/>
                <w:rFonts w:ascii="Calibri" w:hAnsi="Calibri" w:cs="Calibri"/>
                <w:sz w:val="28"/>
                <w:szCs w:val="20"/>
              </w:rPr>
              <w:t xml:space="preserve">ADVOCATES FOR YOUTH </w:t>
            </w:r>
          </w:p>
        </w:tc>
      </w:tr>
      <w:tr w:rsidR="002C58C8" w14:paraId="4E558B83" w14:textId="77777777" w:rsidTr="009E0982">
        <w:trPr>
          <w:jc w:val="center"/>
        </w:trPr>
        <w:tc>
          <w:tcPr>
            <w:tcW w:w="486" w:type="dxa"/>
            <w:gridSpan w:val="2"/>
            <w:tcBorders>
              <w:top w:val="single" w:sz="4" w:space="0" w:color="auto"/>
              <w:left w:val="nil"/>
              <w:bottom w:val="nil"/>
              <w:right w:val="nil"/>
            </w:tcBorders>
          </w:tcPr>
          <w:p w14:paraId="2906B7C8" w14:textId="77777777" w:rsidR="002C58C8" w:rsidRPr="002C58C8" w:rsidRDefault="002C58C8" w:rsidP="00FE5A35">
            <w:pPr>
              <w:spacing w:before="60"/>
              <w:rPr>
                <w:sz w:val="24"/>
              </w:rPr>
            </w:pPr>
            <w:r w:rsidRPr="002C58C8">
              <w:rPr>
                <w:sz w:val="24"/>
              </w:rPr>
              <w:sym w:font="Wingdings" w:char="F0A8"/>
            </w:r>
          </w:p>
        </w:tc>
        <w:tc>
          <w:tcPr>
            <w:tcW w:w="7704" w:type="dxa"/>
            <w:tcBorders>
              <w:top w:val="single" w:sz="4" w:space="0" w:color="auto"/>
              <w:left w:val="nil"/>
              <w:bottom w:val="single" w:sz="4" w:space="0" w:color="D9D9D9" w:themeColor="background1" w:themeShade="D9"/>
              <w:right w:val="single" w:sz="4" w:space="0" w:color="D9D9D9" w:themeColor="background1" w:themeShade="D9"/>
            </w:tcBorders>
          </w:tcPr>
          <w:p w14:paraId="01C54A21" w14:textId="723F5708" w:rsidR="002C58C8" w:rsidRPr="00AE3928" w:rsidRDefault="002C58C8" w:rsidP="0053629B">
            <w:pPr>
              <w:pStyle w:val="NormalWeb"/>
              <w:spacing w:before="60" w:beforeAutospacing="0" w:after="60" w:afterAutospacing="0"/>
              <w:rPr>
                <w:rFonts w:ascii="Calibri" w:hAnsi="Calibri" w:cs="Calibri"/>
                <w:bCs/>
                <w:sz w:val="20"/>
                <w:szCs w:val="20"/>
              </w:rPr>
            </w:pPr>
            <w:r w:rsidRPr="00A74D5A">
              <w:rPr>
                <w:rFonts w:ascii="Calibri" w:hAnsi="Calibri"/>
                <w:b/>
                <w:sz w:val="22"/>
                <w:szCs w:val="20"/>
              </w:rPr>
              <w:t>State legislation and policy updates</w:t>
            </w:r>
            <w:r w:rsidRPr="00A74D5A">
              <w:rPr>
                <w:rFonts w:ascii="Calibri" w:hAnsi="Calibri"/>
                <w:sz w:val="22"/>
                <w:szCs w:val="20"/>
              </w:rPr>
              <w:t xml:space="preserve"> </w:t>
            </w:r>
            <w:r w:rsidRPr="00A74D5A">
              <w:rPr>
                <w:rFonts w:ascii="Calibri" w:hAnsi="Calibri"/>
                <w:b/>
                <w:sz w:val="22"/>
                <w:szCs w:val="20"/>
              </w:rPr>
              <w:t xml:space="preserve">on </w:t>
            </w:r>
            <w:r w:rsidRPr="00A74D5A">
              <w:rPr>
                <w:rStyle w:val="Strong"/>
                <w:rFonts w:ascii="Calibri" w:hAnsi="Calibri" w:cs="Calibri"/>
                <w:b w:val="0"/>
                <w:sz w:val="22"/>
                <w:szCs w:val="20"/>
              </w:rPr>
              <w:t>Sex Education</w:t>
            </w:r>
            <w:r w:rsidRPr="00AE3928">
              <w:rPr>
                <w:rStyle w:val="Strong"/>
                <w:rFonts w:ascii="Calibri" w:hAnsi="Calibri" w:cs="Calibri"/>
                <w:b w:val="0"/>
                <w:sz w:val="22"/>
                <w:szCs w:val="20"/>
              </w:rPr>
              <w:t xml:space="preserve"> </w:t>
            </w:r>
            <w:r w:rsidRPr="00DE36CD">
              <w:rPr>
                <w:rStyle w:val="Strong"/>
                <w:rFonts w:ascii="Calibri" w:hAnsi="Calibri" w:cs="Calibri"/>
                <w:b w:val="0"/>
                <w:sz w:val="20"/>
                <w:szCs w:val="20"/>
              </w:rPr>
              <w:t xml:space="preserve">(Facts and Tools) </w:t>
            </w:r>
            <w:hyperlink r:id="rId29" w:history="1">
              <w:r w:rsidR="0053629B" w:rsidRPr="00F30E1C">
                <w:rPr>
                  <w:rStyle w:val="Hyperlink"/>
                  <w:rFonts w:ascii="Calibri" w:hAnsi="Calibri" w:cs="Calibri"/>
                  <w:sz w:val="20"/>
                  <w:szCs w:val="20"/>
                </w:rPr>
                <w:t>http://www.advocatesforyouth.org/policy-and-advocacy/939?task=view</w:t>
              </w:r>
            </w:hyperlink>
          </w:p>
        </w:tc>
        <w:tc>
          <w:tcPr>
            <w:tcW w:w="2700" w:type="dxa"/>
            <w:tcBorders>
              <w:top w:val="single" w:sz="4" w:space="0" w:color="auto"/>
              <w:left w:val="single" w:sz="4" w:space="0" w:color="D9D9D9" w:themeColor="background1" w:themeShade="D9"/>
              <w:bottom w:val="single" w:sz="4" w:space="0" w:color="D9D9D9" w:themeColor="background1" w:themeShade="D9"/>
              <w:right w:val="nil"/>
            </w:tcBorders>
            <w:vAlign w:val="center"/>
          </w:tcPr>
          <w:p w14:paraId="08B978A2" w14:textId="77777777" w:rsidR="002C58C8" w:rsidRPr="00F65663" w:rsidRDefault="00703007" w:rsidP="009E0982">
            <w:pPr>
              <w:rPr>
                <w:rStyle w:val="Strong"/>
                <w:rFonts w:ascii="Calibri" w:hAnsi="Calibri" w:cs="Calibri"/>
                <w:b w:val="0"/>
                <w:sz w:val="18"/>
                <w:szCs w:val="18"/>
              </w:rPr>
            </w:pPr>
            <w:r>
              <w:rPr>
                <w:rStyle w:val="Strong"/>
                <w:rFonts w:ascii="Calibri" w:hAnsi="Calibri" w:cs="Calibri"/>
                <w:b w:val="0"/>
                <w:sz w:val="18"/>
                <w:szCs w:val="18"/>
              </w:rPr>
              <w:t>4.</w:t>
            </w:r>
            <w:r w:rsidR="002C58C8" w:rsidRPr="00F65663">
              <w:rPr>
                <w:rStyle w:val="Strong"/>
                <w:rFonts w:ascii="Calibri" w:hAnsi="Calibri" w:cs="Calibri"/>
                <w:b w:val="0"/>
                <w:sz w:val="18"/>
                <w:szCs w:val="18"/>
              </w:rPr>
              <w:t xml:space="preserve"> Legal and Professional</w:t>
            </w:r>
            <w:r w:rsidR="002C58C8">
              <w:rPr>
                <w:rStyle w:val="Strong"/>
                <w:rFonts w:ascii="Calibri" w:hAnsi="Calibri" w:cs="Calibri"/>
                <w:b w:val="0"/>
                <w:sz w:val="18"/>
                <w:szCs w:val="18"/>
              </w:rPr>
              <w:t xml:space="preserve"> Ethics</w:t>
            </w:r>
          </w:p>
        </w:tc>
      </w:tr>
      <w:tr w:rsidR="002C58C8" w14:paraId="156F67B2" w14:textId="77777777" w:rsidTr="001C1E3A">
        <w:trPr>
          <w:jc w:val="center"/>
        </w:trPr>
        <w:tc>
          <w:tcPr>
            <w:tcW w:w="486" w:type="dxa"/>
            <w:gridSpan w:val="2"/>
            <w:tcBorders>
              <w:top w:val="nil"/>
              <w:left w:val="single" w:sz="4" w:space="0" w:color="FFFFFF" w:themeColor="background1"/>
              <w:bottom w:val="nil"/>
              <w:right w:val="nil"/>
            </w:tcBorders>
          </w:tcPr>
          <w:p w14:paraId="42D5F4F3" w14:textId="77777777" w:rsidR="002C58C8" w:rsidRPr="002C58C8" w:rsidRDefault="002C58C8" w:rsidP="00FE5A35">
            <w:pPr>
              <w:spacing w:before="60"/>
              <w:rPr>
                <w:sz w:val="24"/>
              </w:rPr>
            </w:pPr>
            <w:r w:rsidRPr="002C58C8">
              <w:rPr>
                <w:sz w:val="24"/>
              </w:rPr>
              <w:sym w:font="Wingdings" w:char="F0A8"/>
            </w:r>
          </w:p>
        </w:tc>
        <w:tc>
          <w:tcPr>
            <w:tcW w:w="770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522ED10" w14:textId="77777777" w:rsidR="002C58C8" w:rsidRPr="00AE3928" w:rsidRDefault="002C58C8" w:rsidP="000A75ED">
            <w:pPr>
              <w:pStyle w:val="NormalWeb"/>
              <w:spacing w:before="60" w:beforeAutospacing="0" w:after="0" w:afterAutospacing="0"/>
              <w:rPr>
                <w:rFonts w:asciiTheme="minorHAnsi" w:hAnsiTheme="minorHAnsi" w:cstheme="minorHAnsi"/>
                <w:sz w:val="20"/>
                <w:szCs w:val="20"/>
              </w:rPr>
            </w:pPr>
            <w:r w:rsidRPr="00A74D5A">
              <w:rPr>
                <w:rFonts w:ascii="Calibri" w:hAnsi="Calibri"/>
                <w:b/>
                <w:sz w:val="22"/>
                <w:szCs w:val="20"/>
              </w:rPr>
              <w:t>Online resources and library</w:t>
            </w:r>
            <w:r w:rsidRPr="00DB027F">
              <w:rPr>
                <w:rFonts w:ascii="Calibri" w:hAnsi="Calibri"/>
                <w:sz w:val="22"/>
                <w:szCs w:val="20"/>
              </w:rPr>
              <w:t xml:space="preserve"> </w:t>
            </w:r>
            <w:r w:rsidRPr="00DB027F">
              <w:rPr>
                <w:rFonts w:asciiTheme="minorHAnsi" w:hAnsiTheme="minorHAnsi" w:cstheme="minorHAnsi"/>
                <w:sz w:val="20"/>
                <w:szCs w:val="20"/>
              </w:rPr>
              <w:t xml:space="preserve">(The Librarian's Guide To Sex Education Resources) </w:t>
            </w:r>
            <w:hyperlink r:id="rId30" w:history="1">
              <w:r w:rsidRPr="00DB027F">
                <w:rPr>
                  <w:rStyle w:val="Hyperlink"/>
                  <w:rFonts w:asciiTheme="minorHAnsi" w:hAnsiTheme="minorHAnsi" w:cstheme="minorHAnsi"/>
                  <w:sz w:val="20"/>
                  <w:szCs w:val="20"/>
                </w:rPr>
                <w:t>http://www.advocatesforyouth.org/publications/publications-a-z/554-the-librarians-guide-to-sex-education-resources</w:t>
              </w:r>
            </w:hyperlink>
          </w:p>
          <w:p w14:paraId="47ED5009" w14:textId="19E940A0" w:rsidR="002C58C8" w:rsidRPr="00BD6294" w:rsidRDefault="00C846A2" w:rsidP="00EB3E04">
            <w:pPr>
              <w:pStyle w:val="NormalWeb"/>
              <w:spacing w:before="0" w:beforeAutospacing="0" w:after="60" w:afterAutospacing="0"/>
              <w:ind w:left="259"/>
              <w:rPr>
                <w:rFonts w:asciiTheme="minorHAnsi" w:hAnsiTheme="minorHAnsi" w:cstheme="minorHAnsi"/>
                <w:sz w:val="20"/>
                <w:szCs w:val="20"/>
              </w:rPr>
            </w:pPr>
            <w:r>
              <w:rPr>
                <w:rFonts w:asciiTheme="minorHAnsi" w:hAnsiTheme="minorHAnsi" w:cstheme="minorHAnsi"/>
                <w:sz w:val="20"/>
                <w:szCs w:val="20"/>
              </w:rPr>
              <w:t>S</w:t>
            </w:r>
            <w:r w:rsidRPr="00BD6294">
              <w:rPr>
                <w:rFonts w:asciiTheme="minorHAnsi" w:hAnsiTheme="minorHAnsi" w:cstheme="minorHAnsi"/>
                <w:sz w:val="20"/>
                <w:szCs w:val="20"/>
              </w:rPr>
              <w:t>ex education and reducing adolescent sexual risk behaviors</w:t>
            </w:r>
            <w:r>
              <w:rPr>
                <w:rFonts w:asciiTheme="minorHAnsi" w:hAnsiTheme="minorHAnsi" w:cstheme="minorHAnsi"/>
                <w:sz w:val="20"/>
                <w:szCs w:val="20"/>
              </w:rPr>
              <w:t xml:space="preserve"> –– </w:t>
            </w:r>
            <w:r w:rsidR="002C58C8" w:rsidRPr="00BD6294">
              <w:rPr>
                <w:rFonts w:asciiTheme="minorHAnsi" w:hAnsiTheme="minorHAnsi" w:cstheme="minorHAnsi"/>
                <w:sz w:val="20"/>
                <w:szCs w:val="20"/>
              </w:rPr>
              <w:t>Lesson plans, curricula, national standards, resource guides, publications</w:t>
            </w:r>
            <w:r>
              <w:rPr>
                <w:rFonts w:asciiTheme="minorHAnsi" w:hAnsiTheme="minorHAnsi" w:cstheme="minorHAnsi"/>
                <w:sz w:val="20"/>
                <w:szCs w:val="20"/>
              </w:rPr>
              <w:t xml:space="preserve">, and </w:t>
            </w:r>
            <w:r w:rsidR="002C58C8" w:rsidRPr="00BD6294">
              <w:rPr>
                <w:rFonts w:asciiTheme="minorHAnsi" w:hAnsiTheme="minorHAnsi" w:cstheme="minorHAnsi"/>
                <w:sz w:val="20"/>
                <w:szCs w:val="20"/>
              </w:rPr>
              <w:t>research to practice</w:t>
            </w:r>
            <w:r w:rsidR="004C19F6">
              <w:rPr>
                <w:rFonts w:asciiTheme="minorHAnsi" w:hAnsiTheme="minorHAnsi" w:cstheme="minorHAnsi"/>
                <w:sz w:val="20"/>
                <w:szCs w:val="20"/>
              </w:rPr>
              <w:t>.</w:t>
            </w:r>
          </w:p>
        </w:tc>
        <w:tc>
          <w:tcPr>
            <w:tcW w:w="270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76243F36" w14:textId="77777777" w:rsidR="001C1E3A" w:rsidRDefault="001C1E3A" w:rsidP="009E0982">
            <w:pPr>
              <w:rPr>
                <w:sz w:val="18"/>
                <w:szCs w:val="18"/>
              </w:rPr>
            </w:pPr>
            <w:r>
              <w:rPr>
                <w:sz w:val="18"/>
                <w:szCs w:val="18"/>
              </w:rPr>
              <w:t>3. Content Knowledge</w:t>
            </w:r>
          </w:p>
          <w:p w14:paraId="6799E191" w14:textId="77777777" w:rsidR="002C58C8" w:rsidRPr="00F65663" w:rsidRDefault="00703007" w:rsidP="009E0982">
            <w:pPr>
              <w:rPr>
                <w:rStyle w:val="Strong"/>
                <w:rFonts w:ascii="Calibri" w:hAnsi="Calibri" w:cs="Calibri"/>
                <w:sz w:val="18"/>
                <w:szCs w:val="18"/>
              </w:rPr>
            </w:pPr>
            <w:r>
              <w:rPr>
                <w:sz w:val="18"/>
                <w:szCs w:val="18"/>
              </w:rPr>
              <w:t>5.</w:t>
            </w:r>
            <w:r w:rsidR="002C58C8" w:rsidRPr="00F65663">
              <w:rPr>
                <w:sz w:val="18"/>
                <w:szCs w:val="18"/>
              </w:rPr>
              <w:t xml:space="preserve"> Planning</w:t>
            </w:r>
          </w:p>
        </w:tc>
      </w:tr>
      <w:tr w:rsidR="002C58C8" w14:paraId="327A9CB8" w14:textId="77777777" w:rsidTr="009E0982">
        <w:trPr>
          <w:jc w:val="center"/>
        </w:trPr>
        <w:tc>
          <w:tcPr>
            <w:tcW w:w="486" w:type="dxa"/>
            <w:gridSpan w:val="2"/>
            <w:tcBorders>
              <w:top w:val="nil"/>
              <w:left w:val="single" w:sz="4" w:space="0" w:color="FFFFFF" w:themeColor="background1"/>
              <w:bottom w:val="nil"/>
              <w:right w:val="nil"/>
            </w:tcBorders>
          </w:tcPr>
          <w:p w14:paraId="05832269" w14:textId="77777777" w:rsidR="002C58C8" w:rsidRPr="002C58C8" w:rsidRDefault="002C58C8" w:rsidP="00FE5A35">
            <w:pPr>
              <w:spacing w:before="60"/>
              <w:rPr>
                <w:sz w:val="24"/>
              </w:rPr>
            </w:pPr>
            <w:r w:rsidRPr="002C58C8">
              <w:rPr>
                <w:sz w:val="24"/>
              </w:rPr>
              <w:sym w:font="Wingdings" w:char="F0A8"/>
            </w:r>
          </w:p>
        </w:tc>
        <w:tc>
          <w:tcPr>
            <w:tcW w:w="770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2CBBC10" w14:textId="77777777" w:rsidR="002C58C8" w:rsidRPr="00BD6294" w:rsidRDefault="002C58C8" w:rsidP="000A75ED">
            <w:pPr>
              <w:pStyle w:val="NormalWeb"/>
              <w:spacing w:before="60" w:beforeAutospacing="0" w:after="0" w:afterAutospacing="0"/>
              <w:rPr>
                <w:rFonts w:ascii="Calibri" w:hAnsi="Calibri"/>
                <w:b/>
                <w:sz w:val="20"/>
                <w:szCs w:val="20"/>
              </w:rPr>
            </w:pPr>
            <w:r w:rsidRPr="00A74D5A">
              <w:rPr>
                <w:rFonts w:ascii="Calibri" w:hAnsi="Calibri"/>
                <w:b/>
                <w:i/>
                <w:sz w:val="22"/>
                <w:szCs w:val="20"/>
              </w:rPr>
              <w:t>Creating Safe Space for GLBTQ Youth: A Toolkit</w:t>
            </w:r>
            <w:r w:rsidRPr="00A74D5A">
              <w:rPr>
                <w:rFonts w:ascii="Calibri" w:hAnsi="Calibri"/>
                <w:sz w:val="22"/>
                <w:szCs w:val="20"/>
              </w:rPr>
              <w:t xml:space="preserve"> </w:t>
            </w:r>
            <w:r w:rsidRPr="005E1F4E">
              <w:rPr>
                <w:rFonts w:ascii="Calibri" w:hAnsi="Calibri"/>
                <w:sz w:val="20"/>
                <w:szCs w:val="20"/>
              </w:rPr>
              <w:t>(lesson plans)</w:t>
            </w:r>
          </w:p>
          <w:p w14:paraId="2CFA61D8" w14:textId="4B317006" w:rsidR="002C58C8" w:rsidRPr="005E1F4E" w:rsidRDefault="00C51DCD" w:rsidP="00A0748F">
            <w:pPr>
              <w:pStyle w:val="NormalWeb"/>
              <w:spacing w:before="0" w:beforeAutospacing="0" w:after="60" w:afterAutospacing="0"/>
              <w:rPr>
                <w:rFonts w:ascii="Calibri" w:hAnsi="Calibri"/>
                <w:sz w:val="20"/>
                <w:szCs w:val="20"/>
                <w:u w:val="single"/>
              </w:rPr>
            </w:pPr>
            <w:hyperlink r:id="rId31" w:history="1">
              <w:r w:rsidR="002C58C8" w:rsidRPr="005E1F4E">
                <w:rPr>
                  <w:rStyle w:val="Hyperlink"/>
                  <w:rFonts w:ascii="Calibri" w:hAnsi="Calibri"/>
                  <w:sz w:val="20"/>
                  <w:szCs w:val="20"/>
                </w:rPr>
                <w:t>http://www.advocatesforyouth.org/publications/publications-a-z/608-creating-safe-space-for-glbtq-youth-a-toolkit</w:t>
              </w:r>
            </w:hyperlink>
          </w:p>
        </w:tc>
        <w:tc>
          <w:tcPr>
            <w:tcW w:w="270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1C885F82" w14:textId="77777777" w:rsidR="002C58C8" w:rsidRPr="00F65663" w:rsidRDefault="00703007" w:rsidP="00FE5A35">
            <w:pPr>
              <w:rPr>
                <w:sz w:val="18"/>
                <w:szCs w:val="18"/>
              </w:rPr>
            </w:pPr>
            <w:r>
              <w:rPr>
                <w:sz w:val="18"/>
                <w:szCs w:val="18"/>
              </w:rPr>
              <w:t>2.</w:t>
            </w:r>
            <w:r w:rsidR="002C58C8" w:rsidRPr="00F65663">
              <w:rPr>
                <w:sz w:val="18"/>
                <w:szCs w:val="18"/>
              </w:rPr>
              <w:t xml:space="preserve"> Diversity</w:t>
            </w:r>
            <w:r w:rsidR="002C58C8">
              <w:rPr>
                <w:sz w:val="18"/>
                <w:szCs w:val="18"/>
              </w:rPr>
              <w:t xml:space="preserve"> and Equity</w:t>
            </w:r>
          </w:p>
          <w:p w14:paraId="36C4AF01" w14:textId="77777777" w:rsidR="002C58C8" w:rsidRPr="00F65663" w:rsidRDefault="00703007" w:rsidP="00FE5A35">
            <w:pPr>
              <w:rPr>
                <w:sz w:val="18"/>
                <w:szCs w:val="18"/>
              </w:rPr>
            </w:pPr>
            <w:r>
              <w:rPr>
                <w:sz w:val="18"/>
                <w:szCs w:val="18"/>
              </w:rPr>
              <w:t>5.</w:t>
            </w:r>
            <w:r w:rsidR="002C58C8" w:rsidRPr="00F65663">
              <w:rPr>
                <w:sz w:val="18"/>
                <w:szCs w:val="18"/>
              </w:rPr>
              <w:t xml:space="preserve"> Planning</w:t>
            </w:r>
          </w:p>
        </w:tc>
      </w:tr>
      <w:tr w:rsidR="005E1F4E" w14:paraId="2F17D8DC" w14:textId="77777777" w:rsidTr="001C1E3A">
        <w:trPr>
          <w:jc w:val="center"/>
        </w:trPr>
        <w:tc>
          <w:tcPr>
            <w:tcW w:w="486" w:type="dxa"/>
            <w:gridSpan w:val="2"/>
            <w:tcBorders>
              <w:top w:val="nil"/>
              <w:left w:val="single" w:sz="4" w:space="0" w:color="FFFFFF" w:themeColor="background1"/>
              <w:bottom w:val="nil"/>
              <w:right w:val="nil"/>
            </w:tcBorders>
          </w:tcPr>
          <w:p w14:paraId="24DB1324" w14:textId="77777777" w:rsidR="005E1F4E" w:rsidRPr="002C58C8" w:rsidRDefault="005E1F4E" w:rsidP="00FE5A35">
            <w:pPr>
              <w:spacing w:before="60"/>
              <w:rPr>
                <w:sz w:val="24"/>
              </w:rPr>
            </w:pPr>
            <w:r w:rsidRPr="002C58C8">
              <w:rPr>
                <w:sz w:val="24"/>
              </w:rPr>
              <w:sym w:font="Wingdings" w:char="F0A8"/>
            </w:r>
          </w:p>
        </w:tc>
        <w:tc>
          <w:tcPr>
            <w:tcW w:w="770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37A0CD2" w14:textId="31D071DC" w:rsidR="0048690F" w:rsidRPr="00A74D5A" w:rsidRDefault="005E1F4E" w:rsidP="000A75ED">
            <w:pPr>
              <w:pStyle w:val="NormalWeb"/>
              <w:spacing w:before="60" w:beforeAutospacing="0" w:after="0" w:afterAutospacing="0"/>
              <w:rPr>
                <w:rStyle w:val="Strong"/>
                <w:rFonts w:ascii="Calibri" w:eastAsiaTheme="minorHAnsi" w:hAnsi="Calibri" w:cs="Calibri"/>
                <w:b w:val="0"/>
                <w:i/>
                <w:sz w:val="22"/>
                <w:szCs w:val="20"/>
              </w:rPr>
            </w:pPr>
            <w:r w:rsidRPr="0024036B">
              <w:rPr>
                <w:rStyle w:val="Strong"/>
                <w:rFonts w:ascii="Calibri" w:hAnsi="Calibri" w:cs="Calibri"/>
                <w:sz w:val="22"/>
                <w:szCs w:val="20"/>
              </w:rPr>
              <w:t>YAN 10</w:t>
            </w:r>
            <w:r w:rsidR="0024036B">
              <w:rPr>
                <w:rStyle w:val="Strong"/>
                <w:rFonts w:ascii="Calibri" w:hAnsi="Calibri" w:cs="Calibri"/>
                <w:sz w:val="22"/>
                <w:szCs w:val="20"/>
              </w:rPr>
              <w:t>:</w:t>
            </w:r>
            <w:r w:rsidRPr="00A74D5A">
              <w:rPr>
                <w:rStyle w:val="Strong"/>
                <w:rFonts w:ascii="Calibri" w:hAnsi="Calibri" w:cs="Calibri"/>
                <w:i/>
                <w:sz w:val="22"/>
                <w:szCs w:val="20"/>
              </w:rPr>
              <w:t xml:space="preserve"> Youth Activist Network Online Training Modules </w:t>
            </w:r>
          </w:p>
          <w:p w14:paraId="1F5B9881" w14:textId="77777777" w:rsidR="00A74D5A" w:rsidRDefault="00C51DCD" w:rsidP="000A75ED">
            <w:pPr>
              <w:pStyle w:val="NormalWeb"/>
              <w:spacing w:before="0" w:beforeAutospacing="0" w:after="0" w:afterAutospacing="0"/>
              <w:rPr>
                <w:rStyle w:val="Hyperlink"/>
                <w:rFonts w:ascii="Calibri" w:hAnsi="Calibri" w:cs="Calibri"/>
                <w:sz w:val="20"/>
                <w:szCs w:val="20"/>
              </w:rPr>
            </w:pPr>
            <w:hyperlink r:id="rId32" w:history="1">
              <w:r w:rsidR="00A74D5A" w:rsidRPr="005E1F4E">
                <w:rPr>
                  <w:rStyle w:val="Hyperlink"/>
                  <w:rFonts w:ascii="Calibri" w:hAnsi="Calibri" w:cs="Calibri"/>
                  <w:sz w:val="20"/>
                  <w:szCs w:val="20"/>
                </w:rPr>
                <w:t>http://amplifyyourvoice.org/yan101</w:t>
              </w:r>
            </w:hyperlink>
          </w:p>
          <w:p w14:paraId="51EB4003" w14:textId="61F1F24C" w:rsidR="005E1F4E" w:rsidRPr="00A74D5A" w:rsidRDefault="0048690F" w:rsidP="00EB3E04">
            <w:pPr>
              <w:pStyle w:val="NormalWeb"/>
              <w:spacing w:before="60" w:beforeAutospacing="0" w:after="60" w:afterAutospacing="0"/>
              <w:ind w:left="259"/>
              <w:rPr>
                <w:rStyle w:val="Strong"/>
                <w:rFonts w:ascii="Calibri" w:hAnsi="Calibri" w:cs="Calibri"/>
                <w:b w:val="0"/>
                <w:sz w:val="20"/>
                <w:szCs w:val="20"/>
              </w:rPr>
            </w:pPr>
            <w:r>
              <w:rPr>
                <w:rStyle w:val="Strong"/>
                <w:rFonts w:ascii="Calibri" w:hAnsi="Calibri" w:cs="Calibri"/>
                <w:b w:val="0"/>
                <w:sz w:val="20"/>
                <w:szCs w:val="20"/>
              </w:rPr>
              <w:t>E</w:t>
            </w:r>
            <w:r w:rsidR="005E1F4E" w:rsidRPr="005E1F4E">
              <w:rPr>
                <w:rStyle w:val="Strong"/>
                <w:rFonts w:ascii="Calibri" w:hAnsi="Calibri" w:cs="Calibri"/>
                <w:b w:val="0"/>
                <w:sz w:val="20"/>
                <w:szCs w:val="20"/>
              </w:rPr>
              <w:t xml:space="preserve">ducation modules on adolescent reproductive and sexual health, cultural competence, gender identify, </w:t>
            </w:r>
            <w:r>
              <w:rPr>
                <w:rStyle w:val="Strong"/>
                <w:rFonts w:ascii="Calibri" w:hAnsi="Calibri" w:cs="Calibri"/>
                <w:b w:val="0"/>
                <w:sz w:val="20"/>
                <w:szCs w:val="20"/>
              </w:rPr>
              <w:t xml:space="preserve">and </w:t>
            </w:r>
            <w:r w:rsidR="005E1F4E" w:rsidRPr="005E1F4E">
              <w:rPr>
                <w:rStyle w:val="Strong"/>
                <w:rFonts w:ascii="Calibri" w:hAnsi="Calibri" w:cs="Calibri"/>
                <w:b w:val="0"/>
                <w:sz w:val="20"/>
                <w:szCs w:val="20"/>
              </w:rPr>
              <w:t>transgender youth</w:t>
            </w:r>
            <w:r w:rsidR="004C19F6">
              <w:rPr>
                <w:rStyle w:val="Strong"/>
                <w:rFonts w:ascii="Calibri" w:hAnsi="Calibri" w:cs="Calibri"/>
                <w:b w:val="0"/>
                <w:sz w:val="20"/>
                <w:szCs w:val="20"/>
              </w:rPr>
              <w:t>.</w:t>
            </w:r>
          </w:p>
        </w:tc>
        <w:tc>
          <w:tcPr>
            <w:tcW w:w="270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49039D6A" w14:textId="77777777" w:rsidR="001C1E3A" w:rsidRDefault="001C1E3A" w:rsidP="001C1E3A">
            <w:pPr>
              <w:rPr>
                <w:rStyle w:val="Strong"/>
                <w:rFonts w:ascii="Calibri" w:hAnsi="Calibri" w:cs="Calibri"/>
                <w:b w:val="0"/>
                <w:sz w:val="18"/>
                <w:szCs w:val="18"/>
              </w:rPr>
            </w:pPr>
            <w:r w:rsidRPr="001C1E3A">
              <w:rPr>
                <w:rStyle w:val="Strong"/>
                <w:rFonts w:ascii="Calibri" w:hAnsi="Calibri" w:cs="Calibri"/>
                <w:b w:val="0"/>
                <w:sz w:val="18"/>
                <w:szCs w:val="18"/>
              </w:rPr>
              <w:t>1</w:t>
            </w:r>
            <w:r>
              <w:rPr>
                <w:rStyle w:val="Strong"/>
                <w:rFonts w:ascii="Calibri" w:hAnsi="Calibri" w:cs="Calibri"/>
                <w:b w:val="0"/>
                <w:sz w:val="18"/>
                <w:szCs w:val="18"/>
              </w:rPr>
              <w:t>.</w:t>
            </w:r>
            <w:r w:rsidRPr="001C1E3A">
              <w:rPr>
                <w:rStyle w:val="Strong"/>
                <w:rFonts w:ascii="Calibri" w:hAnsi="Calibri" w:cs="Calibri"/>
                <w:b w:val="0"/>
                <w:sz w:val="18"/>
                <w:szCs w:val="18"/>
              </w:rPr>
              <w:t xml:space="preserve"> Professional Disposition </w:t>
            </w:r>
          </w:p>
          <w:p w14:paraId="2ABABBAF" w14:textId="77777777" w:rsidR="001C1E3A" w:rsidRPr="001C1E3A" w:rsidRDefault="001C1E3A" w:rsidP="009E0982">
            <w:pPr>
              <w:pStyle w:val="NormalWeb"/>
              <w:spacing w:before="0" w:beforeAutospacing="0" w:after="0" w:afterAutospacing="0"/>
              <w:rPr>
                <w:rStyle w:val="Strong"/>
                <w:rFonts w:asciiTheme="minorHAnsi" w:hAnsiTheme="minorHAnsi" w:cstheme="minorHAnsi"/>
                <w:b w:val="0"/>
                <w:sz w:val="18"/>
                <w:szCs w:val="18"/>
              </w:rPr>
            </w:pPr>
            <w:r w:rsidRPr="001C1E3A">
              <w:rPr>
                <w:rFonts w:asciiTheme="minorHAnsi" w:hAnsiTheme="minorHAnsi" w:cstheme="minorHAnsi"/>
                <w:sz w:val="18"/>
                <w:szCs w:val="18"/>
              </w:rPr>
              <w:t>2. Diversity and Equity</w:t>
            </w:r>
            <w:r w:rsidRPr="001C1E3A">
              <w:rPr>
                <w:rStyle w:val="Strong"/>
                <w:rFonts w:asciiTheme="minorHAnsi" w:hAnsiTheme="minorHAnsi" w:cstheme="minorHAnsi"/>
                <w:b w:val="0"/>
                <w:sz w:val="18"/>
                <w:szCs w:val="18"/>
              </w:rPr>
              <w:t xml:space="preserve"> </w:t>
            </w:r>
          </w:p>
          <w:p w14:paraId="58BEE9B0" w14:textId="77777777" w:rsidR="005E1F4E" w:rsidRPr="00F65663" w:rsidRDefault="00703007" w:rsidP="009E0982">
            <w:pPr>
              <w:pStyle w:val="NormalWeb"/>
              <w:spacing w:before="0" w:beforeAutospacing="0" w:after="0" w:afterAutospacing="0"/>
              <w:rPr>
                <w:rStyle w:val="Strong"/>
                <w:rFonts w:ascii="Calibri" w:hAnsi="Calibri" w:cs="Calibri"/>
                <w:b w:val="0"/>
                <w:sz w:val="18"/>
                <w:szCs w:val="18"/>
              </w:rPr>
            </w:pPr>
            <w:r w:rsidRPr="001C1E3A">
              <w:rPr>
                <w:rStyle w:val="Strong"/>
                <w:rFonts w:asciiTheme="minorHAnsi" w:hAnsiTheme="minorHAnsi" w:cstheme="minorHAnsi"/>
                <w:b w:val="0"/>
                <w:sz w:val="18"/>
                <w:szCs w:val="18"/>
              </w:rPr>
              <w:t>3.</w:t>
            </w:r>
            <w:r w:rsidR="005E1F4E" w:rsidRPr="001C1E3A">
              <w:rPr>
                <w:rStyle w:val="Strong"/>
                <w:rFonts w:asciiTheme="minorHAnsi" w:hAnsiTheme="minorHAnsi" w:cstheme="minorHAnsi"/>
                <w:b w:val="0"/>
                <w:sz w:val="18"/>
                <w:szCs w:val="18"/>
              </w:rPr>
              <w:t xml:space="preserve"> Content Knowledge</w:t>
            </w:r>
          </w:p>
        </w:tc>
      </w:tr>
      <w:tr w:rsidR="00486E60" w14:paraId="6B60571D" w14:textId="77777777" w:rsidTr="001C1E3A">
        <w:trPr>
          <w:trHeight w:val="1340"/>
          <w:jc w:val="center"/>
        </w:trPr>
        <w:tc>
          <w:tcPr>
            <w:tcW w:w="486" w:type="dxa"/>
            <w:gridSpan w:val="2"/>
            <w:tcBorders>
              <w:top w:val="nil"/>
              <w:left w:val="single" w:sz="4" w:space="0" w:color="FFFFFF" w:themeColor="background1"/>
              <w:bottom w:val="nil"/>
              <w:right w:val="nil"/>
            </w:tcBorders>
          </w:tcPr>
          <w:p w14:paraId="01DCF9B2" w14:textId="77777777" w:rsidR="00486E60" w:rsidRPr="002C58C8" w:rsidRDefault="00486E60" w:rsidP="00FE5A35">
            <w:pPr>
              <w:spacing w:before="60"/>
              <w:rPr>
                <w:sz w:val="24"/>
              </w:rPr>
            </w:pPr>
            <w:r w:rsidRPr="002C58C8">
              <w:rPr>
                <w:sz w:val="24"/>
              </w:rPr>
              <w:sym w:font="Wingdings" w:char="F0A8"/>
            </w:r>
          </w:p>
          <w:p w14:paraId="1563C914" w14:textId="77777777" w:rsidR="00486E60" w:rsidRPr="002C58C8" w:rsidRDefault="00486E60" w:rsidP="00FE5A35">
            <w:pPr>
              <w:spacing w:before="60"/>
              <w:rPr>
                <w:sz w:val="24"/>
              </w:rPr>
            </w:pPr>
          </w:p>
        </w:tc>
        <w:tc>
          <w:tcPr>
            <w:tcW w:w="770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4FF3BE2" w14:textId="77777777" w:rsidR="005315BA" w:rsidRDefault="008E674C" w:rsidP="000A75ED">
            <w:pPr>
              <w:pStyle w:val="NormalWeb"/>
              <w:spacing w:before="60" w:beforeAutospacing="0" w:after="0" w:afterAutospacing="0"/>
              <w:rPr>
                <w:rFonts w:asciiTheme="minorHAnsi" w:hAnsiTheme="minorHAnsi" w:cstheme="minorHAnsi"/>
                <w:b/>
                <w:sz w:val="22"/>
                <w:szCs w:val="20"/>
              </w:rPr>
            </w:pPr>
            <w:r w:rsidRPr="008E674C">
              <w:rPr>
                <w:rFonts w:asciiTheme="minorHAnsi" w:hAnsiTheme="minorHAnsi" w:cstheme="minorHAnsi"/>
                <w:b/>
                <w:sz w:val="22"/>
                <w:szCs w:val="20"/>
              </w:rPr>
              <w:t>Topics &amp; Issues</w:t>
            </w:r>
          </w:p>
          <w:p w14:paraId="4ADC7E73" w14:textId="0EA91782" w:rsidR="008E674C" w:rsidRPr="005315BA" w:rsidRDefault="00C51DCD" w:rsidP="000A75ED">
            <w:pPr>
              <w:pStyle w:val="NormalWeb"/>
              <w:spacing w:before="0" w:beforeAutospacing="0" w:after="0" w:afterAutospacing="0"/>
              <w:rPr>
                <w:rStyle w:val="Hyperlink"/>
                <w:rFonts w:asciiTheme="minorHAnsi" w:hAnsiTheme="minorHAnsi" w:cstheme="minorHAnsi"/>
                <w:b/>
                <w:color w:val="auto"/>
                <w:sz w:val="22"/>
                <w:szCs w:val="20"/>
                <w:u w:val="none"/>
              </w:rPr>
            </w:pPr>
            <w:hyperlink r:id="rId33" w:history="1">
              <w:r w:rsidR="008E674C" w:rsidRPr="001C1E3A">
                <w:rPr>
                  <w:rStyle w:val="Hyperlink"/>
                  <w:rFonts w:asciiTheme="minorHAnsi" w:hAnsiTheme="minorHAnsi" w:cstheme="minorHAnsi"/>
                  <w:sz w:val="20"/>
                  <w:szCs w:val="20"/>
                </w:rPr>
                <w:t>http://www.advocatesforyouth.org/topics-and-issues</w:t>
              </w:r>
            </w:hyperlink>
          </w:p>
          <w:p w14:paraId="3025CC93" w14:textId="5982C795" w:rsidR="00486E60" w:rsidRPr="008E674C" w:rsidRDefault="004C5F07" w:rsidP="00EB3E04">
            <w:pPr>
              <w:pStyle w:val="NormalWeb"/>
              <w:spacing w:before="0" w:beforeAutospacing="0" w:after="60" w:afterAutospacing="0"/>
              <w:ind w:left="259"/>
              <w:rPr>
                <w:rStyle w:val="Strong"/>
                <w:rFonts w:asciiTheme="minorHAnsi" w:hAnsiTheme="minorHAnsi" w:cstheme="minorHAnsi"/>
                <w:bCs w:val="0"/>
                <w:i/>
                <w:sz w:val="22"/>
                <w:szCs w:val="20"/>
              </w:rPr>
            </w:pPr>
            <w:r w:rsidRPr="004C5F07">
              <w:rPr>
                <w:rStyle w:val="Strong"/>
                <w:rFonts w:asciiTheme="minorHAnsi" w:hAnsiTheme="minorHAnsi" w:cs="Calibri"/>
                <w:sz w:val="20"/>
                <w:szCs w:val="20"/>
              </w:rPr>
              <w:t>Topics</w:t>
            </w:r>
            <w:r>
              <w:rPr>
                <w:rStyle w:val="Strong"/>
                <w:rFonts w:asciiTheme="minorHAnsi" w:hAnsiTheme="minorHAnsi" w:cs="Calibri"/>
                <w:b w:val="0"/>
                <w:sz w:val="20"/>
                <w:szCs w:val="20"/>
              </w:rPr>
              <w:t xml:space="preserve">: </w:t>
            </w:r>
            <w:r w:rsidR="00486E60" w:rsidRPr="00486E60">
              <w:rPr>
                <w:rStyle w:val="Strong"/>
                <w:rFonts w:asciiTheme="minorHAnsi" w:hAnsiTheme="minorHAnsi" w:cs="Calibri"/>
                <w:b w:val="0"/>
                <w:sz w:val="20"/>
                <w:szCs w:val="20"/>
              </w:rPr>
              <w:t xml:space="preserve">Abstinence, </w:t>
            </w:r>
            <w:r w:rsidR="0048690F" w:rsidRPr="00486E60">
              <w:rPr>
                <w:rStyle w:val="Strong"/>
                <w:rFonts w:asciiTheme="minorHAnsi" w:hAnsiTheme="minorHAnsi" w:cs="Calibri"/>
                <w:b w:val="0"/>
                <w:sz w:val="20"/>
                <w:szCs w:val="20"/>
              </w:rPr>
              <w:t>abstinence-only-until-marriage programs, abortion, adolescent sexual behavior, condom efficacy and use, contraceptive info and access</w:t>
            </w:r>
            <w:proofErr w:type="gramStart"/>
            <w:r w:rsidR="0048690F" w:rsidRPr="00486E60">
              <w:rPr>
                <w:rStyle w:val="Strong"/>
                <w:rFonts w:asciiTheme="minorHAnsi" w:hAnsiTheme="minorHAnsi" w:cs="Calibri"/>
                <w:b w:val="0"/>
                <w:sz w:val="20"/>
                <w:szCs w:val="20"/>
              </w:rPr>
              <w:t xml:space="preserve">,  </w:t>
            </w:r>
            <w:r w:rsidR="0048690F">
              <w:rPr>
                <w:rStyle w:val="Strong"/>
                <w:rFonts w:asciiTheme="minorHAnsi" w:hAnsiTheme="minorHAnsi" w:cs="Calibri"/>
                <w:b w:val="0"/>
                <w:sz w:val="20"/>
                <w:szCs w:val="20"/>
              </w:rPr>
              <w:t>cultural</w:t>
            </w:r>
            <w:proofErr w:type="gramEnd"/>
            <w:r w:rsidR="0048690F">
              <w:rPr>
                <w:rStyle w:val="Strong"/>
                <w:rFonts w:asciiTheme="minorHAnsi" w:hAnsiTheme="minorHAnsi" w:cs="Calibri"/>
                <w:b w:val="0"/>
                <w:sz w:val="20"/>
                <w:szCs w:val="20"/>
              </w:rPr>
              <w:t xml:space="preserve"> competency, </w:t>
            </w:r>
            <w:r w:rsidR="0048690F" w:rsidRPr="00486E60">
              <w:rPr>
                <w:rStyle w:val="Strong"/>
                <w:rFonts w:asciiTheme="minorHAnsi" w:hAnsiTheme="minorHAnsi" w:cs="Calibri"/>
                <w:b w:val="0"/>
                <w:sz w:val="20"/>
                <w:szCs w:val="20"/>
              </w:rPr>
              <w:t>emergency contraception,</w:t>
            </w:r>
            <w:r w:rsidR="0048690F">
              <w:rPr>
                <w:rStyle w:val="Strong"/>
                <w:rFonts w:asciiTheme="minorHAnsi" w:hAnsiTheme="minorHAnsi" w:cs="Calibri"/>
                <w:b w:val="0"/>
                <w:sz w:val="20"/>
                <w:szCs w:val="20"/>
              </w:rPr>
              <w:t xml:space="preserve"> </w:t>
            </w:r>
            <w:r w:rsidR="0048690F">
              <w:rPr>
                <w:rFonts w:asciiTheme="minorHAnsi" w:hAnsiTheme="minorHAnsi" w:cstheme="minorHAnsi"/>
                <w:sz w:val="20"/>
                <w:szCs w:val="20"/>
              </w:rPr>
              <w:t xml:space="preserve"> </w:t>
            </w:r>
            <w:r w:rsidR="0048690F" w:rsidRPr="00486E60">
              <w:rPr>
                <w:rStyle w:val="Strong"/>
                <w:rFonts w:asciiTheme="minorHAnsi" w:hAnsiTheme="minorHAnsi" w:cs="Calibri"/>
                <w:b w:val="0"/>
                <w:sz w:val="20"/>
                <w:szCs w:val="20"/>
              </w:rPr>
              <w:t xml:space="preserve">growth and development, </w:t>
            </w:r>
            <w:r w:rsidR="0048690F">
              <w:rPr>
                <w:rStyle w:val="Strong"/>
                <w:rFonts w:asciiTheme="minorHAnsi" w:hAnsiTheme="minorHAnsi" w:cs="Calibri"/>
                <w:b w:val="0"/>
                <w:sz w:val="20"/>
                <w:szCs w:val="20"/>
              </w:rPr>
              <w:t>LGBT</w:t>
            </w:r>
            <w:r w:rsidR="0048690F">
              <w:rPr>
                <w:rFonts w:asciiTheme="minorHAnsi" w:hAnsiTheme="minorHAnsi" w:cstheme="minorHAnsi"/>
                <w:sz w:val="20"/>
                <w:szCs w:val="20"/>
              </w:rPr>
              <w:t>Q</w:t>
            </w:r>
            <w:r w:rsidR="0048690F" w:rsidRPr="00DE36CD">
              <w:rPr>
                <w:rFonts w:asciiTheme="minorHAnsi" w:hAnsiTheme="minorHAnsi" w:cstheme="minorHAnsi"/>
                <w:sz w:val="20"/>
                <w:szCs w:val="20"/>
              </w:rPr>
              <w:t xml:space="preserve"> issues, </w:t>
            </w:r>
            <w:r w:rsidR="0048690F">
              <w:rPr>
                <w:rFonts w:asciiTheme="minorHAnsi" w:hAnsiTheme="minorHAnsi" w:cstheme="minorHAnsi"/>
                <w:sz w:val="20"/>
                <w:szCs w:val="20"/>
              </w:rPr>
              <w:t>HIV</w:t>
            </w:r>
            <w:r w:rsidR="0048690F">
              <w:rPr>
                <w:rStyle w:val="Strong"/>
                <w:rFonts w:asciiTheme="minorHAnsi" w:hAnsiTheme="minorHAnsi" w:cs="Calibri"/>
                <w:b w:val="0"/>
                <w:sz w:val="20"/>
                <w:szCs w:val="20"/>
              </w:rPr>
              <w:t xml:space="preserve">, </w:t>
            </w:r>
            <w:proofErr w:type="spellStart"/>
            <w:r w:rsidR="0048690F">
              <w:rPr>
                <w:rStyle w:val="Strong"/>
                <w:rFonts w:asciiTheme="minorHAnsi" w:hAnsiTheme="minorHAnsi" w:cs="Calibri"/>
                <w:b w:val="0"/>
                <w:sz w:val="20"/>
                <w:szCs w:val="20"/>
              </w:rPr>
              <w:t>M</w:t>
            </w:r>
            <w:r w:rsidR="0048690F" w:rsidRPr="00DE36CD">
              <w:rPr>
                <w:rStyle w:val="Strong"/>
                <w:rFonts w:asciiTheme="minorHAnsi" w:hAnsiTheme="minorHAnsi" w:cs="Calibri"/>
                <w:b w:val="0"/>
                <w:sz w:val="20"/>
                <w:szCs w:val="20"/>
              </w:rPr>
              <w:t>illennials</w:t>
            </w:r>
            <w:proofErr w:type="spellEnd"/>
            <w:r w:rsidR="0048690F" w:rsidRPr="00DE36CD">
              <w:rPr>
                <w:rStyle w:val="Strong"/>
                <w:rFonts w:asciiTheme="minorHAnsi" w:hAnsiTheme="minorHAnsi" w:cs="Calibri"/>
                <w:b w:val="0"/>
                <w:sz w:val="20"/>
                <w:szCs w:val="20"/>
              </w:rPr>
              <w:t>,</w:t>
            </w:r>
            <w:r w:rsidR="0048690F">
              <w:rPr>
                <w:rStyle w:val="Strong"/>
                <w:rFonts w:asciiTheme="minorHAnsi" w:hAnsiTheme="minorHAnsi" w:cs="Calibri"/>
                <w:b w:val="0"/>
                <w:sz w:val="20"/>
                <w:szCs w:val="20"/>
              </w:rPr>
              <w:t xml:space="preserve"> </w:t>
            </w:r>
            <w:r w:rsidR="0048690F" w:rsidRPr="00486E60">
              <w:rPr>
                <w:rStyle w:val="Strong"/>
                <w:rFonts w:asciiTheme="minorHAnsi" w:hAnsiTheme="minorHAnsi" w:cs="Calibri"/>
                <w:b w:val="0"/>
                <w:sz w:val="20"/>
                <w:szCs w:val="20"/>
              </w:rPr>
              <w:t>parent-child communication,</w:t>
            </w:r>
            <w:r w:rsidR="0048690F">
              <w:rPr>
                <w:rStyle w:val="Strong"/>
                <w:rFonts w:asciiTheme="minorHAnsi" w:hAnsiTheme="minorHAnsi" w:cs="Calibri"/>
                <w:b w:val="0"/>
                <w:sz w:val="20"/>
                <w:szCs w:val="20"/>
              </w:rPr>
              <w:t xml:space="preserve"> </w:t>
            </w:r>
            <w:r w:rsidR="0048690F" w:rsidRPr="00486E60">
              <w:rPr>
                <w:rStyle w:val="Strong"/>
                <w:rFonts w:asciiTheme="minorHAnsi" w:hAnsiTheme="minorHAnsi" w:cs="Calibri"/>
                <w:b w:val="0"/>
                <w:sz w:val="20"/>
                <w:szCs w:val="20"/>
              </w:rPr>
              <w:t xml:space="preserve">policy and advocacy, </w:t>
            </w:r>
            <w:r w:rsidR="0048690F">
              <w:rPr>
                <w:rStyle w:val="Strong"/>
                <w:rFonts w:asciiTheme="minorHAnsi" w:hAnsiTheme="minorHAnsi" w:cs="Calibri"/>
                <w:b w:val="0"/>
                <w:sz w:val="20"/>
                <w:szCs w:val="20"/>
              </w:rPr>
              <w:t>STIs</w:t>
            </w:r>
            <w:r w:rsidR="0048690F" w:rsidRPr="00486E60">
              <w:rPr>
                <w:rStyle w:val="Strong"/>
                <w:rFonts w:asciiTheme="minorHAnsi" w:hAnsiTheme="minorHAnsi" w:cs="Calibri"/>
                <w:b w:val="0"/>
                <w:sz w:val="20"/>
                <w:szCs w:val="20"/>
              </w:rPr>
              <w:t>, teen pregnancy prevention, violence &amp; harassment</w:t>
            </w:r>
            <w:r w:rsidR="0048690F">
              <w:rPr>
                <w:rStyle w:val="Strong"/>
                <w:rFonts w:asciiTheme="minorHAnsi" w:hAnsiTheme="minorHAnsi" w:cs="Calibri"/>
                <w:b w:val="0"/>
                <w:sz w:val="20"/>
                <w:szCs w:val="20"/>
              </w:rPr>
              <w:t xml:space="preserve">, </w:t>
            </w:r>
            <w:r w:rsidR="0048690F" w:rsidRPr="00DE36CD">
              <w:rPr>
                <w:rFonts w:asciiTheme="minorHAnsi" w:hAnsiTheme="minorHAnsi" w:cstheme="minorHAnsi"/>
                <w:sz w:val="20"/>
                <w:szCs w:val="20"/>
              </w:rPr>
              <w:t>youth of color</w:t>
            </w:r>
            <w:r w:rsidR="0048690F">
              <w:rPr>
                <w:rFonts w:asciiTheme="minorHAnsi" w:hAnsiTheme="minorHAnsi" w:cstheme="minorHAnsi"/>
                <w:sz w:val="20"/>
                <w:szCs w:val="20"/>
              </w:rPr>
              <w:t>, etc.</w:t>
            </w:r>
            <w:r w:rsidR="0048690F" w:rsidRPr="00DE36CD">
              <w:rPr>
                <w:rStyle w:val="Strong"/>
                <w:rFonts w:asciiTheme="minorHAnsi" w:hAnsiTheme="minorHAnsi" w:cs="Calibri"/>
                <w:b w:val="0"/>
                <w:sz w:val="20"/>
                <w:szCs w:val="20"/>
              </w:rPr>
              <w:t xml:space="preserve"> </w:t>
            </w:r>
          </w:p>
        </w:tc>
        <w:tc>
          <w:tcPr>
            <w:tcW w:w="270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3525F8BF" w14:textId="77777777" w:rsidR="00486E60" w:rsidRPr="00F65663" w:rsidRDefault="00703007" w:rsidP="00FE5A35">
            <w:pPr>
              <w:pStyle w:val="NormalWeb"/>
              <w:spacing w:before="0" w:beforeAutospacing="0" w:after="0" w:afterAutospacing="0"/>
              <w:rPr>
                <w:rFonts w:asciiTheme="minorHAnsi" w:hAnsiTheme="minorHAnsi"/>
                <w:sz w:val="18"/>
                <w:szCs w:val="18"/>
              </w:rPr>
            </w:pPr>
            <w:r>
              <w:rPr>
                <w:rFonts w:asciiTheme="minorHAnsi" w:hAnsiTheme="minorHAnsi"/>
                <w:sz w:val="18"/>
                <w:szCs w:val="18"/>
              </w:rPr>
              <w:t>2.</w:t>
            </w:r>
            <w:r w:rsidR="00486E60">
              <w:rPr>
                <w:rFonts w:asciiTheme="minorHAnsi" w:hAnsiTheme="minorHAnsi"/>
                <w:sz w:val="18"/>
                <w:szCs w:val="18"/>
              </w:rPr>
              <w:t xml:space="preserve"> Diversity and Equity</w:t>
            </w:r>
          </w:p>
          <w:p w14:paraId="0CC48CF5" w14:textId="77777777" w:rsidR="00486E60" w:rsidRPr="00F65663" w:rsidRDefault="00703007" w:rsidP="009E0982">
            <w:pPr>
              <w:pStyle w:val="NormalWeb"/>
              <w:spacing w:before="0" w:beforeAutospacing="0" w:after="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3.</w:t>
            </w:r>
            <w:r w:rsidR="00486E60" w:rsidRPr="00F65663">
              <w:rPr>
                <w:rStyle w:val="Strong"/>
                <w:rFonts w:asciiTheme="minorHAnsi" w:hAnsiTheme="minorHAnsi" w:cs="Calibri"/>
                <w:b w:val="0"/>
                <w:sz w:val="18"/>
                <w:szCs w:val="18"/>
              </w:rPr>
              <w:t xml:space="preserve"> Content Knowledge</w:t>
            </w:r>
          </w:p>
        </w:tc>
      </w:tr>
      <w:tr w:rsidR="002C58C8" w14:paraId="64878E1B" w14:textId="77777777" w:rsidTr="001C1E3A">
        <w:trPr>
          <w:jc w:val="center"/>
        </w:trPr>
        <w:tc>
          <w:tcPr>
            <w:tcW w:w="486" w:type="dxa"/>
            <w:gridSpan w:val="2"/>
            <w:tcBorders>
              <w:top w:val="nil"/>
              <w:left w:val="single" w:sz="4" w:space="0" w:color="FFFFFF" w:themeColor="background1"/>
              <w:bottom w:val="nil"/>
              <w:right w:val="nil"/>
            </w:tcBorders>
          </w:tcPr>
          <w:p w14:paraId="69FAD1A5" w14:textId="089C260C" w:rsidR="002C58C8" w:rsidRPr="00505C07" w:rsidRDefault="008E674C" w:rsidP="008E674C">
            <w:pPr>
              <w:spacing w:before="60"/>
              <w:rPr>
                <w:sz w:val="36"/>
              </w:rPr>
            </w:pPr>
            <w:r w:rsidRPr="002C58C8">
              <w:rPr>
                <w:sz w:val="24"/>
              </w:rPr>
              <w:sym w:font="Wingdings" w:char="F0A8"/>
            </w:r>
          </w:p>
        </w:tc>
        <w:tc>
          <w:tcPr>
            <w:tcW w:w="7704" w:type="dxa"/>
            <w:tcBorders>
              <w:top w:val="single" w:sz="4" w:space="0" w:color="D9D9D9" w:themeColor="background1" w:themeShade="D9"/>
              <w:left w:val="nil"/>
              <w:bottom w:val="single" w:sz="4" w:space="0" w:color="D9D9D9" w:themeColor="background1" w:themeShade="D9"/>
              <w:right w:val="nil"/>
            </w:tcBorders>
          </w:tcPr>
          <w:p w14:paraId="5649862D" w14:textId="45C87F4C" w:rsidR="002C58C8" w:rsidRPr="008E674C" w:rsidRDefault="0059320D" w:rsidP="0053629B">
            <w:pPr>
              <w:pStyle w:val="NormalWeb"/>
              <w:spacing w:before="60" w:beforeAutospacing="0" w:after="0" w:afterAutospacing="0"/>
              <w:rPr>
                <w:rStyle w:val="Strong"/>
                <w:rFonts w:ascii="Calibri" w:hAnsi="Calibri" w:cs="Calibri"/>
                <w:b w:val="0"/>
                <w:bCs w:val="0"/>
                <w:sz w:val="20"/>
                <w:szCs w:val="20"/>
              </w:rPr>
            </w:pPr>
            <w:r w:rsidRPr="008E674C">
              <w:rPr>
                <w:rStyle w:val="Strong"/>
                <w:rFonts w:ascii="Calibri" w:hAnsi="Calibri" w:cs="Calibri"/>
                <w:sz w:val="22"/>
                <w:szCs w:val="20"/>
              </w:rPr>
              <w:t xml:space="preserve">Professional Development: </w:t>
            </w:r>
            <w:r w:rsidR="002C58C8" w:rsidRPr="008E674C">
              <w:rPr>
                <w:rStyle w:val="Strong"/>
                <w:rFonts w:ascii="Calibri" w:hAnsi="Calibri" w:cs="Calibri"/>
                <w:sz w:val="22"/>
                <w:szCs w:val="20"/>
              </w:rPr>
              <w:t xml:space="preserve">Trainings </w:t>
            </w:r>
            <w:r w:rsidR="005E4A85">
              <w:rPr>
                <w:rStyle w:val="Strong"/>
                <w:rFonts w:ascii="Calibri" w:hAnsi="Calibri" w:cs="Calibri"/>
                <w:sz w:val="22"/>
                <w:szCs w:val="20"/>
              </w:rPr>
              <w:t>a</w:t>
            </w:r>
            <w:r w:rsidR="002C58C8" w:rsidRPr="008E674C">
              <w:rPr>
                <w:rStyle w:val="Strong"/>
                <w:rFonts w:ascii="Calibri" w:hAnsi="Calibri" w:cs="Calibri"/>
                <w:sz w:val="22"/>
                <w:szCs w:val="20"/>
              </w:rPr>
              <w:t>nd Strategic Assistance</w:t>
            </w:r>
            <w:r w:rsidR="002C58C8" w:rsidRPr="008E674C">
              <w:rPr>
                <w:rStyle w:val="Strong"/>
                <w:rFonts w:ascii="Calibri" w:hAnsi="Calibri" w:cs="Calibri"/>
                <w:b w:val="0"/>
                <w:sz w:val="22"/>
                <w:szCs w:val="20"/>
              </w:rPr>
              <w:t xml:space="preserve"> </w:t>
            </w:r>
          </w:p>
          <w:p w14:paraId="5DAD4104" w14:textId="1E77F2FA" w:rsidR="005315BA" w:rsidRPr="005315BA" w:rsidRDefault="002C58C8" w:rsidP="005315BA">
            <w:pPr>
              <w:pStyle w:val="NormalWeb"/>
              <w:spacing w:before="0" w:beforeAutospacing="0" w:after="60" w:afterAutospacing="0"/>
              <w:ind w:left="72"/>
              <w:rPr>
                <w:rStyle w:val="Strong"/>
                <w:rFonts w:ascii="Calibri" w:hAnsi="Calibri" w:cs="Calibri"/>
                <w:b w:val="0"/>
                <w:bCs w:val="0"/>
                <w:color w:val="0000FF"/>
                <w:sz w:val="20"/>
                <w:szCs w:val="20"/>
                <w:u w:val="single"/>
              </w:rPr>
            </w:pPr>
            <w:r w:rsidRPr="005315BA">
              <w:rPr>
                <w:rFonts w:ascii="Calibri" w:hAnsi="Calibri" w:cs="Calibri"/>
                <w:color w:val="0000FF"/>
                <w:sz w:val="20"/>
                <w:szCs w:val="20"/>
                <w:u w:val="single"/>
              </w:rPr>
              <w:t>http://www.advocatesforyouth.org/for-professionals/training-and-strategic-assistance</w:t>
            </w:r>
          </w:p>
        </w:tc>
        <w:tc>
          <w:tcPr>
            <w:tcW w:w="2700" w:type="dxa"/>
            <w:tcBorders>
              <w:top w:val="single" w:sz="4" w:space="0" w:color="D9D9D9" w:themeColor="background1" w:themeShade="D9"/>
              <w:left w:val="nil"/>
              <w:bottom w:val="single" w:sz="4" w:space="0" w:color="D9D9D9" w:themeColor="background1" w:themeShade="D9"/>
              <w:right w:val="nil"/>
            </w:tcBorders>
          </w:tcPr>
          <w:p w14:paraId="5AA41A08" w14:textId="77777777" w:rsidR="002C58C8" w:rsidRPr="00F65663" w:rsidRDefault="002C58C8" w:rsidP="00FE5A35">
            <w:pPr>
              <w:pStyle w:val="NormalWeb"/>
              <w:spacing w:before="0" w:beforeAutospacing="0" w:after="0" w:afterAutospacing="0"/>
              <w:rPr>
                <w:rStyle w:val="Strong"/>
                <w:rFonts w:asciiTheme="minorHAnsi" w:hAnsiTheme="minorHAnsi" w:cs="Calibri"/>
                <w:b w:val="0"/>
                <w:sz w:val="18"/>
                <w:szCs w:val="18"/>
              </w:rPr>
            </w:pPr>
          </w:p>
        </w:tc>
      </w:tr>
      <w:tr w:rsidR="002C58C8" w14:paraId="0E9623A7" w14:textId="77777777" w:rsidTr="009E0982">
        <w:trPr>
          <w:jc w:val="center"/>
        </w:trPr>
        <w:tc>
          <w:tcPr>
            <w:tcW w:w="486" w:type="dxa"/>
            <w:gridSpan w:val="2"/>
            <w:tcBorders>
              <w:top w:val="nil"/>
              <w:left w:val="single" w:sz="4" w:space="0" w:color="FFFFFF" w:themeColor="background1"/>
              <w:bottom w:val="nil"/>
              <w:right w:val="nil"/>
            </w:tcBorders>
          </w:tcPr>
          <w:p w14:paraId="3F637C8C" w14:textId="09EDBB3D" w:rsidR="002C58C8" w:rsidRPr="002C58C8" w:rsidRDefault="002C58C8" w:rsidP="00FE5A35">
            <w:pPr>
              <w:spacing w:before="60"/>
              <w:rPr>
                <w:sz w:val="36"/>
              </w:rPr>
            </w:pPr>
          </w:p>
        </w:tc>
        <w:tc>
          <w:tcPr>
            <w:tcW w:w="770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6ADDF6C" w14:textId="77777777" w:rsidR="002C58C8" w:rsidRPr="008E674C" w:rsidRDefault="002C58C8" w:rsidP="005315BA">
            <w:pPr>
              <w:pStyle w:val="NormalWeb"/>
              <w:numPr>
                <w:ilvl w:val="0"/>
                <w:numId w:val="3"/>
              </w:numPr>
              <w:spacing w:before="60" w:beforeAutospacing="0" w:after="60" w:afterAutospacing="0"/>
              <w:ind w:left="259" w:hanging="259"/>
              <w:rPr>
                <w:rStyle w:val="Strong"/>
                <w:rFonts w:ascii="Calibri" w:hAnsi="Calibri" w:cs="Calibri"/>
                <w:i/>
                <w:sz w:val="20"/>
                <w:szCs w:val="20"/>
              </w:rPr>
            </w:pPr>
            <w:r w:rsidRPr="008E674C">
              <w:rPr>
                <w:rStyle w:val="Strong"/>
                <w:rFonts w:ascii="Calibri" w:hAnsi="Calibri" w:cs="Calibri"/>
                <w:i/>
                <w:sz w:val="20"/>
                <w:szCs w:val="20"/>
              </w:rPr>
              <w:t xml:space="preserve">Evidence-Based Practices </w:t>
            </w:r>
            <w:r w:rsidR="00C846A2" w:rsidRPr="008E674C">
              <w:rPr>
                <w:rStyle w:val="Strong"/>
                <w:rFonts w:ascii="Calibri" w:hAnsi="Calibri" w:cs="Calibri"/>
                <w:i/>
                <w:sz w:val="20"/>
                <w:szCs w:val="20"/>
              </w:rPr>
              <w:t>a</w:t>
            </w:r>
            <w:r w:rsidRPr="008E674C">
              <w:rPr>
                <w:rStyle w:val="Strong"/>
                <w:rFonts w:ascii="Calibri" w:hAnsi="Calibri" w:cs="Calibri"/>
                <w:i/>
                <w:sz w:val="20"/>
                <w:szCs w:val="20"/>
              </w:rPr>
              <w:t xml:space="preserve">nd Promising Approaches </w:t>
            </w:r>
            <w:r w:rsidR="00C846A2" w:rsidRPr="008E674C">
              <w:rPr>
                <w:rStyle w:val="Strong"/>
                <w:rFonts w:ascii="Calibri" w:hAnsi="Calibri" w:cs="Calibri"/>
                <w:i/>
                <w:sz w:val="20"/>
                <w:szCs w:val="20"/>
              </w:rPr>
              <w:t>i</w:t>
            </w:r>
            <w:r w:rsidRPr="008E674C">
              <w:rPr>
                <w:rStyle w:val="Strong"/>
                <w:rFonts w:ascii="Calibri" w:hAnsi="Calibri" w:cs="Calibri"/>
                <w:i/>
                <w:sz w:val="20"/>
                <w:szCs w:val="20"/>
              </w:rPr>
              <w:t xml:space="preserve">n </w:t>
            </w:r>
            <w:r w:rsidR="00C846A2" w:rsidRPr="008E674C">
              <w:rPr>
                <w:rStyle w:val="Strong"/>
                <w:rFonts w:ascii="Calibri" w:hAnsi="Calibri" w:cs="Calibri"/>
                <w:i/>
                <w:sz w:val="20"/>
                <w:szCs w:val="20"/>
              </w:rPr>
              <w:t>Adolescent R</w:t>
            </w:r>
            <w:r w:rsidRPr="008E674C">
              <w:rPr>
                <w:rStyle w:val="Strong"/>
                <w:rFonts w:ascii="Calibri" w:hAnsi="Calibri" w:cs="Calibri"/>
                <w:i/>
                <w:sz w:val="20"/>
                <w:szCs w:val="20"/>
              </w:rPr>
              <w:t>ep</w:t>
            </w:r>
            <w:r w:rsidRPr="008E674C">
              <w:rPr>
                <w:rStyle w:val="Strong"/>
                <w:rFonts w:ascii="Calibri" w:hAnsi="Calibri" w:cs="Calibri"/>
                <w:i/>
                <w:sz w:val="20"/>
                <w:szCs w:val="20"/>
              </w:rPr>
              <w:softHyphen/>
            </w:r>
            <w:r w:rsidRPr="008E674C">
              <w:rPr>
                <w:rStyle w:val="Strong"/>
                <w:rFonts w:ascii="Calibri" w:hAnsi="Calibri" w:cs="Calibri"/>
                <w:i/>
                <w:sz w:val="20"/>
                <w:szCs w:val="20"/>
              </w:rPr>
              <w:softHyphen/>
            </w:r>
            <w:r w:rsidRPr="008E674C">
              <w:rPr>
                <w:rStyle w:val="Strong"/>
                <w:rFonts w:ascii="Calibri" w:hAnsi="Calibri" w:cs="Calibri"/>
                <w:i/>
                <w:sz w:val="20"/>
                <w:szCs w:val="20"/>
              </w:rPr>
              <w:softHyphen/>
            </w:r>
            <w:r w:rsidRPr="008E674C">
              <w:rPr>
                <w:rStyle w:val="Strong"/>
                <w:rFonts w:ascii="Calibri" w:hAnsi="Calibri" w:cs="Calibri"/>
                <w:i/>
                <w:sz w:val="20"/>
                <w:szCs w:val="20"/>
              </w:rPr>
              <w:softHyphen/>
            </w:r>
            <w:r w:rsidRPr="008E674C">
              <w:rPr>
                <w:rStyle w:val="Strong"/>
                <w:rFonts w:ascii="Calibri" w:hAnsi="Calibri" w:cs="Calibri"/>
                <w:i/>
                <w:sz w:val="20"/>
                <w:szCs w:val="20"/>
              </w:rPr>
              <w:softHyphen/>
              <w:t xml:space="preserve">roductive </w:t>
            </w:r>
            <w:r w:rsidR="00C846A2" w:rsidRPr="008E674C">
              <w:rPr>
                <w:rStyle w:val="Strong"/>
                <w:rFonts w:ascii="Calibri" w:hAnsi="Calibri" w:cs="Calibri"/>
                <w:i/>
                <w:sz w:val="20"/>
                <w:szCs w:val="20"/>
              </w:rPr>
              <w:t>a</w:t>
            </w:r>
            <w:r w:rsidRPr="008E674C">
              <w:rPr>
                <w:rStyle w:val="Strong"/>
                <w:rFonts w:ascii="Calibri" w:hAnsi="Calibri" w:cs="Calibri"/>
                <w:i/>
                <w:sz w:val="20"/>
                <w:szCs w:val="20"/>
              </w:rPr>
              <w:t>nd Sexual Health Programming</w:t>
            </w:r>
          </w:p>
        </w:tc>
        <w:tc>
          <w:tcPr>
            <w:tcW w:w="270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376126E6" w14:textId="77777777" w:rsidR="001C1E3A" w:rsidRDefault="001C1E3A" w:rsidP="001C1E3A">
            <w:pPr>
              <w:pStyle w:val="NormalWeb"/>
              <w:spacing w:before="0" w:beforeAutospacing="0" w:after="0" w:afterAutospacing="0"/>
              <w:rPr>
                <w:rFonts w:asciiTheme="minorHAnsi" w:hAnsiTheme="minorHAnsi"/>
                <w:sz w:val="18"/>
                <w:szCs w:val="18"/>
              </w:rPr>
            </w:pPr>
            <w:r w:rsidRPr="001C1E3A">
              <w:rPr>
                <w:rFonts w:asciiTheme="minorHAnsi" w:hAnsiTheme="minorHAnsi"/>
                <w:sz w:val="18"/>
                <w:szCs w:val="18"/>
              </w:rPr>
              <w:t>1.</w:t>
            </w:r>
            <w:r>
              <w:rPr>
                <w:rFonts w:asciiTheme="minorHAnsi" w:hAnsiTheme="minorHAnsi"/>
                <w:sz w:val="18"/>
                <w:szCs w:val="18"/>
              </w:rPr>
              <w:t xml:space="preserve"> </w:t>
            </w:r>
            <w:r w:rsidR="002C58C8" w:rsidRPr="00F65663">
              <w:rPr>
                <w:rFonts w:asciiTheme="minorHAnsi" w:hAnsiTheme="minorHAnsi"/>
                <w:sz w:val="18"/>
                <w:szCs w:val="18"/>
              </w:rPr>
              <w:t>Professional Disposition</w:t>
            </w:r>
          </w:p>
          <w:p w14:paraId="251E1847" w14:textId="77777777" w:rsidR="001C1E3A" w:rsidRPr="001C1E3A" w:rsidRDefault="001C1E3A" w:rsidP="001C1E3A">
            <w:pPr>
              <w:pStyle w:val="NormalWeb"/>
              <w:spacing w:before="0" w:beforeAutospacing="0" w:after="0" w:afterAutospacing="0"/>
              <w:rPr>
                <w:rStyle w:val="Strong"/>
                <w:rFonts w:asciiTheme="minorHAnsi" w:hAnsiTheme="minorHAnsi"/>
                <w:b w:val="0"/>
                <w:bCs w:val="0"/>
                <w:sz w:val="18"/>
                <w:szCs w:val="18"/>
              </w:rPr>
            </w:pPr>
            <w:r>
              <w:rPr>
                <w:rFonts w:asciiTheme="minorHAnsi" w:hAnsiTheme="minorHAnsi"/>
                <w:sz w:val="18"/>
                <w:szCs w:val="18"/>
              </w:rPr>
              <w:t>5. Planning</w:t>
            </w:r>
          </w:p>
        </w:tc>
      </w:tr>
      <w:tr w:rsidR="002C58C8" w14:paraId="640BDA6F" w14:textId="77777777" w:rsidTr="009E0982">
        <w:trPr>
          <w:jc w:val="center"/>
        </w:trPr>
        <w:tc>
          <w:tcPr>
            <w:tcW w:w="486" w:type="dxa"/>
            <w:gridSpan w:val="2"/>
            <w:tcBorders>
              <w:top w:val="nil"/>
              <w:left w:val="single" w:sz="4" w:space="0" w:color="FFFFFF" w:themeColor="background1"/>
              <w:bottom w:val="nil"/>
              <w:right w:val="nil"/>
            </w:tcBorders>
          </w:tcPr>
          <w:p w14:paraId="30E27890" w14:textId="2472CF8C" w:rsidR="002C58C8" w:rsidRDefault="002C58C8" w:rsidP="00FE5A35">
            <w:pPr>
              <w:spacing w:before="60"/>
            </w:pPr>
          </w:p>
        </w:tc>
        <w:tc>
          <w:tcPr>
            <w:tcW w:w="770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B37FD4F" w14:textId="53D945FB" w:rsidR="002C58C8" w:rsidRPr="00DE36CD" w:rsidRDefault="008E674C" w:rsidP="00EB3E04">
            <w:pPr>
              <w:pStyle w:val="NormalWeb"/>
              <w:numPr>
                <w:ilvl w:val="0"/>
                <w:numId w:val="2"/>
              </w:numPr>
              <w:spacing w:before="60" w:beforeAutospacing="0" w:after="60" w:afterAutospacing="0"/>
              <w:ind w:left="260" w:hanging="274"/>
              <w:rPr>
                <w:rStyle w:val="Strong"/>
                <w:rFonts w:ascii="Calibri" w:hAnsi="Calibri" w:cs="Calibri"/>
                <w:b w:val="0"/>
                <w:sz w:val="20"/>
                <w:szCs w:val="20"/>
              </w:rPr>
            </w:pPr>
            <w:r w:rsidRPr="008E674C">
              <w:rPr>
                <w:rStyle w:val="Strong"/>
                <w:rFonts w:ascii="Calibri" w:hAnsi="Calibri" w:cs="Calibri"/>
                <w:i/>
                <w:sz w:val="20"/>
                <w:szCs w:val="20"/>
              </w:rPr>
              <w:t>Strategies for Building Culturally Competent Programs</w:t>
            </w:r>
            <w:r w:rsidRPr="008E674C">
              <w:rPr>
                <w:rStyle w:val="Strong"/>
                <w:rFonts w:ascii="Calibri" w:hAnsi="Calibri" w:cs="Calibri"/>
                <w:sz w:val="20"/>
                <w:szCs w:val="20"/>
              </w:rPr>
              <w:t>,</w:t>
            </w:r>
            <w:r w:rsidRPr="008E674C">
              <w:rPr>
                <w:rStyle w:val="Strong"/>
                <w:rFonts w:ascii="Calibri" w:hAnsi="Calibri" w:cs="Calibri"/>
                <w:b w:val="0"/>
                <w:sz w:val="20"/>
                <w:szCs w:val="20"/>
              </w:rPr>
              <w:t xml:space="preserve"> including nurturing youth-adult partnerships, values clarification training, and identifying relevant programs for youth of color and GLBTQ youth.</w:t>
            </w:r>
          </w:p>
        </w:tc>
        <w:tc>
          <w:tcPr>
            <w:tcW w:w="270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2DFDA71A" w14:textId="77777777" w:rsidR="002C58C8" w:rsidRDefault="00703007" w:rsidP="009E0982">
            <w:pPr>
              <w:pStyle w:val="NormalWeb"/>
              <w:spacing w:before="0" w:beforeAutospacing="0" w:after="0" w:afterAutospacing="0"/>
              <w:rPr>
                <w:rFonts w:asciiTheme="minorHAnsi" w:hAnsiTheme="minorHAnsi"/>
                <w:sz w:val="18"/>
                <w:szCs w:val="18"/>
              </w:rPr>
            </w:pPr>
            <w:r>
              <w:rPr>
                <w:rFonts w:asciiTheme="minorHAnsi" w:hAnsiTheme="minorHAnsi"/>
                <w:sz w:val="18"/>
                <w:szCs w:val="18"/>
              </w:rPr>
              <w:t>2.</w:t>
            </w:r>
            <w:r w:rsidR="002C58C8">
              <w:rPr>
                <w:rFonts w:asciiTheme="minorHAnsi" w:hAnsiTheme="minorHAnsi"/>
                <w:sz w:val="18"/>
                <w:szCs w:val="18"/>
              </w:rPr>
              <w:t xml:space="preserve"> Diversity and Equity</w:t>
            </w:r>
          </w:p>
          <w:p w14:paraId="77005D65" w14:textId="77777777" w:rsidR="001C1E3A" w:rsidRPr="00F65663" w:rsidRDefault="001C1E3A" w:rsidP="009E0982">
            <w:pPr>
              <w:pStyle w:val="NormalWeb"/>
              <w:spacing w:before="0" w:beforeAutospacing="0" w:after="0" w:afterAutospacing="0"/>
              <w:rPr>
                <w:rStyle w:val="Strong"/>
                <w:rFonts w:asciiTheme="minorHAnsi" w:hAnsiTheme="minorHAnsi" w:cs="Calibri"/>
                <w:sz w:val="18"/>
                <w:szCs w:val="18"/>
              </w:rPr>
            </w:pPr>
            <w:r>
              <w:rPr>
                <w:rFonts w:asciiTheme="minorHAnsi" w:hAnsiTheme="minorHAnsi"/>
                <w:sz w:val="18"/>
                <w:szCs w:val="18"/>
              </w:rPr>
              <w:t>5. Planning</w:t>
            </w:r>
          </w:p>
        </w:tc>
      </w:tr>
      <w:tr w:rsidR="002C58C8" w:rsidRPr="00165CBA" w14:paraId="7E08F448" w14:textId="77777777" w:rsidTr="009E0982">
        <w:trPr>
          <w:jc w:val="center"/>
        </w:trPr>
        <w:tc>
          <w:tcPr>
            <w:tcW w:w="10890" w:type="dxa"/>
            <w:gridSpan w:val="4"/>
            <w:tcBorders>
              <w:top w:val="single" w:sz="4" w:space="0" w:color="auto"/>
              <w:left w:val="single" w:sz="4" w:space="0" w:color="FFFFFF" w:themeColor="background1"/>
              <w:bottom w:val="single" w:sz="4" w:space="0" w:color="auto"/>
              <w:right w:val="single" w:sz="4" w:space="0" w:color="BFBFBF" w:themeColor="background1" w:themeShade="BF"/>
            </w:tcBorders>
            <w:shd w:val="clear" w:color="auto" w:fill="DAEEF3" w:themeFill="accent5" w:themeFillTint="33"/>
          </w:tcPr>
          <w:p w14:paraId="011E2F4B" w14:textId="77777777" w:rsidR="002C58C8" w:rsidRPr="00165CBA" w:rsidRDefault="002C58C8" w:rsidP="001C1E3A">
            <w:pPr>
              <w:pStyle w:val="NormalWeb"/>
              <w:spacing w:before="40" w:beforeAutospacing="0" w:after="40" w:afterAutospacing="0"/>
              <w:rPr>
                <w:rFonts w:asciiTheme="minorHAnsi" w:hAnsiTheme="minorHAnsi" w:cstheme="minorHAnsi"/>
                <w:b/>
              </w:rPr>
            </w:pPr>
            <w:r w:rsidRPr="007E19DD">
              <w:rPr>
                <w:rStyle w:val="Strong"/>
                <w:rFonts w:ascii="Calibri" w:hAnsi="Calibri" w:cs="Calibri"/>
                <w:sz w:val="28"/>
                <w:szCs w:val="20"/>
              </w:rPr>
              <w:t xml:space="preserve">AMERICAN PSYCHOLOGICAL ASSOCIATION </w:t>
            </w:r>
            <w:r>
              <w:rPr>
                <w:rStyle w:val="Strong"/>
                <w:rFonts w:ascii="Calibri" w:hAnsi="Calibri" w:cs="Calibri"/>
                <w:sz w:val="28"/>
                <w:szCs w:val="20"/>
              </w:rPr>
              <w:t xml:space="preserve">(APA) </w:t>
            </w:r>
          </w:p>
        </w:tc>
      </w:tr>
      <w:tr w:rsidR="002C58C8" w:rsidRPr="00165CBA" w14:paraId="6F0FF886" w14:textId="77777777" w:rsidTr="009E0982">
        <w:trPr>
          <w:jc w:val="center"/>
        </w:trPr>
        <w:tc>
          <w:tcPr>
            <w:tcW w:w="10890" w:type="dxa"/>
            <w:gridSpan w:val="4"/>
            <w:tcBorders>
              <w:top w:val="single" w:sz="4" w:space="0" w:color="auto"/>
              <w:left w:val="single" w:sz="4" w:space="0" w:color="FFFFFF" w:themeColor="background1"/>
              <w:bottom w:val="single" w:sz="4" w:space="0" w:color="BFBFBF" w:themeColor="background1" w:themeShade="BF"/>
              <w:right w:val="nil"/>
            </w:tcBorders>
            <w:shd w:val="clear" w:color="auto" w:fill="FFFFFF" w:themeFill="background1"/>
          </w:tcPr>
          <w:p w14:paraId="38907C86" w14:textId="77777777" w:rsidR="002C58C8" w:rsidRPr="00002601" w:rsidRDefault="002C58C8" w:rsidP="005C7F89">
            <w:pPr>
              <w:pStyle w:val="NormalWeb"/>
              <w:spacing w:before="60" w:beforeAutospacing="0" w:after="60" w:afterAutospacing="0"/>
              <w:rPr>
                <w:rFonts w:asciiTheme="minorHAnsi" w:hAnsiTheme="minorHAnsi" w:cstheme="minorHAnsi"/>
                <w:color w:val="1104BC"/>
                <w:sz w:val="20"/>
                <w:szCs w:val="20"/>
                <w:u w:val="single"/>
              </w:rPr>
            </w:pPr>
            <w:r w:rsidRPr="00002601">
              <w:rPr>
                <w:rFonts w:asciiTheme="minorHAnsi" w:hAnsiTheme="minorHAnsi" w:cstheme="minorHAnsi"/>
                <w:color w:val="1104BC"/>
                <w:sz w:val="20"/>
                <w:szCs w:val="20"/>
                <w:u w:val="single"/>
              </w:rPr>
              <w:t>http://www.apa.org/pi/lgbt/programs/hlgbsp/index.aspx</w:t>
            </w:r>
          </w:p>
          <w:p w14:paraId="1A05E431" w14:textId="77777777" w:rsidR="002C58C8" w:rsidRPr="00604F67" w:rsidRDefault="002C58C8" w:rsidP="005C7F89">
            <w:pPr>
              <w:pStyle w:val="NormalWeb"/>
              <w:spacing w:before="60" w:beforeAutospacing="0" w:after="60" w:afterAutospacing="0"/>
              <w:rPr>
                <w:rFonts w:ascii="Calibri" w:hAnsi="Calibri" w:cs="Calibri"/>
                <w:bCs/>
                <w:sz w:val="20"/>
                <w:szCs w:val="20"/>
              </w:rPr>
            </w:pPr>
            <w:r w:rsidRPr="00002601">
              <w:rPr>
                <w:rStyle w:val="Strong"/>
                <w:rFonts w:asciiTheme="minorHAnsi" w:hAnsiTheme="minorHAnsi" w:cstheme="minorHAnsi"/>
                <w:sz w:val="20"/>
                <w:szCs w:val="20"/>
              </w:rPr>
              <w:t xml:space="preserve">Description:  </w:t>
            </w:r>
            <w:r w:rsidR="004A46F5" w:rsidRPr="00002601">
              <w:rPr>
                <w:rStyle w:val="Strong"/>
                <w:rFonts w:asciiTheme="minorHAnsi" w:hAnsiTheme="minorHAnsi" w:cstheme="minorHAnsi"/>
                <w:b w:val="0"/>
                <w:sz w:val="20"/>
                <w:szCs w:val="20"/>
              </w:rPr>
              <w:t>The American Psychological Association sponsors t</w:t>
            </w:r>
            <w:r w:rsidRPr="00002601">
              <w:rPr>
                <w:rStyle w:val="Strong"/>
                <w:rFonts w:asciiTheme="minorHAnsi" w:hAnsiTheme="minorHAnsi" w:cstheme="minorHAnsi"/>
                <w:b w:val="0"/>
                <w:sz w:val="20"/>
                <w:szCs w:val="20"/>
              </w:rPr>
              <w:t xml:space="preserve">he Healthy Lesbian, Gay and Bisexual Students </w:t>
            </w:r>
            <w:r w:rsidRPr="00002601">
              <w:rPr>
                <w:rStyle w:val="Strong"/>
                <w:rFonts w:ascii="Calibri" w:hAnsi="Calibri" w:cs="Calibri"/>
                <w:b w:val="0"/>
                <w:sz w:val="20"/>
                <w:szCs w:val="20"/>
              </w:rPr>
              <w:t>Project</w:t>
            </w:r>
            <w:r w:rsidR="001B547E" w:rsidRPr="00002601">
              <w:rPr>
                <w:rStyle w:val="Strong"/>
                <w:rFonts w:ascii="Calibri" w:hAnsi="Calibri" w:cs="Calibri"/>
                <w:b w:val="0"/>
                <w:sz w:val="20"/>
                <w:szCs w:val="20"/>
              </w:rPr>
              <w:t xml:space="preserve"> that </w:t>
            </w:r>
            <w:r w:rsidRPr="00002601">
              <w:rPr>
                <w:rStyle w:val="Strong"/>
                <w:rFonts w:ascii="Calibri" w:hAnsi="Calibri" w:cs="Calibri"/>
                <w:b w:val="0"/>
                <w:sz w:val="20"/>
                <w:szCs w:val="20"/>
              </w:rPr>
              <w:t>provides HIV prevention capacity-building assistance services to help state and local K-12 education agencies deliver effective school-based HIV prevention services to lesbian, gay, bisexual, transgender and questioning youth</w:t>
            </w:r>
            <w:r w:rsidR="001B547E" w:rsidRPr="00002601">
              <w:rPr>
                <w:rStyle w:val="Strong"/>
                <w:rFonts w:ascii="Calibri" w:hAnsi="Calibri" w:cs="Calibri"/>
                <w:b w:val="0"/>
                <w:sz w:val="20"/>
                <w:szCs w:val="20"/>
              </w:rPr>
              <w:t>.</w:t>
            </w:r>
            <w:r w:rsidRPr="00002601">
              <w:rPr>
                <w:rStyle w:val="Strong"/>
                <w:rFonts w:ascii="Calibri" w:hAnsi="Calibri" w:cs="Calibri"/>
                <w:b w:val="0"/>
                <w:sz w:val="20"/>
                <w:szCs w:val="20"/>
              </w:rPr>
              <w:t xml:space="preserve">  </w:t>
            </w:r>
          </w:p>
        </w:tc>
      </w:tr>
      <w:tr w:rsidR="002C58C8" w:rsidRPr="00165CBA" w14:paraId="1AE98431" w14:textId="77777777" w:rsidTr="001C1E3A">
        <w:trPr>
          <w:jc w:val="center"/>
        </w:trPr>
        <w:tc>
          <w:tcPr>
            <w:tcW w:w="8190" w:type="dxa"/>
            <w:gridSpan w:val="3"/>
            <w:tcBorders>
              <w:top w:val="single" w:sz="4" w:space="0" w:color="BFBFBF" w:themeColor="background1" w:themeShade="BF"/>
              <w:left w:val="single" w:sz="4" w:space="0" w:color="FFFFFF" w:themeColor="background1"/>
              <w:bottom w:val="single" w:sz="4" w:space="0" w:color="BFBFBF" w:themeColor="background1" w:themeShade="BF"/>
              <w:right w:val="nil"/>
            </w:tcBorders>
            <w:shd w:val="clear" w:color="auto" w:fill="F2F2F2" w:themeFill="background1" w:themeFillShade="F2"/>
          </w:tcPr>
          <w:p w14:paraId="52BE2CE2" w14:textId="77777777" w:rsidR="002C58C8" w:rsidRDefault="002C58C8" w:rsidP="004F0E29">
            <w:pPr>
              <w:pStyle w:val="NormalWeb"/>
              <w:spacing w:before="40" w:beforeAutospacing="0" w:after="40" w:afterAutospacing="0"/>
            </w:pPr>
            <w:r w:rsidRPr="004F0E29">
              <w:rPr>
                <w:rStyle w:val="Strong"/>
                <w:rFonts w:ascii="Calibri" w:hAnsi="Calibri" w:cs="Calibri"/>
                <w:szCs w:val="20"/>
              </w:rPr>
              <w:t>RESOURCES FOR PROFESSIONALS</w:t>
            </w:r>
          </w:p>
        </w:tc>
        <w:tc>
          <w:tcPr>
            <w:tcW w:w="270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64CCABD9" w14:textId="77777777" w:rsidR="002C58C8" w:rsidRPr="00165CBA" w:rsidRDefault="002C58C8" w:rsidP="00ED235F">
            <w:pPr>
              <w:pStyle w:val="NormalWeb"/>
              <w:spacing w:before="40" w:beforeAutospacing="0" w:after="40" w:afterAutospacing="0"/>
              <w:rPr>
                <w:rFonts w:asciiTheme="minorHAnsi" w:hAnsiTheme="minorHAnsi" w:cstheme="minorHAnsi"/>
                <w:b/>
              </w:rPr>
            </w:pPr>
          </w:p>
        </w:tc>
      </w:tr>
      <w:tr w:rsidR="002C58C8" w:rsidRPr="00165CBA" w14:paraId="048564D9" w14:textId="77777777" w:rsidTr="009E0982">
        <w:trPr>
          <w:jc w:val="center"/>
        </w:trPr>
        <w:tc>
          <w:tcPr>
            <w:tcW w:w="450" w:type="dxa"/>
            <w:tcBorders>
              <w:top w:val="single" w:sz="4" w:space="0" w:color="BFBFBF" w:themeColor="background1" w:themeShade="BF"/>
              <w:left w:val="single" w:sz="4" w:space="0" w:color="FFFFFF" w:themeColor="background1"/>
              <w:bottom w:val="nil"/>
              <w:right w:val="nil"/>
            </w:tcBorders>
            <w:shd w:val="clear" w:color="auto" w:fill="FFFFFF" w:themeFill="background1"/>
          </w:tcPr>
          <w:p w14:paraId="0B8115E9" w14:textId="77777777" w:rsidR="002C58C8" w:rsidRPr="00FE5A35" w:rsidRDefault="002C58C8" w:rsidP="00FE5A35">
            <w:pPr>
              <w:spacing w:before="60"/>
              <w:rPr>
                <w:sz w:val="28"/>
              </w:rPr>
            </w:pPr>
            <w:r w:rsidRPr="00FE5A35">
              <w:rPr>
                <w:sz w:val="24"/>
              </w:rPr>
              <w:sym w:font="Wingdings" w:char="F0A8"/>
            </w:r>
          </w:p>
        </w:tc>
        <w:tc>
          <w:tcPr>
            <w:tcW w:w="7740" w:type="dxa"/>
            <w:gridSpan w:val="2"/>
            <w:tcBorders>
              <w:top w:val="nil"/>
              <w:left w:val="nil"/>
              <w:bottom w:val="single" w:sz="4" w:space="0" w:color="D9D9D9" w:themeColor="background1" w:themeShade="D9"/>
              <w:right w:val="single" w:sz="4" w:space="0" w:color="D9D9D9" w:themeColor="background1" w:themeShade="D9"/>
            </w:tcBorders>
            <w:shd w:val="clear" w:color="auto" w:fill="FFFFFF" w:themeFill="background1"/>
          </w:tcPr>
          <w:p w14:paraId="72323168" w14:textId="77777777" w:rsidR="002C58C8" w:rsidRPr="004C5F07" w:rsidRDefault="002C58C8" w:rsidP="005315BA">
            <w:pPr>
              <w:pStyle w:val="NormalWeb"/>
              <w:spacing w:before="60" w:beforeAutospacing="0" w:after="0" w:afterAutospacing="0"/>
              <w:rPr>
                <w:rFonts w:asciiTheme="minorHAnsi" w:hAnsiTheme="minorHAnsi" w:cstheme="minorHAnsi"/>
                <w:b/>
                <w:color w:val="000000"/>
                <w:sz w:val="22"/>
                <w:szCs w:val="20"/>
                <w:shd w:val="clear" w:color="auto" w:fill="FFFFFF"/>
              </w:rPr>
            </w:pPr>
            <w:r w:rsidRPr="004C5F07">
              <w:rPr>
                <w:rFonts w:asciiTheme="minorHAnsi" w:hAnsiTheme="minorHAnsi" w:cstheme="minorHAnsi"/>
                <w:b/>
                <w:color w:val="000000"/>
                <w:sz w:val="22"/>
                <w:szCs w:val="20"/>
                <w:shd w:val="clear" w:color="auto" w:fill="FFFFFF"/>
              </w:rPr>
              <w:t>Topics and Issues</w:t>
            </w:r>
          </w:p>
          <w:p w14:paraId="203603CF" w14:textId="77777777" w:rsidR="004C5F07" w:rsidRDefault="00C51DCD" w:rsidP="00321ED4">
            <w:pPr>
              <w:pStyle w:val="NormalWeb"/>
              <w:spacing w:before="0" w:beforeAutospacing="0" w:after="0" w:afterAutospacing="0"/>
              <w:rPr>
                <w:rStyle w:val="Hyperlink"/>
                <w:rFonts w:asciiTheme="minorHAnsi" w:hAnsiTheme="minorHAnsi" w:cstheme="minorHAnsi"/>
                <w:sz w:val="20"/>
                <w:szCs w:val="20"/>
              </w:rPr>
            </w:pPr>
            <w:hyperlink r:id="rId34" w:history="1">
              <w:r w:rsidR="004C5F07" w:rsidRPr="00604F67">
                <w:rPr>
                  <w:rStyle w:val="Hyperlink"/>
                  <w:rFonts w:asciiTheme="minorHAnsi" w:hAnsiTheme="minorHAnsi" w:cstheme="minorHAnsi"/>
                  <w:sz w:val="20"/>
                  <w:szCs w:val="20"/>
                </w:rPr>
                <w:t>http://www.apa.org/pi/lgbt/programs/transgender/index.aspx</w:t>
              </w:r>
            </w:hyperlink>
          </w:p>
          <w:p w14:paraId="76AD4D4B" w14:textId="64DA3080" w:rsidR="002C58C8" w:rsidRPr="00604F67" w:rsidRDefault="002C58C8" w:rsidP="00EB3E04">
            <w:pPr>
              <w:pStyle w:val="NormalWeb"/>
              <w:spacing w:before="0" w:beforeAutospacing="0" w:after="60" w:afterAutospacing="0"/>
              <w:ind w:firstLine="302"/>
              <w:rPr>
                <w:rFonts w:asciiTheme="minorHAnsi" w:hAnsiTheme="minorHAnsi" w:cstheme="minorHAnsi"/>
                <w:sz w:val="20"/>
                <w:szCs w:val="20"/>
              </w:rPr>
            </w:pPr>
            <w:r w:rsidRPr="00604F67">
              <w:rPr>
                <w:rFonts w:asciiTheme="minorHAnsi" w:hAnsiTheme="minorHAnsi" w:cstheme="minorHAnsi"/>
                <w:sz w:val="20"/>
                <w:szCs w:val="20"/>
              </w:rPr>
              <w:t>APA Resources o</w:t>
            </w:r>
            <w:r w:rsidR="004C5F07">
              <w:rPr>
                <w:rFonts w:asciiTheme="minorHAnsi" w:hAnsiTheme="minorHAnsi" w:cstheme="minorHAnsi"/>
                <w:sz w:val="20"/>
                <w:szCs w:val="20"/>
              </w:rPr>
              <w:t>n Transgender People and Issues</w:t>
            </w:r>
          </w:p>
        </w:tc>
        <w:tc>
          <w:tcPr>
            <w:tcW w:w="2700" w:type="dxa"/>
            <w:tcBorders>
              <w:top w:val="single" w:sz="4" w:space="0" w:color="BFBFBF" w:themeColor="background1" w:themeShade="BF"/>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717B39F8" w14:textId="77777777" w:rsidR="002C58C8" w:rsidRDefault="002C58C8" w:rsidP="00DB3BB8">
            <w:pPr>
              <w:rPr>
                <w:rStyle w:val="Strong"/>
                <w:rFonts w:ascii="Calibri" w:hAnsi="Calibri" w:cs="Calibri"/>
                <w:b w:val="0"/>
                <w:sz w:val="18"/>
                <w:szCs w:val="18"/>
              </w:rPr>
            </w:pPr>
            <w:r w:rsidRPr="00604F67">
              <w:rPr>
                <w:rStyle w:val="Strong"/>
                <w:rFonts w:ascii="Calibri" w:hAnsi="Calibri" w:cs="Calibri"/>
                <w:b w:val="0"/>
                <w:sz w:val="18"/>
                <w:szCs w:val="18"/>
              </w:rPr>
              <w:t>2. Diversity and Equity</w:t>
            </w:r>
          </w:p>
          <w:p w14:paraId="1F6BC586" w14:textId="77777777" w:rsidR="002C58C8" w:rsidRPr="00ED235F" w:rsidRDefault="00ED235F" w:rsidP="00ED235F">
            <w:pPr>
              <w:rPr>
                <w:rFonts w:ascii="Calibri" w:hAnsi="Calibri" w:cs="Calibri"/>
                <w:bCs/>
                <w:sz w:val="18"/>
                <w:szCs w:val="18"/>
              </w:rPr>
            </w:pPr>
            <w:r>
              <w:rPr>
                <w:rStyle w:val="Strong"/>
                <w:rFonts w:ascii="Calibri" w:hAnsi="Calibri" w:cs="Calibri"/>
                <w:b w:val="0"/>
                <w:sz w:val="18"/>
                <w:szCs w:val="18"/>
              </w:rPr>
              <w:t>3. Content Knowledge</w:t>
            </w:r>
          </w:p>
        </w:tc>
      </w:tr>
    </w:tbl>
    <w:p w14:paraId="0C7A9108" w14:textId="77777777" w:rsidR="008407A9" w:rsidRDefault="008407A9" w:rsidP="00DB3BB8">
      <w:pPr>
        <w:rPr>
          <w:b/>
          <w:sz w:val="28"/>
        </w:rPr>
        <w:sectPr w:rsidR="008407A9" w:rsidSect="00771F46">
          <w:headerReference w:type="default" r:id="rId35"/>
          <w:pgSz w:w="12240" w:h="15840"/>
          <w:pgMar w:top="1080" w:right="1440" w:bottom="720" w:left="1440" w:header="720" w:footer="270" w:gutter="0"/>
          <w:cols w:space="720"/>
          <w:docGrid w:linePitch="360"/>
        </w:sectPr>
      </w:pPr>
    </w:p>
    <w:tbl>
      <w:tblPr>
        <w:tblStyle w:val="TableGrid"/>
        <w:tblW w:w="10890" w:type="dxa"/>
        <w:jc w:val="center"/>
        <w:tblLayout w:type="fixed"/>
        <w:tblLook w:val="04A0" w:firstRow="1" w:lastRow="0" w:firstColumn="1" w:lastColumn="0" w:noHBand="0" w:noVBand="1"/>
      </w:tblPr>
      <w:tblGrid>
        <w:gridCol w:w="486"/>
        <w:gridCol w:w="7704"/>
        <w:gridCol w:w="38"/>
        <w:gridCol w:w="2648"/>
        <w:gridCol w:w="14"/>
      </w:tblGrid>
      <w:tr w:rsidR="008407A9" w:rsidRPr="00165CBA" w14:paraId="7B146DEA" w14:textId="77777777" w:rsidTr="00EB3E04">
        <w:trPr>
          <w:jc w:val="center"/>
        </w:trPr>
        <w:tc>
          <w:tcPr>
            <w:tcW w:w="8190" w:type="dxa"/>
            <w:gridSpan w:val="2"/>
            <w:tcBorders>
              <w:top w:val="single" w:sz="4" w:space="0" w:color="auto"/>
              <w:left w:val="single" w:sz="4" w:space="0" w:color="FFFFFF" w:themeColor="background1"/>
              <w:bottom w:val="single" w:sz="4" w:space="0" w:color="auto"/>
              <w:right w:val="single" w:sz="4" w:space="0" w:color="auto"/>
            </w:tcBorders>
            <w:shd w:val="clear" w:color="auto" w:fill="D9D9D9" w:themeFill="background1" w:themeFillShade="D9"/>
          </w:tcPr>
          <w:p w14:paraId="551A9C39" w14:textId="77777777" w:rsidR="008407A9" w:rsidRPr="006F4044" w:rsidRDefault="008407A9" w:rsidP="0053629B">
            <w:pPr>
              <w:spacing w:before="40" w:after="40"/>
              <w:rPr>
                <w:rFonts w:cstheme="minorHAnsi"/>
                <w:b/>
                <w:sz w:val="24"/>
              </w:rPr>
            </w:pPr>
            <w:r>
              <w:rPr>
                <w:rFonts w:cstheme="minorHAnsi"/>
                <w:b/>
                <w:sz w:val="24"/>
              </w:rPr>
              <w:t>O</w:t>
            </w:r>
            <w:r w:rsidRPr="00184186">
              <w:rPr>
                <w:rFonts w:cstheme="minorHAnsi"/>
                <w:b/>
                <w:sz w:val="24"/>
              </w:rPr>
              <w:t>r</w:t>
            </w:r>
            <w:r>
              <w:rPr>
                <w:rFonts w:cstheme="minorHAnsi"/>
                <w:b/>
                <w:sz w:val="24"/>
              </w:rPr>
              <w:t>ganization</w:t>
            </w:r>
          </w:p>
        </w:tc>
        <w:tc>
          <w:tcPr>
            <w:tcW w:w="2700" w:type="dxa"/>
            <w:gridSpan w:val="3"/>
            <w:tcBorders>
              <w:top w:val="single" w:sz="4" w:space="0" w:color="auto"/>
              <w:left w:val="single" w:sz="4" w:space="0" w:color="auto"/>
              <w:bottom w:val="single" w:sz="4" w:space="0" w:color="auto"/>
              <w:right w:val="nil"/>
            </w:tcBorders>
            <w:shd w:val="clear" w:color="auto" w:fill="D9D9D9" w:themeFill="background1" w:themeFillShade="D9"/>
          </w:tcPr>
          <w:p w14:paraId="78E81903" w14:textId="77777777" w:rsidR="008407A9" w:rsidRDefault="008407A9" w:rsidP="00ED235F">
            <w:pPr>
              <w:spacing w:before="40" w:after="40"/>
              <w:rPr>
                <w:rFonts w:cstheme="minorHAnsi"/>
                <w:b/>
                <w:sz w:val="24"/>
              </w:rPr>
            </w:pPr>
            <w:r w:rsidRPr="00C1682D">
              <w:rPr>
                <w:rFonts w:cstheme="minorHAnsi"/>
                <w:b/>
                <w:sz w:val="24"/>
              </w:rPr>
              <w:t>St</w:t>
            </w:r>
            <w:r>
              <w:rPr>
                <w:rFonts w:cstheme="minorHAnsi"/>
                <w:b/>
                <w:sz w:val="24"/>
              </w:rPr>
              <w:t xml:space="preserve">andards </w:t>
            </w:r>
          </w:p>
        </w:tc>
      </w:tr>
      <w:tr w:rsidR="002C58C8" w14:paraId="1D9C4DA6" w14:textId="77777777" w:rsidTr="00EB3E04">
        <w:trPr>
          <w:jc w:val="center"/>
        </w:trPr>
        <w:tc>
          <w:tcPr>
            <w:tcW w:w="10890" w:type="dxa"/>
            <w:gridSpan w:val="5"/>
            <w:tcBorders>
              <w:top w:val="single" w:sz="4" w:space="0" w:color="auto"/>
              <w:left w:val="single" w:sz="4" w:space="0" w:color="FFFFFF" w:themeColor="background1"/>
              <w:bottom w:val="single" w:sz="4" w:space="0" w:color="auto"/>
              <w:right w:val="nil"/>
            </w:tcBorders>
            <w:shd w:val="clear" w:color="auto" w:fill="DAEEF3" w:themeFill="accent5" w:themeFillTint="33"/>
          </w:tcPr>
          <w:p w14:paraId="18555B4D" w14:textId="77777777" w:rsidR="002C58C8" w:rsidRPr="00BD6294" w:rsidRDefault="002C58C8" w:rsidP="00ED235F">
            <w:pPr>
              <w:pStyle w:val="NormalWeb"/>
              <w:spacing w:before="40" w:beforeAutospacing="0" w:after="40" w:afterAutospacing="0"/>
              <w:rPr>
                <w:rFonts w:asciiTheme="minorHAnsi" w:hAnsiTheme="minorHAnsi"/>
                <w:sz w:val="18"/>
                <w:szCs w:val="18"/>
              </w:rPr>
            </w:pPr>
            <w:r w:rsidRPr="002D03B7">
              <w:rPr>
                <w:rStyle w:val="Strong"/>
                <w:rFonts w:ascii="Calibri" w:hAnsi="Calibri" w:cs="Calibri"/>
                <w:sz w:val="28"/>
                <w:szCs w:val="20"/>
              </w:rPr>
              <w:t xml:space="preserve">AMERICAN SEXUAL HEATH ASSOCIATION </w:t>
            </w:r>
          </w:p>
        </w:tc>
      </w:tr>
      <w:tr w:rsidR="002C58C8" w14:paraId="21829518" w14:textId="77777777" w:rsidTr="00EB3E04">
        <w:trPr>
          <w:jc w:val="center"/>
        </w:trPr>
        <w:tc>
          <w:tcPr>
            <w:tcW w:w="10890" w:type="dxa"/>
            <w:gridSpan w:val="5"/>
            <w:tcBorders>
              <w:top w:val="single" w:sz="4" w:space="0" w:color="BFBFBF" w:themeColor="background1" w:themeShade="BF"/>
              <w:left w:val="single" w:sz="4" w:space="0" w:color="FFFFFF" w:themeColor="background1"/>
              <w:bottom w:val="single" w:sz="4" w:space="0" w:color="BFBFBF" w:themeColor="background1" w:themeShade="BF"/>
              <w:right w:val="nil"/>
            </w:tcBorders>
          </w:tcPr>
          <w:p w14:paraId="105BA762" w14:textId="77777777" w:rsidR="002C58C8" w:rsidRPr="00002601" w:rsidRDefault="00C51DCD" w:rsidP="00002601">
            <w:pPr>
              <w:shd w:val="clear" w:color="auto" w:fill="FFFFFF"/>
              <w:spacing w:before="60" w:after="60"/>
              <w:rPr>
                <w:rFonts w:ascii="Calibri" w:hAnsi="Calibri"/>
                <w:sz w:val="20"/>
              </w:rPr>
            </w:pPr>
            <w:hyperlink r:id="rId36" w:history="1">
              <w:r w:rsidR="002C58C8" w:rsidRPr="00002601">
                <w:rPr>
                  <w:rStyle w:val="Hyperlink"/>
                  <w:rFonts w:ascii="Calibri" w:hAnsi="Calibri"/>
                  <w:sz w:val="20"/>
                </w:rPr>
                <w:t>http://www.ashastd.org/</w:t>
              </w:r>
            </w:hyperlink>
          </w:p>
          <w:p w14:paraId="2731186B" w14:textId="77777777" w:rsidR="002C58C8" w:rsidRPr="00BD6294" w:rsidRDefault="002C58C8" w:rsidP="00002601">
            <w:pPr>
              <w:pStyle w:val="NormalWeb"/>
              <w:spacing w:before="60" w:beforeAutospacing="0" w:after="60" w:afterAutospacing="0"/>
              <w:rPr>
                <w:rFonts w:asciiTheme="minorHAnsi" w:hAnsiTheme="minorHAnsi"/>
                <w:sz w:val="18"/>
                <w:szCs w:val="18"/>
              </w:rPr>
            </w:pPr>
            <w:r w:rsidRPr="00002601">
              <w:rPr>
                <w:rFonts w:ascii="Calibri" w:hAnsi="Calibri"/>
                <w:b/>
                <w:sz w:val="20"/>
                <w:szCs w:val="22"/>
              </w:rPr>
              <w:t>Description:</w:t>
            </w:r>
            <w:r w:rsidRPr="00002601">
              <w:rPr>
                <w:rFonts w:ascii="Calibri" w:hAnsi="Calibri"/>
                <w:sz w:val="20"/>
                <w:szCs w:val="22"/>
              </w:rPr>
              <w:t xml:space="preserve"> The American Sexual Health Association is a source of reliable </w:t>
            </w:r>
            <w:r w:rsidR="00F87CE1" w:rsidRPr="00002601">
              <w:rPr>
                <w:rFonts w:ascii="Calibri" w:hAnsi="Calibri"/>
                <w:sz w:val="20"/>
                <w:szCs w:val="22"/>
              </w:rPr>
              <w:t xml:space="preserve">non-biased </w:t>
            </w:r>
            <w:r w:rsidRPr="00002601">
              <w:rPr>
                <w:rFonts w:ascii="Calibri" w:hAnsi="Calibri"/>
                <w:sz w:val="20"/>
                <w:szCs w:val="22"/>
              </w:rPr>
              <w:t xml:space="preserve">information on sexual </w:t>
            </w:r>
            <w:r w:rsidR="00F87CE1" w:rsidRPr="00002601">
              <w:rPr>
                <w:rFonts w:ascii="Calibri" w:hAnsi="Calibri"/>
                <w:sz w:val="20"/>
                <w:szCs w:val="22"/>
              </w:rPr>
              <w:t xml:space="preserve">and reproductive </w:t>
            </w:r>
            <w:r w:rsidRPr="00002601">
              <w:rPr>
                <w:rFonts w:ascii="Calibri" w:hAnsi="Calibri"/>
                <w:sz w:val="20"/>
                <w:szCs w:val="22"/>
              </w:rPr>
              <w:t xml:space="preserve">health and </w:t>
            </w:r>
            <w:r w:rsidR="00ED235F" w:rsidRPr="00002601">
              <w:rPr>
                <w:rFonts w:ascii="Calibri" w:hAnsi="Calibri"/>
                <w:sz w:val="20"/>
                <w:szCs w:val="22"/>
              </w:rPr>
              <w:t>STD</w:t>
            </w:r>
            <w:r w:rsidR="00B31C93" w:rsidRPr="00002601">
              <w:rPr>
                <w:rFonts w:ascii="Calibri" w:hAnsi="Calibri"/>
                <w:sz w:val="20"/>
                <w:szCs w:val="22"/>
              </w:rPr>
              <w:t>s/STIs</w:t>
            </w:r>
            <w:r w:rsidRPr="00002601">
              <w:rPr>
                <w:rFonts w:ascii="Calibri" w:hAnsi="Calibri"/>
                <w:sz w:val="20"/>
                <w:szCs w:val="22"/>
              </w:rPr>
              <w:t xml:space="preserve">.  The </w:t>
            </w:r>
            <w:r w:rsidR="004645F6" w:rsidRPr="00002601">
              <w:rPr>
                <w:rFonts w:ascii="Calibri" w:hAnsi="Calibri"/>
                <w:sz w:val="20"/>
                <w:szCs w:val="22"/>
              </w:rPr>
              <w:t xml:space="preserve">Association </w:t>
            </w:r>
            <w:r w:rsidRPr="00002601">
              <w:rPr>
                <w:rFonts w:ascii="Calibri" w:hAnsi="Calibri"/>
                <w:sz w:val="20"/>
                <w:szCs w:val="22"/>
              </w:rPr>
              <w:t xml:space="preserve">works to secure sound policy responses to the </w:t>
            </w:r>
            <w:r w:rsidR="00ED235F" w:rsidRPr="00002601">
              <w:rPr>
                <w:rFonts w:ascii="Calibri" w:hAnsi="Calibri"/>
                <w:sz w:val="20"/>
                <w:szCs w:val="22"/>
              </w:rPr>
              <w:t>STI</w:t>
            </w:r>
            <w:r w:rsidRPr="00002601">
              <w:rPr>
                <w:rFonts w:ascii="Calibri" w:hAnsi="Calibri"/>
                <w:sz w:val="20"/>
                <w:szCs w:val="22"/>
              </w:rPr>
              <w:t xml:space="preserve"> epidemic in the areas of prevention, treatment, diagnostics and education.</w:t>
            </w:r>
            <w:r w:rsidRPr="00002601">
              <w:rPr>
                <w:sz w:val="20"/>
                <w:szCs w:val="22"/>
              </w:rPr>
              <w:t xml:space="preserve">  </w:t>
            </w:r>
          </w:p>
        </w:tc>
      </w:tr>
      <w:tr w:rsidR="002C58C8" w14:paraId="1B3EF1F3" w14:textId="77777777" w:rsidTr="00EB3E04">
        <w:trPr>
          <w:jc w:val="center"/>
        </w:trPr>
        <w:tc>
          <w:tcPr>
            <w:tcW w:w="8190" w:type="dxa"/>
            <w:gridSpan w:val="2"/>
            <w:tcBorders>
              <w:top w:val="single" w:sz="4" w:space="0" w:color="BFBFBF" w:themeColor="background1" w:themeShade="BF"/>
              <w:left w:val="single" w:sz="4" w:space="0" w:color="FFFFFF" w:themeColor="background1"/>
              <w:bottom w:val="single" w:sz="4" w:space="0" w:color="BFBFBF" w:themeColor="background1" w:themeShade="BF"/>
              <w:right w:val="nil"/>
            </w:tcBorders>
            <w:shd w:val="clear" w:color="auto" w:fill="F2F2F2" w:themeFill="background1" w:themeFillShade="F2"/>
          </w:tcPr>
          <w:p w14:paraId="299E737D" w14:textId="77777777" w:rsidR="002C58C8" w:rsidRPr="00DE36CD" w:rsidRDefault="002C58C8" w:rsidP="000A75ED">
            <w:pPr>
              <w:pStyle w:val="NormalWeb"/>
              <w:spacing w:before="40" w:beforeAutospacing="0" w:after="40" w:afterAutospacing="0"/>
              <w:rPr>
                <w:rFonts w:asciiTheme="minorHAnsi" w:hAnsiTheme="minorHAnsi"/>
                <w:b/>
                <w:i/>
                <w:color w:val="000000"/>
                <w:sz w:val="22"/>
                <w:szCs w:val="18"/>
                <w:shd w:val="clear" w:color="auto" w:fill="FFFFFF"/>
              </w:rPr>
            </w:pPr>
            <w:r w:rsidRPr="004F0E29">
              <w:rPr>
                <w:rStyle w:val="Strong"/>
                <w:rFonts w:ascii="Calibri" w:hAnsi="Calibri" w:cs="Calibri"/>
                <w:szCs w:val="20"/>
              </w:rPr>
              <w:t>RESOURCES FOR PROFESSIONALS</w:t>
            </w:r>
          </w:p>
        </w:tc>
        <w:tc>
          <w:tcPr>
            <w:tcW w:w="2700" w:type="dxa"/>
            <w:gridSpan w:val="3"/>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3EC15DF9" w14:textId="77777777" w:rsidR="002C58C8" w:rsidRPr="00BD6294" w:rsidRDefault="002C58C8" w:rsidP="00ED235F">
            <w:pPr>
              <w:pStyle w:val="NormalWeb"/>
              <w:spacing w:before="40" w:beforeAutospacing="0" w:after="40" w:afterAutospacing="0"/>
              <w:rPr>
                <w:rFonts w:asciiTheme="minorHAnsi" w:hAnsiTheme="minorHAnsi"/>
                <w:sz w:val="18"/>
                <w:szCs w:val="18"/>
              </w:rPr>
            </w:pPr>
          </w:p>
        </w:tc>
      </w:tr>
      <w:tr w:rsidR="00A0748F" w14:paraId="474ABF24" w14:textId="77777777" w:rsidTr="004038BF">
        <w:trPr>
          <w:jc w:val="center"/>
        </w:trPr>
        <w:tc>
          <w:tcPr>
            <w:tcW w:w="8190" w:type="dxa"/>
            <w:gridSpan w:val="2"/>
            <w:tcBorders>
              <w:top w:val="nil"/>
              <w:left w:val="nil"/>
              <w:bottom w:val="nil"/>
              <w:right w:val="nil"/>
            </w:tcBorders>
          </w:tcPr>
          <w:p w14:paraId="69C705FE" w14:textId="0545FD58" w:rsidR="00A0748F" w:rsidRPr="0053629B" w:rsidRDefault="00A0748F" w:rsidP="00A0748F">
            <w:pPr>
              <w:pStyle w:val="NormalWeb"/>
              <w:spacing w:before="60" w:beforeAutospacing="0" w:after="60" w:afterAutospacing="0"/>
              <w:rPr>
                <w:rStyle w:val="Strong"/>
                <w:rFonts w:asciiTheme="minorHAnsi" w:hAnsiTheme="minorHAnsi" w:cstheme="minorHAnsi"/>
                <w:sz w:val="22"/>
                <w:szCs w:val="20"/>
              </w:rPr>
            </w:pPr>
            <w:r w:rsidRPr="00997336">
              <w:rPr>
                <w:rFonts w:asciiTheme="minorHAnsi" w:hAnsiTheme="minorHAnsi" w:cstheme="minorHAnsi"/>
                <w:b/>
                <w:i/>
                <w:color w:val="000000"/>
                <w:sz w:val="22"/>
                <w:szCs w:val="20"/>
                <w:shd w:val="clear" w:color="auto" w:fill="FFFFFF"/>
              </w:rPr>
              <w:t>Information, Fact Sheets, Publications &amp; Educator Resources</w:t>
            </w:r>
          </w:p>
        </w:tc>
        <w:tc>
          <w:tcPr>
            <w:tcW w:w="2700" w:type="dxa"/>
            <w:gridSpan w:val="3"/>
            <w:tcBorders>
              <w:top w:val="single" w:sz="4" w:space="0" w:color="D9D9D9" w:themeColor="background1" w:themeShade="D9"/>
              <w:left w:val="nil"/>
              <w:bottom w:val="single" w:sz="4" w:space="0" w:color="D9D9D9" w:themeColor="background1" w:themeShade="D9"/>
              <w:right w:val="nil"/>
            </w:tcBorders>
            <w:vAlign w:val="center"/>
          </w:tcPr>
          <w:p w14:paraId="133DDCC2" w14:textId="77777777" w:rsidR="00A0748F" w:rsidRPr="006374E7" w:rsidRDefault="00A0748F" w:rsidP="009E0982">
            <w:pPr>
              <w:pStyle w:val="NormalWeb"/>
              <w:spacing w:before="0" w:beforeAutospacing="0" w:after="0" w:afterAutospacing="0"/>
              <w:rPr>
                <w:rFonts w:asciiTheme="minorHAnsi" w:hAnsiTheme="minorHAnsi"/>
                <w:sz w:val="18"/>
                <w:szCs w:val="18"/>
              </w:rPr>
            </w:pPr>
          </w:p>
        </w:tc>
      </w:tr>
      <w:tr w:rsidR="002C58C8" w14:paraId="47850672" w14:textId="77777777" w:rsidTr="00EB3E04">
        <w:trPr>
          <w:jc w:val="center"/>
        </w:trPr>
        <w:tc>
          <w:tcPr>
            <w:tcW w:w="486" w:type="dxa"/>
            <w:tcBorders>
              <w:top w:val="nil"/>
              <w:left w:val="nil"/>
              <w:bottom w:val="nil"/>
              <w:right w:val="nil"/>
            </w:tcBorders>
          </w:tcPr>
          <w:p w14:paraId="63CC0DCA" w14:textId="77777777" w:rsidR="002C58C8" w:rsidRPr="008407A9" w:rsidRDefault="002C58C8" w:rsidP="004D6153">
            <w:pPr>
              <w:spacing w:before="60"/>
              <w:rPr>
                <w:sz w:val="24"/>
                <w:szCs w:val="24"/>
              </w:rPr>
            </w:pPr>
            <w:r w:rsidRPr="008407A9">
              <w:rPr>
                <w:sz w:val="24"/>
                <w:szCs w:val="24"/>
              </w:rPr>
              <w:sym w:font="Wingdings" w:char="F0A8"/>
            </w:r>
          </w:p>
        </w:tc>
        <w:tc>
          <w:tcPr>
            <w:tcW w:w="770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639DBD2" w14:textId="77777777" w:rsidR="002C58C8" w:rsidRPr="0053629B" w:rsidRDefault="002C58C8" w:rsidP="004C5F07">
            <w:pPr>
              <w:pStyle w:val="NormalWeb"/>
              <w:spacing w:before="60" w:beforeAutospacing="0" w:after="0" w:afterAutospacing="0"/>
              <w:rPr>
                <w:rStyle w:val="Strong"/>
                <w:rFonts w:asciiTheme="minorHAnsi" w:hAnsiTheme="minorHAnsi" w:cstheme="minorHAnsi"/>
                <w:sz w:val="22"/>
                <w:szCs w:val="20"/>
              </w:rPr>
            </w:pPr>
            <w:r w:rsidRPr="0053629B">
              <w:rPr>
                <w:rStyle w:val="Strong"/>
                <w:rFonts w:asciiTheme="minorHAnsi" w:hAnsiTheme="minorHAnsi" w:cstheme="minorHAnsi"/>
                <w:sz w:val="22"/>
                <w:szCs w:val="20"/>
              </w:rPr>
              <w:t>Information For Teachers On Sexual Health Education</w:t>
            </w:r>
          </w:p>
          <w:p w14:paraId="14B2CE2D" w14:textId="77777777" w:rsidR="002C58C8" w:rsidRPr="005E4A85" w:rsidRDefault="00C51DCD" w:rsidP="00EB3E04">
            <w:pPr>
              <w:pStyle w:val="NormalWeb"/>
              <w:spacing w:before="0" w:beforeAutospacing="0" w:after="60" w:afterAutospacing="0"/>
              <w:rPr>
                <w:rFonts w:asciiTheme="minorHAnsi" w:hAnsiTheme="minorHAnsi" w:cstheme="minorHAnsi"/>
                <w:b/>
                <w:sz w:val="20"/>
                <w:szCs w:val="20"/>
              </w:rPr>
            </w:pPr>
            <w:hyperlink r:id="rId37" w:history="1">
              <w:r w:rsidR="002C58C8" w:rsidRPr="005E4A85">
                <w:rPr>
                  <w:rStyle w:val="Hyperlink"/>
                  <w:rFonts w:asciiTheme="minorHAnsi" w:hAnsiTheme="minorHAnsi" w:cstheme="minorHAnsi"/>
                  <w:sz w:val="20"/>
                  <w:szCs w:val="20"/>
                </w:rPr>
                <w:t>http://www.ashasexualhealth.org/teachers.html</w:t>
              </w:r>
            </w:hyperlink>
          </w:p>
        </w:tc>
        <w:tc>
          <w:tcPr>
            <w:tcW w:w="270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2A9C4162" w14:textId="77777777" w:rsidR="002C58C8" w:rsidRDefault="002C58C8" w:rsidP="009E0982">
            <w:pPr>
              <w:pStyle w:val="NormalWeb"/>
              <w:spacing w:before="0" w:beforeAutospacing="0" w:after="0" w:afterAutospacing="0"/>
              <w:rPr>
                <w:rFonts w:asciiTheme="minorHAnsi" w:hAnsiTheme="minorHAnsi"/>
                <w:sz w:val="18"/>
                <w:szCs w:val="18"/>
              </w:rPr>
            </w:pPr>
            <w:r w:rsidRPr="006374E7">
              <w:rPr>
                <w:rFonts w:asciiTheme="minorHAnsi" w:hAnsiTheme="minorHAnsi"/>
                <w:sz w:val="18"/>
                <w:szCs w:val="18"/>
              </w:rPr>
              <w:t>3. Content Knowledge</w:t>
            </w:r>
          </w:p>
        </w:tc>
      </w:tr>
      <w:tr w:rsidR="002C58C8" w14:paraId="6B17EE91" w14:textId="77777777" w:rsidTr="00EB3E04">
        <w:trPr>
          <w:jc w:val="center"/>
        </w:trPr>
        <w:tc>
          <w:tcPr>
            <w:tcW w:w="486" w:type="dxa"/>
            <w:tcBorders>
              <w:top w:val="nil"/>
              <w:left w:val="nil"/>
              <w:bottom w:val="nil"/>
              <w:right w:val="nil"/>
            </w:tcBorders>
          </w:tcPr>
          <w:p w14:paraId="555525F2" w14:textId="77777777" w:rsidR="002C58C8" w:rsidRPr="008407A9" w:rsidRDefault="002C58C8" w:rsidP="004D6153">
            <w:pPr>
              <w:spacing w:before="60"/>
              <w:rPr>
                <w:sz w:val="24"/>
                <w:szCs w:val="24"/>
              </w:rPr>
            </w:pPr>
            <w:r w:rsidRPr="008407A9">
              <w:rPr>
                <w:sz w:val="24"/>
                <w:szCs w:val="24"/>
              </w:rPr>
              <w:sym w:font="Wingdings" w:char="F0A8"/>
            </w:r>
          </w:p>
        </w:tc>
        <w:tc>
          <w:tcPr>
            <w:tcW w:w="770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E9D8949" w14:textId="77777777" w:rsidR="002C58C8" w:rsidRPr="0053629B" w:rsidRDefault="002C58C8" w:rsidP="000A75ED">
            <w:pPr>
              <w:pStyle w:val="NormalWeb"/>
              <w:spacing w:before="60" w:beforeAutospacing="0" w:after="0" w:afterAutospacing="0"/>
              <w:ind w:left="1"/>
              <w:rPr>
                <w:rStyle w:val="Strong"/>
                <w:rFonts w:asciiTheme="minorHAnsi" w:hAnsiTheme="minorHAnsi" w:cstheme="minorHAnsi"/>
                <w:sz w:val="22"/>
                <w:szCs w:val="20"/>
              </w:rPr>
            </w:pPr>
            <w:r w:rsidRPr="0053629B">
              <w:rPr>
                <w:rStyle w:val="Strong"/>
                <w:rFonts w:asciiTheme="minorHAnsi" w:hAnsiTheme="minorHAnsi" w:cstheme="minorHAnsi"/>
                <w:sz w:val="22"/>
                <w:szCs w:val="20"/>
              </w:rPr>
              <w:t>Comprehensive Sex Ed</w:t>
            </w:r>
          </w:p>
          <w:p w14:paraId="3CA87D3A" w14:textId="77777777" w:rsidR="002C58C8" w:rsidRPr="005E4A85" w:rsidRDefault="00C51DCD" w:rsidP="000A75ED">
            <w:pPr>
              <w:pStyle w:val="NormalWeb"/>
              <w:spacing w:before="0" w:beforeAutospacing="0" w:after="60" w:afterAutospacing="0"/>
              <w:ind w:left="1"/>
              <w:rPr>
                <w:rStyle w:val="Strong"/>
                <w:rFonts w:asciiTheme="minorHAnsi" w:hAnsiTheme="minorHAnsi" w:cstheme="minorHAnsi"/>
                <w:sz w:val="20"/>
                <w:szCs w:val="20"/>
              </w:rPr>
            </w:pPr>
            <w:hyperlink r:id="rId38" w:history="1">
              <w:r w:rsidR="002C58C8" w:rsidRPr="005E4A85">
                <w:rPr>
                  <w:rStyle w:val="Hyperlink"/>
                  <w:rFonts w:asciiTheme="minorHAnsi" w:hAnsiTheme="minorHAnsi" w:cstheme="minorHAnsi"/>
                  <w:sz w:val="20"/>
                  <w:szCs w:val="20"/>
                </w:rPr>
                <w:t>http://www.ashasexualhealth.org/teachers/comprehensive-sex-ed.html</w:t>
              </w:r>
            </w:hyperlink>
          </w:p>
        </w:tc>
        <w:tc>
          <w:tcPr>
            <w:tcW w:w="270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26D8ED64" w14:textId="77777777" w:rsidR="002C58C8" w:rsidRDefault="002C58C8" w:rsidP="009E0982">
            <w:pPr>
              <w:pStyle w:val="NormalWeb"/>
              <w:spacing w:before="0" w:beforeAutospacing="0" w:after="0" w:afterAutospacing="0"/>
              <w:rPr>
                <w:rFonts w:asciiTheme="minorHAnsi" w:hAnsiTheme="minorHAnsi"/>
                <w:sz w:val="18"/>
                <w:szCs w:val="18"/>
              </w:rPr>
            </w:pPr>
            <w:r w:rsidRPr="006374E7">
              <w:rPr>
                <w:rFonts w:asciiTheme="minorHAnsi" w:hAnsiTheme="minorHAnsi"/>
                <w:sz w:val="18"/>
                <w:szCs w:val="18"/>
              </w:rPr>
              <w:t>3. Content Knowledge</w:t>
            </w:r>
          </w:p>
        </w:tc>
      </w:tr>
      <w:tr w:rsidR="002C58C8" w14:paraId="53CE3CB5" w14:textId="77777777" w:rsidTr="00EB3E04">
        <w:trPr>
          <w:jc w:val="center"/>
        </w:trPr>
        <w:tc>
          <w:tcPr>
            <w:tcW w:w="486" w:type="dxa"/>
            <w:tcBorders>
              <w:top w:val="nil"/>
              <w:left w:val="nil"/>
              <w:bottom w:val="nil"/>
              <w:right w:val="nil"/>
            </w:tcBorders>
          </w:tcPr>
          <w:p w14:paraId="10281755" w14:textId="77777777" w:rsidR="002C58C8" w:rsidRPr="008407A9" w:rsidRDefault="002C58C8" w:rsidP="004D6153">
            <w:pPr>
              <w:spacing w:before="60"/>
              <w:rPr>
                <w:sz w:val="24"/>
                <w:szCs w:val="24"/>
              </w:rPr>
            </w:pPr>
            <w:r w:rsidRPr="008407A9">
              <w:rPr>
                <w:sz w:val="24"/>
                <w:szCs w:val="24"/>
              </w:rPr>
              <w:sym w:font="Wingdings" w:char="F0A8"/>
            </w:r>
          </w:p>
        </w:tc>
        <w:tc>
          <w:tcPr>
            <w:tcW w:w="770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797DA53" w14:textId="77777777" w:rsidR="000A75ED" w:rsidRPr="0053629B" w:rsidRDefault="002C58C8" w:rsidP="000A75ED">
            <w:pPr>
              <w:pStyle w:val="NormalWeb"/>
              <w:spacing w:before="60" w:beforeAutospacing="0" w:after="0" w:afterAutospacing="0"/>
              <w:ind w:left="1"/>
              <w:rPr>
                <w:rStyle w:val="Strong"/>
                <w:rFonts w:asciiTheme="minorHAnsi" w:hAnsiTheme="minorHAnsi" w:cstheme="minorHAnsi"/>
                <w:sz w:val="22"/>
                <w:szCs w:val="20"/>
              </w:rPr>
            </w:pPr>
            <w:r w:rsidRPr="0053629B">
              <w:rPr>
                <w:rStyle w:val="Strong"/>
                <w:rFonts w:asciiTheme="minorHAnsi" w:hAnsiTheme="minorHAnsi" w:cstheme="minorHAnsi"/>
                <w:sz w:val="22"/>
                <w:szCs w:val="20"/>
              </w:rPr>
              <w:t>STIs and Young People</w:t>
            </w:r>
          </w:p>
          <w:p w14:paraId="2A92BD90" w14:textId="279F85BC" w:rsidR="002C58C8" w:rsidRPr="005E4A85" w:rsidRDefault="00C51DCD" w:rsidP="000A75ED">
            <w:pPr>
              <w:pStyle w:val="NormalWeb"/>
              <w:spacing w:before="60" w:beforeAutospacing="0" w:after="0" w:afterAutospacing="0"/>
              <w:ind w:left="1"/>
              <w:rPr>
                <w:rStyle w:val="Strong"/>
                <w:rFonts w:asciiTheme="minorHAnsi" w:hAnsiTheme="minorHAnsi" w:cstheme="minorHAnsi"/>
                <w:sz w:val="20"/>
                <w:szCs w:val="20"/>
              </w:rPr>
            </w:pPr>
            <w:hyperlink r:id="rId39" w:history="1">
              <w:r w:rsidR="002C58C8" w:rsidRPr="005E4A85">
                <w:rPr>
                  <w:rStyle w:val="Hyperlink"/>
                  <w:rFonts w:asciiTheme="minorHAnsi" w:hAnsiTheme="minorHAnsi" w:cstheme="minorHAnsi"/>
                  <w:sz w:val="20"/>
                  <w:szCs w:val="20"/>
                </w:rPr>
                <w:t>http://www.ashasexualhealth.org/teachers/stis-and-young-people.html</w:t>
              </w:r>
            </w:hyperlink>
          </w:p>
        </w:tc>
        <w:tc>
          <w:tcPr>
            <w:tcW w:w="270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5A7EF6C8" w14:textId="77777777" w:rsidR="002C58C8" w:rsidRDefault="002C58C8" w:rsidP="009E0982">
            <w:pPr>
              <w:pStyle w:val="NormalWeb"/>
              <w:spacing w:before="0" w:beforeAutospacing="0" w:after="0" w:afterAutospacing="0"/>
              <w:rPr>
                <w:rFonts w:asciiTheme="minorHAnsi" w:hAnsiTheme="minorHAnsi"/>
                <w:sz w:val="18"/>
                <w:szCs w:val="18"/>
              </w:rPr>
            </w:pPr>
            <w:r w:rsidRPr="006374E7">
              <w:rPr>
                <w:rFonts w:asciiTheme="minorHAnsi" w:hAnsiTheme="minorHAnsi"/>
                <w:sz w:val="18"/>
                <w:szCs w:val="18"/>
              </w:rPr>
              <w:t>3. Content Knowledge</w:t>
            </w:r>
          </w:p>
        </w:tc>
      </w:tr>
      <w:tr w:rsidR="002C58C8" w14:paraId="2D4AB855" w14:textId="77777777" w:rsidTr="00EB3E04">
        <w:trPr>
          <w:jc w:val="center"/>
        </w:trPr>
        <w:tc>
          <w:tcPr>
            <w:tcW w:w="486" w:type="dxa"/>
            <w:tcBorders>
              <w:top w:val="nil"/>
              <w:left w:val="nil"/>
              <w:bottom w:val="nil"/>
              <w:right w:val="nil"/>
            </w:tcBorders>
          </w:tcPr>
          <w:p w14:paraId="29FBD4BB" w14:textId="77777777" w:rsidR="002C58C8" w:rsidRPr="008407A9" w:rsidRDefault="002C58C8" w:rsidP="004D6153">
            <w:pPr>
              <w:spacing w:before="60"/>
              <w:rPr>
                <w:sz w:val="24"/>
                <w:szCs w:val="24"/>
              </w:rPr>
            </w:pPr>
            <w:r w:rsidRPr="008407A9">
              <w:rPr>
                <w:sz w:val="24"/>
                <w:szCs w:val="24"/>
              </w:rPr>
              <w:sym w:font="Wingdings" w:char="F0A8"/>
            </w:r>
          </w:p>
        </w:tc>
        <w:tc>
          <w:tcPr>
            <w:tcW w:w="770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D1CCFC4" w14:textId="6917255D" w:rsidR="002C58C8" w:rsidRPr="005E4A85" w:rsidRDefault="002C58C8" w:rsidP="000A75ED">
            <w:pPr>
              <w:pStyle w:val="NormalWeb"/>
              <w:spacing w:before="60" w:beforeAutospacing="0" w:after="0" w:afterAutospacing="0"/>
              <w:ind w:left="1"/>
              <w:rPr>
                <w:rStyle w:val="Strong"/>
                <w:rFonts w:asciiTheme="minorHAnsi" w:hAnsiTheme="minorHAnsi" w:cstheme="minorHAnsi"/>
                <w:sz w:val="20"/>
                <w:szCs w:val="20"/>
              </w:rPr>
            </w:pPr>
            <w:r w:rsidRPr="0053629B">
              <w:rPr>
                <w:rStyle w:val="Strong"/>
                <w:rFonts w:asciiTheme="minorHAnsi" w:hAnsiTheme="minorHAnsi" w:cstheme="minorHAnsi"/>
                <w:sz w:val="22"/>
                <w:szCs w:val="20"/>
              </w:rPr>
              <w:t xml:space="preserve">STIS/STDS </w:t>
            </w:r>
            <w:r w:rsidR="0024036B" w:rsidRPr="0024036B">
              <w:rPr>
                <w:rStyle w:val="Strong"/>
                <w:rFonts w:asciiTheme="minorHAnsi" w:hAnsiTheme="minorHAnsi" w:cstheme="minorHAnsi"/>
                <w:b w:val="0"/>
                <w:sz w:val="20"/>
                <w:szCs w:val="20"/>
              </w:rPr>
              <w:t>(</w:t>
            </w:r>
            <w:r w:rsidR="0024036B">
              <w:rPr>
                <w:rStyle w:val="Strong"/>
                <w:rFonts w:asciiTheme="minorHAnsi" w:hAnsiTheme="minorHAnsi" w:cstheme="minorHAnsi"/>
                <w:b w:val="0"/>
                <w:sz w:val="20"/>
                <w:szCs w:val="20"/>
              </w:rPr>
              <w:t>S</w:t>
            </w:r>
            <w:r w:rsidR="0024036B" w:rsidRPr="0053629B">
              <w:rPr>
                <w:rStyle w:val="Strong"/>
                <w:rFonts w:asciiTheme="minorHAnsi" w:hAnsiTheme="minorHAnsi" w:cstheme="minorHAnsi"/>
                <w:b w:val="0"/>
                <w:sz w:val="20"/>
                <w:szCs w:val="20"/>
              </w:rPr>
              <w:t>tatistics, reducing risking and related information</w:t>
            </w:r>
            <w:r w:rsidR="0024036B">
              <w:rPr>
                <w:rStyle w:val="Strong"/>
                <w:rFonts w:asciiTheme="minorHAnsi" w:hAnsiTheme="minorHAnsi" w:cstheme="minorHAnsi"/>
                <w:b w:val="0"/>
                <w:sz w:val="20"/>
                <w:szCs w:val="20"/>
              </w:rPr>
              <w:t>)</w:t>
            </w:r>
          </w:p>
          <w:p w14:paraId="155B7722" w14:textId="38015261" w:rsidR="002C58C8" w:rsidRPr="0024036B" w:rsidRDefault="00C51DCD" w:rsidP="0024036B">
            <w:pPr>
              <w:pStyle w:val="NormalWeb"/>
              <w:spacing w:before="0" w:beforeAutospacing="0" w:after="60" w:afterAutospacing="0"/>
              <w:rPr>
                <w:rStyle w:val="Strong"/>
                <w:rFonts w:asciiTheme="minorHAnsi" w:hAnsiTheme="minorHAnsi" w:cstheme="minorHAnsi"/>
                <w:b w:val="0"/>
                <w:bCs w:val="0"/>
                <w:color w:val="0000FF"/>
                <w:sz w:val="20"/>
                <w:szCs w:val="20"/>
                <w:u w:val="single"/>
              </w:rPr>
            </w:pPr>
            <w:hyperlink r:id="rId40" w:history="1">
              <w:r w:rsidR="002C58C8" w:rsidRPr="005E4A85">
                <w:rPr>
                  <w:rStyle w:val="Hyperlink"/>
                  <w:rFonts w:asciiTheme="minorHAnsi" w:hAnsiTheme="minorHAnsi" w:cstheme="minorHAnsi"/>
                  <w:sz w:val="20"/>
                  <w:szCs w:val="20"/>
                </w:rPr>
                <w:t>http://www.ashasexualhealth.org/std-sti.html</w:t>
              </w:r>
            </w:hyperlink>
          </w:p>
        </w:tc>
        <w:tc>
          <w:tcPr>
            <w:tcW w:w="270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70F62086" w14:textId="77777777" w:rsidR="002C58C8" w:rsidRDefault="002C58C8" w:rsidP="009E0982">
            <w:pPr>
              <w:pStyle w:val="NormalWeb"/>
              <w:spacing w:before="0" w:beforeAutospacing="0" w:after="0" w:afterAutospacing="0"/>
              <w:rPr>
                <w:rFonts w:asciiTheme="minorHAnsi" w:hAnsiTheme="minorHAnsi"/>
                <w:sz w:val="18"/>
                <w:szCs w:val="18"/>
              </w:rPr>
            </w:pPr>
            <w:r w:rsidRPr="006374E7">
              <w:rPr>
                <w:rFonts w:asciiTheme="minorHAnsi" w:hAnsiTheme="minorHAnsi"/>
                <w:sz w:val="18"/>
                <w:szCs w:val="18"/>
              </w:rPr>
              <w:t>3. Content Knowledge</w:t>
            </w:r>
          </w:p>
        </w:tc>
      </w:tr>
      <w:tr w:rsidR="002C58C8" w14:paraId="04F83F4D" w14:textId="77777777" w:rsidTr="00EB3E04">
        <w:trPr>
          <w:jc w:val="center"/>
        </w:trPr>
        <w:tc>
          <w:tcPr>
            <w:tcW w:w="486" w:type="dxa"/>
            <w:tcBorders>
              <w:top w:val="nil"/>
              <w:left w:val="nil"/>
              <w:bottom w:val="nil"/>
              <w:right w:val="nil"/>
            </w:tcBorders>
          </w:tcPr>
          <w:p w14:paraId="268E4DE7" w14:textId="77777777" w:rsidR="002C58C8" w:rsidRPr="008407A9" w:rsidRDefault="002C58C8" w:rsidP="004D6153">
            <w:pPr>
              <w:spacing w:before="60"/>
              <w:rPr>
                <w:sz w:val="24"/>
                <w:szCs w:val="24"/>
              </w:rPr>
            </w:pPr>
            <w:r w:rsidRPr="008407A9">
              <w:rPr>
                <w:sz w:val="24"/>
                <w:szCs w:val="24"/>
              </w:rPr>
              <w:sym w:font="Wingdings" w:char="F0A8"/>
            </w:r>
          </w:p>
        </w:tc>
        <w:tc>
          <w:tcPr>
            <w:tcW w:w="770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C4F5329" w14:textId="77777777" w:rsidR="002C58C8" w:rsidRPr="0053629B" w:rsidRDefault="002C58C8" w:rsidP="000A75ED">
            <w:pPr>
              <w:pStyle w:val="NormalWeb"/>
              <w:spacing w:before="60" w:beforeAutospacing="0" w:after="0" w:afterAutospacing="0"/>
              <w:ind w:left="1"/>
              <w:rPr>
                <w:rStyle w:val="Strong"/>
                <w:rFonts w:asciiTheme="minorHAnsi" w:hAnsiTheme="minorHAnsi" w:cstheme="minorHAnsi"/>
                <w:sz w:val="22"/>
                <w:szCs w:val="20"/>
              </w:rPr>
            </w:pPr>
            <w:r w:rsidRPr="0053629B">
              <w:rPr>
                <w:rStyle w:val="Strong"/>
                <w:rFonts w:asciiTheme="minorHAnsi" w:hAnsiTheme="minorHAnsi" w:cstheme="minorHAnsi"/>
                <w:sz w:val="22"/>
                <w:szCs w:val="20"/>
              </w:rPr>
              <w:t>Students and Teachers need to talk about Sex Ed</w:t>
            </w:r>
          </w:p>
          <w:p w14:paraId="4A36273B" w14:textId="77777777" w:rsidR="002C58C8" w:rsidRPr="005E4A85" w:rsidRDefault="00C51DCD" w:rsidP="000A75ED">
            <w:pPr>
              <w:pStyle w:val="NormalWeb"/>
              <w:spacing w:before="0" w:beforeAutospacing="0" w:after="60" w:afterAutospacing="0"/>
              <w:ind w:left="1"/>
              <w:rPr>
                <w:rStyle w:val="Strong"/>
                <w:rFonts w:asciiTheme="minorHAnsi" w:hAnsiTheme="minorHAnsi" w:cstheme="minorHAnsi"/>
                <w:sz w:val="20"/>
                <w:szCs w:val="20"/>
              </w:rPr>
            </w:pPr>
            <w:hyperlink r:id="rId41" w:history="1">
              <w:r w:rsidR="002C58C8" w:rsidRPr="005E4A85">
                <w:rPr>
                  <w:rStyle w:val="Hyperlink"/>
                  <w:rFonts w:asciiTheme="minorHAnsi" w:hAnsiTheme="minorHAnsi" w:cstheme="minorHAnsi"/>
                  <w:sz w:val="20"/>
                  <w:szCs w:val="20"/>
                </w:rPr>
                <w:t>http://www.ashasexualhealth.org/teachers/student-and-teacher-voices.html</w:t>
              </w:r>
            </w:hyperlink>
          </w:p>
        </w:tc>
        <w:tc>
          <w:tcPr>
            <w:tcW w:w="270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1A8BEC63" w14:textId="77777777" w:rsidR="002C58C8" w:rsidRDefault="002C58C8" w:rsidP="009E0982">
            <w:pPr>
              <w:pStyle w:val="NormalWeb"/>
              <w:spacing w:before="0" w:beforeAutospacing="0" w:after="0" w:afterAutospacing="0"/>
              <w:rPr>
                <w:rFonts w:asciiTheme="minorHAnsi" w:hAnsiTheme="minorHAnsi"/>
                <w:sz w:val="18"/>
                <w:szCs w:val="18"/>
              </w:rPr>
            </w:pPr>
            <w:r w:rsidRPr="006374E7">
              <w:rPr>
                <w:rFonts w:asciiTheme="minorHAnsi" w:hAnsiTheme="minorHAnsi"/>
                <w:sz w:val="18"/>
                <w:szCs w:val="18"/>
              </w:rPr>
              <w:t>3. Content Knowledge</w:t>
            </w:r>
          </w:p>
        </w:tc>
      </w:tr>
      <w:tr w:rsidR="002C58C8" w14:paraId="7D3FCC49" w14:textId="77777777" w:rsidTr="00EB3E04">
        <w:trPr>
          <w:jc w:val="center"/>
        </w:trPr>
        <w:tc>
          <w:tcPr>
            <w:tcW w:w="486" w:type="dxa"/>
            <w:tcBorders>
              <w:top w:val="nil"/>
              <w:left w:val="nil"/>
              <w:bottom w:val="nil"/>
              <w:right w:val="nil"/>
            </w:tcBorders>
          </w:tcPr>
          <w:p w14:paraId="42A11C54" w14:textId="77777777" w:rsidR="002C58C8" w:rsidRPr="008407A9" w:rsidRDefault="002C58C8" w:rsidP="004D6153">
            <w:pPr>
              <w:spacing w:before="60"/>
              <w:rPr>
                <w:sz w:val="24"/>
                <w:szCs w:val="24"/>
              </w:rPr>
            </w:pPr>
            <w:r w:rsidRPr="008407A9">
              <w:rPr>
                <w:sz w:val="24"/>
                <w:szCs w:val="24"/>
              </w:rPr>
              <w:sym w:font="Wingdings" w:char="F0A8"/>
            </w:r>
          </w:p>
        </w:tc>
        <w:tc>
          <w:tcPr>
            <w:tcW w:w="770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9C89490" w14:textId="77777777" w:rsidR="002C58C8" w:rsidRPr="005E4A85" w:rsidRDefault="002C58C8" w:rsidP="000A75ED">
            <w:pPr>
              <w:pStyle w:val="NormalWeb"/>
              <w:spacing w:before="60" w:beforeAutospacing="0" w:after="0" w:afterAutospacing="0"/>
              <w:ind w:left="1"/>
              <w:rPr>
                <w:rStyle w:val="Strong"/>
                <w:rFonts w:asciiTheme="minorHAnsi" w:hAnsiTheme="minorHAnsi" w:cstheme="minorHAnsi"/>
                <w:sz w:val="20"/>
                <w:szCs w:val="20"/>
              </w:rPr>
            </w:pPr>
            <w:r w:rsidRPr="0053629B">
              <w:rPr>
                <w:rStyle w:val="Strong"/>
                <w:rFonts w:asciiTheme="minorHAnsi" w:hAnsiTheme="minorHAnsi" w:cstheme="minorHAnsi"/>
                <w:sz w:val="22"/>
                <w:szCs w:val="20"/>
              </w:rPr>
              <w:t>Educational Resources for Professionals on Sexual and Reproductive Health, Herpes, HPV</w:t>
            </w:r>
          </w:p>
          <w:p w14:paraId="5EF82E2E" w14:textId="77777777" w:rsidR="002C58C8" w:rsidRPr="005E4A85" w:rsidRDefault="00C51DCD" w:rsidP="000A75ED">
            <w:pPr>
              <w:pStyle w:val="NormalWeb"/>
              <w:spacing w:before="0" w:beforeAutospacing="0" w:after="60" w:afterAutospacing="0"/>
              <w:ind w:left="1"/>
              <w:rPr>
                <w:rStyle w:val="Strong"/>
                <w:rFonts w:asciiTheme="minorHAnsi" w:hAnsiTheme="minorHAnsi" w:cstheme="minorHAnsi"/>
                <w:sz w:val="20"/>
                <w:szCs w:val="20"/>
              </w:rPr>
            </w:pPr>
            <w:hyperlink r:id="rId42" w:history="1">
              <w:r w:rsidR="002C58C8" w:rsidRPr="005E4A85">
                <w:rPr>
                  <w:rStyle w:val="Hyperlink"/>
                  <w:rFonts w:asciiTheme="minorHAnsi" w:hAnsiTheme="minorHAnsi" w:cstheme="minorHAnsi"/>
                  <w:sz w:val="20"/>
                  <w:szCs w:val="20"/>
                </w:rPr>
                <w:t>http://www.ashasexualhealth.org/healthcare-providers/educational-resources.html</w:t>
              </w:r>
            </w:hyperlink>
          </w:p>
        </w:tc>
        <w:tc>
          <w:tcPr>
            <w:tcW w:w="270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72107AB1" w14:textId="77777777" w:rsidR="002C58C8" w:rsidRDefault="002C58C8" w:rsidP="009E0982">
            <w:pPr>
              <w:pStyle w:val="NormalWeb"/>
              <w:spacing w:before="0" w:beforeAutospacing="0" w:after="0" w:afterAutospacing="0"/>
              <w:rPr>
                <w:rFonts w:asciiTheme="minorHAnsi" w:hAnsiTheme="minorHAnsi"/>
                <w:sz w:val="18"/>
                <w:szCs w:val="18"/>
              </w:rPr>
            </w:pPr>
            <w:r w:rsidRPr="006374E7">
              <w:rPr>
                <w:rFonts w:asciiTheme="minorHAnsi" w:hAnsiTheme="minorHAnsi"/>
                <w:sz w:val="18"/>
                <w:szCs w:val="18"/>
              </w:rPr>
              <w:t>3. Content Knowledge</w:t>
            </w:r>
          </w:p>
        </w:tc>
      </w:tr>
      <w:tr w:rsidR="002C58C8" w14:paraId="0753D6E3" w14:textId="77777777" w:rsidTr="00EB3E04">
        <w:trPr>
          <w:jc w:val="center"/>
        </w:trPr>
        <w:tc>
          <w:tcPr>
            <w:tcW w:w="486" w:type="dxa"/>
            <w:tcBorders>
              <w:top w:val="nil"/>
              <w:left w:val="nil"/>
              <w:bottom w:val="nil"/>
              <w:right w:val="nil"/>
            </w:tcBorders>
          </w:tcPr>
          <w:p w14:paraId="138D139E" w14:textId="77777777" w:rsidR="002C58C8" w:rsidRPr="008407A9" w:rsidRDefault="002C58C8" w:rsidP="004D6153">
            <w:pPr>
              <w:spacing w:before="60"/>
              <w:rPr>
                <w:sz w:val="24"/>
                <w:szCs w:val="24"/>
              </w:rPr>
            </w:pPr>
            <w:r w:rsidRPr="008407A9">
              <w:rPr>
                <w:sz w:val="24"/>
                <w:szCs w:val="24"/>
              </w:rPr>
              <w:sym w:font="Wingdings" w:char="F0A8"/>
            </w:r>
          </w:p>
        </w:tc>
        <w:tc>
          <w:tcPr>
            <w:tcW w:w="770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6365B0F" w14:textId="77777777" w:rsidR="002C58C8" w:rsidRPr="0053629B" w:rsidRDefault="002C58C8" w:rsidP="000A75ED">
            <w:pPr>
              <w:pStyle w:val="NormalWeb"/>
              <w:spacing w:before="60" w:beforeAutospacing="0" w:after="0" w:afterAutospacing="0"/>
              <w:ind w:left="1"/>
              <w:rPr>
                <w:rStyle w:val="Strong"/>
                <w:rFonts w:asciiTheme="minorHAnsi" w:hAnsiTheme="minorHAnsi" w:cstheme="minorHAnsi"/>
                <w:sz w:val="22"/>
                <w:szCs w:val="20"/>
              </w:rPr>
            </w:pPr>
            <w:r w:rsidRPr="0053629B">
              <w:rPr>
                <w:rStyle w:val="Strong"/>
                <w:rFonts w:asciiTheme="minorHAnsi" w:hAnsiTheme="minorHAnsi" w:cstheme="minorHAnsi"/>
                <w:sz w:val="22"/>
                <w:szCs w:val="20"/>
              </w:rPr>
              <w:t>Information For Teachers On Sexual Health Education</w:t>
            </w:r>
          </w:p>
          <w:p w14:paraId="0E500CF1" w14:textId="77777777" w:rsidR="002C58C8" w:rsidRPr="005E4A85" w:rsidRDefault="00C51DCD" w:rsidP="000A75ED">
            <w:pPr>
              <w:pStyle w:val="NormalWeb"/>
              <w:spacing w:before="0" w:beforeAutospacing="0" w:after="60" w:afterAutospacing="0"/>
              <w:ind w:left="1"/>
              <w:rPr>
                <w:rFonts w:asciiTheme="minorHAnsi" w:hAnsiTheme="minorHAnsi" w:cstheme="minorHAnsi"/>
                <w:b/>
                <w:sz w:val="20"/>
                <w:szCs w:val="20"/>
              </w:rPr>
            </w:pPr>
            <w:hyperlink r:id="rId43" w:history="1">
              <w:r w:rsidR="002C58C8" w:rsidRPr="005E4A85">
                <w:rPr>
                  <w:rStyle w:val="Hyperlink"/>
                  <w:rFonts w:asciiTheme="minorHAnsi" w:hAnsiTheme="minorHAnsi" w:cstheme="minorHAnsi"/>
                  <w:sz w:val="20"/>
                  <w:szCs w:val="20"/>
                </w:rPr>
                <w:t>http://www.ashasexualhealth.org/teachers.html</w:t>
              </w:r>
            </w:hyperlink>
          </w:p>
        </w:tc>
        <w:tc>
          <w:tcPr>
            <w:tcW w:w="270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300D3FC3" w14:textId="77777777" w:rsidR="002C58C8" w:rsidRDefault="002C58C8" w:rsidP="009E0982">
            <w:pPr>
              <w:pStyle w:val="NormalWeb"/>
              <w:spacing w:before="0" w:beforeAutospacing="0" w:after="0" w:afterAutospacing="0"/>
              <w:rPr>
                <w:rFonts w:asciiTheme="minorHAnsi" w:hAnsiTheme="minorHAnsi"/>
                <w:sz w:val="18"/>
                <w:szCs w:val="18"/>
              </w:rPr>
            </w:pPr>
            <w:r w:rsidRPr="006374E7">
              <w:rPr>
                <w:rFonts w:asciiTheme="minorHAnsi" w:hAnsiTheme="minorHAnsi"/>
                <w:sz w:val="18"/>
                <w:szCs w:val="18"/>
              </w:rPr>
              <w:t>3. Content Knowledge</w:t>
            </w:r>
          </w:p>
        </w:tc>
      </w:tr>
      <w:tr w:rsidR="0048690F" w14:paraId="1915533F" w14:textId="77777777" w:rsidTr="00EB3E04">
        <w:trPr>
          <w:jc w:val="center"/>
        </w:trPr>
        <w:tc>
          <w:tcPr>
            <w:tcW w:w="486" w:type="dxa"/>
            <w:tcBorders>
              <w:top w:val="nil"/>
              <w:left w:val="nil"/>
              <w:bottom w:val="nil"/>
              <w:right w:val="nil"/>
            </w:tcBorders>
          </w:tcPr>
          <w:p w14:paraId="3C98C48B" w14:textId="77777777" w:rsidR="0048690F" w:rsidRPr="00E22690" w:rsidRDefault="0048690F" w:rsidP="00EB69D4">
            <w:pPr>
              <w:spacing w:before="60"/>
              <w:rPr>
                <w:b/>
                <w:sz w:val="28"/>
              </w:rPr>
            </w:pPr>
            <w:r w:rsidRPr="00E22690">
              <w:rPr>
                <w:sz w:val="24"/>
              </w:rPr>
              <w:sym w:font="Wingdings" w:char="F0A8"/>
            </w:r>
          </w:p>
        </w:tc>
        <w:tc>
          <w:tcPr>
            <w:tcW w:w="770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4BA39C93" w14:textId="77777777" w:rsidR="0024036B" w:rsidRDefault="0048690F" w:rsidP="000A75ED">
            <w:pPr>
              <w:pStyle w:val="NormalWeb"/>
              <w:spacing w:before="60" w:beforeAutospacing="0" w:after="0" w:afterAutospacing="0"/>
              <w:ind w:left="1"/>
              <w:rPr>
                <w:rStyle w:val="Strong"/>
                <w:rFonts w:asciiTheme="minorHAnsi" w:hAnsiTheme="minorHAnsi" w:cstheme="minorHAnsi"/>
                <w:bCs w:val="0"/>
                <w:sz w:val="22"/>
                <w:szCs w:val="20"/>
              </w:rPr>
            </w:pPr>
            <w:r w:rsidRPr="0053629B">
              <w:rPr>
                <w:rStyle w:val="Strong"/>
                <w:rFonts w:asciiTheme="minorHAnsi" w:hAnsiTheme="minorHAnsi" w:cstheme="minorHAnsi"/>
                <w:bCs w:val="0"/>
                <w:i/>
                <w:sz w:val="22"/>
                <w:szCs w:val="20"/>
              </w:rPr>
              <w:t xml:space="preserve">I </w:t>
            </w:r>
            <w:proofErr w:type="spellStart"/>
            <w:r w:rsidRPr="0053629B">
              <w:rPr>
                <w:rStyle w:val="Strong"/>
                <w:rFonts w:asciiTheme="minorHAnsi" w:hAnsiTheme="minorHAnsi" w:cstheme="minorHAnsi"/>
                <w:bCs w:val="0"/>
                <w:i/>
                <w:sz w:val="22"/>
                <w:szCs w:val="20"/>
              </w:rPr>
              <w:t>Wanna</w:t>
            </w:r>
            <w:proofErr w:type="spellEnd"/>
            <w:r w:rsidRPr="0053629B">
              <w:rPr>
                <w:rStyle w:val="Strong"/>
                <w:rFonts w:asciiTheme="minorHAnsi" w:hAnsiTheme="minorHAnsi" w:cstheme="minorHAnsi"/>
                <w:bCs w:val="0"/>
                <w:i/>
                <w:sz w:val="22"/>
                <w:szCs w:val="20"/>
              </w:rPr>
              <w:t xml:space="preserve"> Know!</w:t>
            </w:r>
            <w:r w:rsidRPr="0053629B">
              <w:rPr>
                <w:rStyle w:val="Strong"/>
                <w:rFonts w:asciiTheme="minorHAnsi" w:hAnsiTheme="minorHAnsi" w:cstheme="minorHAnsi"/>
                <w:bCs w:val="0"/>
                <w:sz w:val="22"/>
                <w:szCs w:val="20"/>
              </w:rPr>
              <w:t xml:space="preserve">  </w:t>
            </w:r>
          </w:p>
          <w:p w14:paraId="4BB8E6C1" w14:textId="5EBA805A" w:rsidR="0048690F" w:rsidRPr="00335872" w:rsidRDefault="0048690F" w:rsidP="0024036B">
            <w:pPr>
              <w:pStyle w:val="NormalWeb"/>
              <w:spacing w:before="0" w:beforeAutospacing="0" w:after="0" w:afterAutospacing="0"/>
              <w:ind w:left="1"/>
              <w:rPr>
                <w:rStyle w:val="Strong"/>
                <w:rFonts w:asciiTheme="minorHAnsi" w:hAnsiTheme="minorHAnsi" w:cstheme="minorHAnsi"/>
                <w:bCs w:val="0"/>
                <w:sz w:val="20"/>
                <w:szCs w:val="20"/>
              </w:rPr>
            </w:pPr>
            <w:r w:rsidRPr="00335872">
              <w:rPr>
                <w:rFonts w:asciiTheme="minorHAnsi" w:hAnsiTheme="minorHAnsi" w:cstheme="minorHAnsi"/>
                <w:color w:val="1104BC"/>
                <w:sz w:val="20"/>
                <w:szCs w:val="20"/>
                <w:u w:val="single"/>
              </w:rPr>
              <w:t>http://www.iwannaknow.org/educators/educators.html</w:t>
            </w:r>
            <w:r w:rsidRPr="00335872">
              <w:rPr>
                <w:rStyle w:val="Strong"/>
                <w:rFonts w:asciiTheme="minorHAnsi" w:hAnsiTheme="minorHAnsi" w:cstheme="minorHAnsi"/>
                <w:b w:val="0"/>
                <w:bCs w:val="0"/>
                <w:color w:val="1104BC"/>
                <w:sz w:val="20"/>
                <w:szCs w:val="20"/>
                <w:u w:val="single"/>
              </w:rPr>
              <w:t xml:space="preserve"> </w:t>
            </w:r>
          </w:p>
          <w:p w14:paraId="0F796749" w14:textId="77777777" w:rsidR="0048690F" w:rsidRPr="00E22690" w:rsidRDefault="0048690F" w:rsidP="004F0E29">
            <w:pPr>
              <w:pStyle w:val="NormalWeb"/>
              <w:spacing w:before="0" w:beforeAutospacing="0" w:after="60" w:afterAutospacing="0"/>
              <w:ind w:left="259"/>
              <w:rPr>
                <w:rStyle w:val="Strong"/>
                <w:rFonts w:asciiTheme="minorHAnsi" w:hAnsiTheme="minorHAnsi" w:cstheme="minorHAnsi"/>
                <w:b w:val="0"/>
                <w:bCs w:val="0"/>
                <w:color w:val="1104BC"/>
                <w:sz w:val="20"/>
                <w:szCs w:val="20"/>
              </w:rPr>
            </w:pPr>
            <w:r>
              <w:rPr>
                <w:rStyle w:val="Strong"/>
                <w:rFonts w:asciiTheme="minorHAnsi" w:hAnsiTheme="minorHAnsi" w:cstheme="minorHAnsi"/>
                <w:b w:val="0"/>
                <w:bCs w:val="0"/>
                <w:sz w:val="20"/>
                <w:szCs w:val="20"/>
              </w:rPr>
              <w:t>O</w:t>
            </w:r>
            <w:r w:rsidRPr="00E22690">
              <w:rPr>
                <w:rStyle w:val="Strong"/>
                <w:rFonts w:asciiTheme="minorHAnsi" w:hAnsiTheme="minorHAnsi" w:cstheme="minorHAnsi"/>
                <w:b w:val="0"/>
                <w:bCs w:val="0"/>
                <w:sz w:val="20"/>
                <w:szCs w:val="20"/>
              </w:rPr>
              <w:t xml:space="preserve">ffers information on </w:t>
            </w:r>
            <w:r>
              <w:rPr>
                <w:rStyle w:val="Strong"/>
                <w:rFonts w:asciiTheme="minorHAnsi" w:hAnsiTheme="minorHAnsi" w:cstheme="minorHAnsi"/>
                <w:b w:val="0"/>
                <w:bCs w:val="0"/>
                <w:sz w:val="20"/>
                <w:szCs w:val="20"/>
              </w:rPr>
              <w:t xml:space="preserve">teen </w:t>
            </w:r>
            <w:r w:rsidRPr="00E22690">
              <w:rPr>
                <w:rStyle w:val="Strong"/>
                <w:rFonts w:asciiTheme="minorHAnsi" w:hAnsiTheme="minorHAnsi" w:cstheme="minorHAnsi"/>
                <w:b w:val="0"/>
                <w:bCs w:val="0"/>
                <w:sz w:val="20"/>
                <w:szCs w:val="20"/>
              </w:rPr>
              <w:t xml:space="preserve">sexual health, including comprehensive information on </w:t>
            </w:r>
            <w:r w:rsidR="00B31C93">
              <w:rPr>
                <w:rStyle w:val="Strong"/>
                <w:rFonts w:asciiTheme="minorHAnsi" w:hAnsiTheme="minorHAnsi" w:cstheme="minorHAnsi"/>
                <w:b w:val="0"/>
                <w:bCs w:val="0"/>
                <w:sz w:val="20"/>
                <w:szCs w:val="20"/>
              </w:rPr>
              <w:t>STI</w:t>
            </w:r>
            <w:r w:rsidRPr="00E22690">
              <w:rPr>
                <w:rStyle w:val="Strong"/>
                <w:rFonts w:asciiTheme="minorHAnsi" w:hAnsiTheme="minorHAnsi" w:cstheme="minorHAnsi"/>
                <w:b w:val="0"/>
                <w:bCs w:val="0"/>
                <w:sz w:val="20"/>
                <w:szCs w:val="20"/>
              </w:rPr>
              <w:t xml:space="preserve">s, healthy relationships, </w:t>
            </w:r>
            <w:r>
              <w:rPr>
                <w:rStyle w:val="Strong"/>
                <w:rFonts w:asciiTheme="minorHAnsi" w:hAnsiTheme="minorHAnsi" w:cstheme="minorHAnsi"/>
                <w:b w:val="0"/>
                <w:bCs w:val="0"/>
                <w:sz w:val="20"/>
                <w:szCs w:val="20"/>
              </w:rPr>
              <w:t xml:space="preserve">and </w:t>
            </w:r>
            <w:r w:rsidRPr="00E22690">
              <w:rPr>
                <w:rStyle w:val="Strong"/>
                <w:rFonts w:asciiTheme="minorHAnsi" w:hAnsiTheme="minorHAnsi" w:cstheme="minorHAnsi"/>
                <w:b w:val="0"/>
                <w:bCs w:val="0"/>
                <w:sz w:val="20"/>
                <w:szCs w:val="20"/>
              </w:rPr>
              <w:t xml:space="preserve">dating violence, </w:t>
            </w:r>
            <w:r>
              <w:rPr>
                <w:rStyle w:val="Strong"/>
                <w:rFonts w:asciiTheme="minorHAnsi" w:hAnsiTheme="minorHAnsi" w:cstheme="minorHAnsi"/>
                <w:b w:val="0"/>
                <w:bCs w:val="0"/>
                <w:sz w:val="20"/>
                <w:szCs w:val="20"/>
              </w:rPr>
              <w:t>etc.</w:t>
            </w:r>
            <w:r w:rsidRPr="00E22690">
              <w:rPr>
                <w:rStyle w:val="Strong"/>
                <w:rFonts w:asciiTheme="minorHAnsi" w:hAnsiTheme="minorHAnsi" w:cstheme="minorHAnsi"/>
                <w:b w:val="0"/>
                <w:bCs w:val="0"/>
                <w:sz w:val="20"/>
                <w:szCs w:val="20"/>
              </w:rPr>
              <w:t xml:space="preserve"> </w:t>
            </w:r>
          </w:p>
        </w:tc>
        <w:tc>
          <w:tcPr>
            <w:tcW w:w="270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3F7C27F2" w14:textId="77777777" w:rsidR="0048690F" w:rsidRPr="00E22690" w:rsidRDefault="0048690F" w:rsidP="00EB69D4">
            <w:pPr>
              <w:pStyle w:val="NormalWeb"/>
              <w:spacing w:before="0" w:beforeAutospacing="0" w:after="0" w:afterAutospacing="0"/>
              <w:rPr>
                <w:rFonts w:asciiTheme="minorHAnsi" w:hAnsiTheme="minorHAnsi"/>
                <w:sz w:val="18"/>
                <w:szCs w:val="18"/>
              </w:rPr>
            </w:pPr>
            <w:r w:rsidRPr="00E22690">
              <w:rPr>
                <w:rFonts w:asciiTheme="minorHAnsi" w:hAnsiTheme="minorHAnsi"/>
                <w:sz w:val="18"/>
                <w:szCs w:val="18"/>
              </w:rPr>
              <w:t>3.</w:t>
            </w:r>
            <w:r>
              <w:rPr>
                <w:rFonts w:asciiTheme="minorHAnsi" w:hAnsiTheme="minorHAnsi"/>
                <w:sz w:val="18"/>
                <w:szCs w:val="18"/>
              </w:rPr>
              <w:t xml:space="preserve"> </w:t>
            </w:r>
            <w:r w:rsidR="00ED235F">
              <w:rPr>
                <w:rFonts w:asciiTheme="minorHAnsi" w:hAnsiTheme="minorHAnsi"/>
                <w:sz w:val="18"/>
                <w:szCs w:val="18"/>
              </w:rPr>
              <w:t>Content Knowledge</w:t>
            </w:r>
          </w:p>
        </w:tc>
      </w:tr>
      <w:tr w:rsidR="002C58C8" w14:paraId="3C84015F" w14:textId="77777777" w:rsidTr="00EB3E04">
        <w:trPr>
          <w:gridAfter w:val="1"/>
          <w:wAfter w:w="14" w:type="dxa"/>
          <w:jc w:val="center"/>
        </w:trPr>
        <w:tc>
          <w:tcPr>
            <w:tcW w:w="486" w:type="dxa"/>
            <w:tcBorders>
              <w:top w:val="nil"/>
              <w:left w:val="single" w:sz="4" w:space="0" w:color="FFFFFF" w:themeColor="background1"/>
              <w:bottom w:val="nil"/>
              <w:right w:val="nil"/>
            </w:tcBorders>
          </w:tcPr>
          <w:p w14:paraId="24C612AA" w14:textId="77777777" w:rsidR="002C58C8" w:rsidRPr="0076396E" w:rsidRDefault="002C58C8" w:rsidP="007F5312">
            <w:pPr>
              <w:spacing w:before="60"/>
              <w:rPr>
                <w:sz w:val="24"/>
              </w:rPr>
            </w:pPr>
            <w:r w:rsidRPr="0076396E">
              <w:rPr>
                <w:sz w:val="24"/>
              </w:rPr>
              <w:sym w:font="Wingdings" w:char="F0A8"/>
            </w:r>
          </w:p>
        </w:tc>
        <w:tc>
          <w:tcPr>
            <w:tcW w:w="7742"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1604C70" w14:textId="77777777" w:rsidR="000A75ED" w:rsidRPr="0053629B" w:rsidRDefault="00F01633" w:rsidP="000A75ED">
            <w:pPr>
              <w:pStyle w:val="NormalWeb"/>
              <w:spacing w:before="60" w:beforeAutospacing="0" w:after="0" w:afterAutospacing="0"/>
              <w:rPr>
                <w:rStyle w:val="Strong"/>
                <w:rFonts w:asciiTheme="minorHAnsi" w:hAnsiTheme="minorHAnsi" w:cstheme="minorHAnsi"/>
                <w:sz w:val="22"/>
                <w:szCs w:val="20"/>
              </w:rPr>
            </w:pPr>
            <w:r w:rsidRPr="0053629B">
              <w:rPr>
                <w:rStyle w:val="Strong"/>
                <w:rFonts w:asciiTheme="minorHAnsi" w:hAnsiTheme="minorHAnsi" w:cstheme="minorHAnsi"/>
                <w:sz w:val="22"/>
                <w:szCs w:val="20"/>
              </w:rPr>
              <w:t>B</w:t>
            </w:r>
            <w:r w:rsidR="002C58C8" w:rsidRPr="0053629B">
              <w:rPr>
                <w:rStyle w:val="Strong"/>
                <w:rFonts w:asciiTheme="minorHAnsi" w:hAnsiTheme="minorHAnsi" w:cstheme="minorHAnsi"/>
                <w:sz w:val="22"/>
                <w:szCs w:val="20"/>
              </w:rPr>
              <w:t>ooks and booklets on STD/STIs</w:t>
            </w:r>
            <w:r w:rsidR="007F5312" w:rsidRPr="0053629B">
              <w:rPr>
                <w:rStyle w:val="Strong"/>
                <w:rFonts w:asciiTheme="minorHAnsi" w:hAnsiTheme="minorHAnsi" w:cstheme="minorHAnsi"/>
                <w:sz w:val="22"/>
                <w:szCs w:val="20"/>
              </w:rPr>
              <w:t xml:space="preserve"> </w:t>
            </w:r>
          </w:p>
          <w:p w14:paraId="5DC6D102" w14:textId="06612EB8" w:rsidR="002C58C8" w:rsidRPr="007F5312" w:rsidRDefault="00C51DCD" w:rsidP="000A75ED">
            <w:pPr>
              <w:pStyle w:val="NormalWeb"/>
              <w:spacing w:before="0" w:beforeAutospacing="0" w:after="60" w:afterAutospacing="0"/>
              <w:rPr>
                <w:rStyle w:val="Strong"/>
                <w:rFonts w:asciiTheme="minorHAnsi" w:eastAsiaTheme="minorHAnsi" w:hAnsiTheme="minorHAnsi" w:cstheme="minorHAnsi"/>
                <w:sz w:val="20"/>
                <w:szCs w:val="20"/>
              </w:rPr>
            </w:pPr>
            <w:hyperlink r:id="rId44" w:history="1">
              <w:r w:rsidR="0078455B" w:rsidRPr="008B590B">
                <w:rPr>
                  <w:rStyle w:val="Hyperlink"/>
                  <w:rFonts w:asciiTheme="minorHAnsi" w:hAnsiTheme="minorHAnsi" w:cstheme="minorHAnsi"/>
                  <w:sz w:val="20"/>
                  <w:szCs w:val="20"/>
                </w:rPr>
                <w:t>http://www.ashasexualhealth.org/publications-main/for-individuals.html</w:t>
              </w:r>
            </w:hyperlink>
          </w:p>
        </w:tc>
        <w:tc>
          <w:tcPr>
            <w:tcW w:w="264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2F4D1DFB" w14:textId="77777777" w:rsidR="002C58C8" w:rsidRDefault="002C58C8" w:rsidP="009E0982">
            <w:pPr>
              <w:pStyle w:val="NormalWeb"/>
              <w:spacing w:before="0" w:beforeAutospacing="0" w:after="0" w:afterAutospacing="0"/>
              <w:rPr>
                <w:rFonts w:asciiTheme="minorHAnsi" w:hAnsiTheme="minorHAnsi"/>
                <w:sz w:val="18"/>
                <w:szCs w:val="18"/>
              </w:rPr>
            </w:pPr>
            <w:r w:rsidRPr="006374E7">
              <w:rPr>
                <w:rFonts w:asciiTheme="minorHAnsi" w:hAnsiTheme="minorHAnsi"/>
                <w:sz w:val="18"/>
                <w:szCs w:val="18"/>
              </w:rPr>
              <w:t>3. Content Knowledge</w:t>
            </w:r>
          </w:p>
        </w:tc>
      </w:tr>
      <w:tr w:rsidR="002C58C8" w14:paraId="2F29E23D" w14:textId="77777777" w:rsidTr="0024036B">
        <w:trPr>
          <w:gridAfter w:val="1"/>
          <w:wAfter w:w="14" w:type="dxa"/>
          <w:jc w:val="center"/>
        </w:trPr>
        <w:tc>
          <w:tcPr>
            <w:tcW w:w="486" w:type="dxa"/>
            <w:tcBorders>
              <w:top w:val="nil"/>
              <w:left w:val="single" w:sz="4" w:space="0" w:color="FFFFFF" w:themeColor="background1"/>
              <w:bottom w:val="nil"/>
              <w:right w:val="nil"/>
            </w:tcBorders>
          </w:tcPr>
          <w:p w14:paraId="2F357586" w14:textId="77777777" w:rsidR="002C58C8" w:rsidRPr="0076396E" w:rsidRDefault="002C58C8" w:rsidP="007F5312">
            <w:pPr>
              <w:spacing w:before="60"/>
              <w:rPr>
                <w:sz w:val="24"/>
              </w:rPr>
            </w:pPr>
            <w:r w:rsidRPr="0076396E">
              <w:rPr>
                <w:sz w:val="24"/>
              </w:rPr>
              <w:sym w:font="Wingdings" w:char="F0A8"/>
            </w:r>
          </w:p>
        </w:tc>
        <w:tc>
          <w:tcPr>
            <w:tcW w:w="7742"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F63D368" w14:textId="77777777" w:rsidR="000A75ED" w:rsidRPr="0053629B" w:rsidRDefault="002C58C8" w:rsidP="000A75ED">
            <w:pPr>
              <w:pStyle w:val="NormalWeb"/>
              <w:spacing w:before="60" w:beforeAutospacing="0" w:after="0" w:afterAutospacing="0"/>
              <w:rPr>
                <w:rStyle w:val="Strong"/>
                <w:rFonts w:asciiTheme="minorHAnsi" w:hAnsiTheme="minorHAnsi" w:cstheme="minorHAnsi"/>
                <w:i/>
                <w:sz w:val="22"/>
                <w:szCs w:val="20"/>
              </w:rPr>
            </w:pPr>
            <w:r w:rsidRPr="0053629B">
              <w:rPr>
                <w:rStyle w:val="Strong"/>
                <w:rFonts w:asciiTheme="minorHAnsi" w:hAnsiTheme="minorHAnsi" w:cstheme="minorHAnsi"/>
                <w:sz w:val="22"/>
                <w:szCs w:val="20"/>
              </w:rPr>
              <w:t xml:space="preserve">Online newsletters: </w:t>
            </w:r>
            <w:r w:rsidRPr="0053629B">
              <w:rPr>
                <w:rStyle w:val="Strong"/>
                <w:rFonts w:asciiTheme="minorHAnsi" w:hAnsiTheme="minorHAnsi" w:cstheme="minorHAnsi"/>
                <w:i/>
                <w:sz w:val="22"/>
                <w:szCs w:val="20"/>
              </w:rPr>
              <w:t>The Helper; HPV News</w:t>
            </w:r>
            <w:r w:rsidR="007F5312" w:rsidRPr="0053629B">
              <w:rPr>
                <w:rStyle w:val="Strong"/>
                <w:rFonts w:asciiTheme="minorHAnsi" w:hAnsiTheme="minorHAnsi" w:cstheme="minorHAnsi"/>
                <w:i/>
                <w:sz w:val="22"/>
                <w:szCs w:val="20"/>
              </w:rPr>
              <w:t xml:space="preserve"> </w:t>
            </w:r>
          </w:p>
          <w:p w14:paraId="30EA719E" w14:textId="13B22D67" w:rsidR="002C58C8" w:rsidRPr="000554EB" w:rsidRDefault="00C51DCD" w:rsidP="000A75ED">
            <w:pPr>
              <w:pStyle w:val="NormalWeb"/>
              <w:spacing w:before="0" w:beforeAutospacing="0" w:after="60" w:afterAutospacing="0"/>
              <w:rPr>
                <w:rStyle w:val="Strong"/>
                <w:rFonts w:asciiTheme="minorHAnsi" w:eastAsiaTheme="minorHAnsi" w:hAnsiTheme="minorHAnsi" w:cstheme="minorHAnsi"/>
                <w:sz w:val="20"/>
                <w:szCs w:val="20"/>
              </w:rPr>
            </w:pPr>
            <w:hyperlink r:id="rId45" w:history="1">
              <w:r w:rsidR="002C58C8" w:rsidRPr="000554EB">
                <w:rPr>
                  <w:rStyle w:val="Hyperlink"/>
                  <w:rFonts w:asciiTheme="minorHAnsi" w:hAnsiTheme="minorHAnsi" w:cstheme="minorHAnsi"/>
                  <w:sz w:val="20"/>
                  <w:szCs w:val="20"/>
                </w:rPr>
                <w:t>http://www.ashasexualhealth.org/publications-main/for-individuals.html</w:t>
              </w:r>
            </w:hyperlink>
          </w:p>
        </w:tc>
        <w:tc>
          <w:tcPr>
            <w:tcW w:w="264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2D158F5E" w14:textId="77777777" w:rsidR="002C58C8" w:rsidRDefault="002C58C8" w:rsidP="009E0982">
            <w:pPr>
              <w:pStyle w:val="NormalWeb"/>
              <w:spacing w:before="0" w:beforeAutospacing="0" w:after="0" w:afterAutospacing="0"/>
              <w:rPr>
                <w:rFonts w:asciiTheme="minorHAnsi" w:hAnsiTheme="minorHAnsi"/>
                <w:sz w:val="18"/>
                <w:szCs w:val="18"/>
              </w:rPr>
            </w:pPr>
            <w:r w:rsidRPr="006374E7">
              <w:rPr>
                <w:rFonts w:asciiTheme="minorHAnsi" w:hAnsiTheme="minorHAnsi"/>
                <w:sz w:val="18"/>
                <w:szCs w:val="18"/>
              </w:rPr>
              <w:t>3. Content Knowledge</w:t>
            </w:r>
          </w:p>
        </w:tc>
      </w:tr>
      <w:tr w:rsidR="002C58C8" w14:paraId="6912B20D" w14:textId="77777777" w:rsidTr="0024036B">
        <w:trPr>
          <w:gridAfter w:val="1"/>
          <w:wAfter w:w="14" w:type="dxa"/>
          <w:jc w:val="center"/>
        </w:trPr>
        <w:tc>
          <w:tcPr>
            <w:tcW w:w="486" w:type="dxa"/>
            <w:tcBorders>
              <w:top w:val="nil"/>
              <w:left w:val="single" w:sz="4" w:space="0" w:color="FFFFFF" w:themeColor="background1"/>
              <w:bottom w:val="nil"/>
              <w:right w:val="nil"/>
            </w:tcBorders>
          </w:tcPr>
          <w:p w14:paraId="74D916DF" w14:textId="77777777" w:rsidR="002C58C8" w:rsidRPr="0076396E" w:rsidRDefault="002C58C8" w:rsidP="007F5312">
            <w:pPr>
              <w:spacing w:before="60"/>
              <w:rPr>
                <w:sz w:val="24"/>
              </w:rPr>
            </w:pPr>
            <w:r w:rsidRPr="0076396E">
              <w:rPr>
                <w:sz w:val="24"/>
              </w:rPr>
              <w:sym w:font="Wingdings" w:char="F0A8"/>
            </w:r>
          </w:p>
        </w:tc>
        <w:tc>
          <w:tcPr>
            <w:tcW w:w="7742"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D027F52" w14:textId="77777777" w:rsidR="00EB3E04" w:rsidRDefault="0053629B" w:rsidP="000A75ED">
            <w:pPr>
              <w:pStyle w:val="NormalWeb"/>
              <w:spacing w:before="60" w:beforeAutospacing="0" w:after="0" w:afterAutospacing="0"/>
              <w:rPr>
                <w:rStyle w:val="Strong"/>
                <w:rFonts w:asciiTheme="minorHAnsi" w:hAnsiTheme="minorHAnsi" w:cstheme="minorHAnsi"/>
                <w:sz w:val="20"/>
                <w:szCs w:val="20"/>
              </w:rPr>
            </w:pPr>
            <w:r>
              <w:rPr>
                <w:rStyle w:val="Strong"/>
                <w:rFonts w:asciiTheme="minorHAnsi" w:hAnsiTheme="minorHAnsi" w:cstheme="minorHAnsi"/>
                <w:sz w:val="22"/>
                <w:szCs w:val="20"/>
              </w:rPr>
              <w:t xml:space="preserve">Topical </w:t>
            </w:r>
            <w:r w:rsidR="002C58C8" w:rsidRPr="0053629B">
              <w:rPr>
                <w:rStyle w:val="Strong"/>
                <w:rFonts w:asciiTheme="minorHAnsi" w:hAnsiTheme="minorHAnsi" w:cstheme="minorHAnsi"/>
                <w:sz w:val="22"/>
                <w:szCs w:val="20"/>
              </w:rPr>
              <w:t>Materials</w:t>
            </w:r>
            <w:r w:rsidR="002C58C8" w:rsidRPr="000554EB">
              <w:rPr>
                <w:rStyle w:val="Strong"/>
                <w:rFonts w:asciiTheme="minorHAnsi" w:hAnsiTheme="minorHAnsi" w:cstheme="minorHAnsi"/>
                <w:sz w:val="20"/>
                <w:szCs w:val="20"/>
              </w:rPr>
              <w:t xml:space="preserve"> </w:t>
            </w:r>
          </w:p>
          <w:p w14:paraId="474F6B9D" w14:textId="73DB47AD" w:rsidR="00ED235F" w:rsidRDefault="00C51DCD" w:rsidP="00EB3E04">
            <w:pPr>
              <w:pStyle w:val="NormalWeb"/>
              <w:spacing w:before="0" w:beforeAutospacing="0" w:after="0" w:afterAutospacing="0"/>
              <w:rPr>
                <w:rStyle w:val="Hyperlink"/>
                <w:rFonts w:asciiTheme="minorHAnsi" w:eastAsiaTheme="minorHAnsi" w:hAnsiTheme="minorHAnsi" w:cstheme="minorHAnsi"/>
                <w:sz w:val="20"/>
                <w:szCs w:val="20"/>
              </w:rPr>
            </w:pPr>
            <w:hyperlink r:id="rId46" w:history="1">
              <w:r w:rsidR="00ED235F" w:rsidRPr="000554EB">
                <w:rPr>
                  <w:rStyle w:val="Hyperlink"/>
                  <w:rFonts w:asciiTheme="minorHAnsi" w:hAnsiTheme="minorHAnsi" w:cstheme="minorHAnsi"/>
                  <w:sz w:val="20"/>
                  <w:szCs w:val="20"/>
                </w:rPr>
                <w:t>http://www.ashasexualhealth.org/publications-main/for-organizations.html</w:t>
              </w:r>
            </w:hyperlink>
          </w:p>
          <w:p w14:paraId="4CE03097" w14:textId="2D1A3863" w:rsidR="002C58C8" w:rsidRPr="00321ED4" w:rsidRDefault="00F01633" w:rsidP="00EB3E04">
            <w:pPr>
              <w:pStyle w:val="NormalWeb"/>
              <w:spacing w:before="0" w:beforeAutospacing="0" w:after="60" w:afterAutospacing="0"/>
              <w:ind w:left="261"/>
              <w:rPr>
                <w:rStyle w:val="Strong"/>
                <w:rFonts w:asciiTheme="minorHAnsi" w:hAnsiTheme="minorHAnsi" w:cstheme="minorHAnsi"/>
                <w:b w:val="0"/>
                <w:bCs w:val="0"/>
                <w:color w:val="0000FF"/>
                <w:sz w:val="20"/>
                <w:szCs w:val="20"/>
                <w:u w:val="single"/>
              </w:rPr>
            </w:pPr>
            <w:r w:rsidRPr="0053629B">
              <w:rPr>
                <w:rStyle w:val="Strong"/>
                <w:rFonts w:asciiTheme="minorHAnsi" w:hAnsiTheme="minorHAnsi" w:cstheme="minorHAnsi"/>
                <w:sz w:val="20"/>
                <w:szCs w:val="20"/>
              </w:rPr>
              <w:t>T</w:t>
            </w:r>
            <w:r w:rsidR="00ED235F" w:rsidRPr="0053629B">
              <w:rPr>
                <w:rStyle w:val="Strong"/>
                <w:rFonts w:asciiTheme="minorHAnsi" w:hAnsiTheme="minorHAnsi" w:cstheme="minorHAnsi"/>
                <w:sz w:val="20"/>
                <w:szCs w:val="20"/>
              </w:rPr>
              <w:t>opics:</w:t>
            </w:r>
            <w:r w:rsidR="00ED235F">
              <w:rPr>
                <w:rStyle w:val="Strong"/>
                <w:rFonts w:asciiTheme="minorHAnsi" w:hAnsiTheme="minorHAnsi" w:cstheme="minorHAnsi"/>
                <w:b w:val="0"/>
                <w:sz w:val="20"/>
                <w:szCs w:val="20"/>
              </w:rPr>
              <w:t xml:space="preserve"> </w:t>
            </w:r>
            <w:r w:rsidR="002C58C8" w:rsidRPr="000554EB">
              <w:rPr>
                <w:rStyle w:val="Strong"/>
                <w:rFonts w:asciiTheme="minorHAnsi" w:hAnsiTheme="minorHAnsi" w:cstheme="minorHAnsi"/>
                <w:b w:val="0"/>
                <w:sz w:val="20"/>
                <w:szCs w:val="20"/>
              </w:rPr>
              <w:t xml:space="preserve">HPV, Herpes, HIV/AIDS, Chlamydia, </w:t>
            </w:r>
            <w:r w:rsidR="0048690F">
              <w:rPr>
                <w:rStyle w:val="Strong"/>
                <w:rFonts w:asciiTheme="minorHAnsi" w:hAnsiTheme="minorHAnsi" w:cstheme="minorHAnsi"/>
                <w:b w:val="0"/>
                <w:sz w:val="20"/>
                <w:szCs w:val="20"/>
              </w:rPr>
              <w:t>c</w:t>
            </w:r>
            <w:r w:rsidR="002C58C8" w:rsidRPr="000554EB">
              <w:rPr>
                <w:rStyle w:val="Strong"/>
                <w:rFonts w:asciiTheme="minorHAnsi" w:hAnsiTheme="minorHAnsi" w:cstheme="minorHAnsi"/>
                <w:b w:val="0"/>
                <w:sz w:val="20"/>
                <w:szCs w:val="20"/>
              </w:rPr>
              <w:t xml:space="preserve">ondoms, contraceptives and safer sex, </w:t>
            </w:r>
            <w:r w:rsidR="0048690F">
              <w:rPr>
                <w:rStyle w:val="Strong"/>
                <w:rFonts w:asciiTheme="minorHAnsi" w:hAnsiTheme="minorHAnsi" w:cstheme="minorHAnsi"/>
                <w:b w:val="0"/>
                <w:sz w:val="20"/>
                <w:szCs w:val="20"/>
              </w:rPr>
              <w:t>p</w:t>
            </w:r>
            <w:r w:rsidR="002C58C8" w:rsidRPr="000554EB">
              <w:rPr>
                <w:rStyle w:val="Strong"/>
                <w:rFonts w:asciiTheme="minorHAnsi" w:hAnsiTheme="minorHAnsi" w:cstheme="minorHAnsi"/>
                <w:b w:val="0"/>
                <w:sz w:val="20"/>
                <w:szCs w:val="20"/>
              </w:rPr>
              <w:t xml:space="preserve">regnancy, </w:t>
            </w:r>
            <w:r w:rsidR="0048690F">
              <w:rPr>
                <w:rStyle w:val="Strong"/>
                <w:rFonts w:asciiTheme="minorHAnsi" w:hAnsiTheme="minorHAnsi" w:cstheme="minorHAnsi"/>
                <w:b w:val="0"/>
                <w:sz w:val="20"/>
                <w:szCs w:val="20"/>
              </w:rPr>
              <w:t>t</w:t>
            </w:r>
            <w:r w:rsidR="002C58C8" w:rsidRPr="000554EB">
              <w:rPr>
                <w:rStyle w:val="Strong"/>
                <w:rFonts w:asciiTheme="minorHAnsi" w:hAnsiTheme="minorHAnsi" w:cstheme="minorHAnsi"/>
                <w:b w:val="0"/>
                <w:sz w:val="20"/>
                <w:szCs w:val="20"/>
              </w:rPr>
              <w:t>eens and adolescents</w:t>
            </w:r>
            <w:r w:rsidR="004C19F6">
              <w:rPr>
                <w:rStyle w:val="Strong"/>
                <w:rFonts w:asciiTheme="minorHAnsi" w:hAnsiTheme="minorHAnsi" w:cstheme="minorHAnsi"/>
                <w:b w:val="0"/>
                <w:sz w:val="20"/>
                <w:szCs w:val="20"/>
              </w:rPr>
              <w:t>.</w:t>
            </w:r>
            <w:r w:rsidR="007F5312">
              <w:rPr>
                <w:rStyle w:val="Strong"/>
                <w:rFonts w:asciiTheme="minorHAnsi" w:hAnsiTheme="minorHAnsi" w:cstheme="minorHAnsi"/>
                <w:b w:val="0"/>
                <w:sz w:val="20"/>
                <w:szCs w:val="20"/>
              </w:rPr>
              <w:t xml:space="preserve"> </w:t>
            </w:r>
          </w:p>
        </w:tc>
        <w:tc>
          <w:tcPr>
            <w:tcW w:w="264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4FB4E06E" w14:textId="77777777" w:rsidR="002C58C8" w:rsidRDefault="002C58C8" w:rsidP="009E0982">
            <w:pPr>
              <w:pStyle w:val="NormalWeb"/>
              <w:spacing w:before="0" w:beforeAutospacing="0" w:after="0" w:afterAutospacing="0"/>
              <w:rPr>
                <w:rFonts w:asciiTheme="minorHAnsi" w:hAnsiTheme="minorHAnsi"/>
                <w:sz w:val="18"/>
                <w:szCs w:val="18"/>
              </w:rPr>
            </w:pPr>
            <w:r w:rsidRPr="006374E7">
              <w:rPr>
                <w:rFonts w:asciiTheme="minorHAnsi" w:hAnsiTheme="minorHAnsi"/>
                <w:sz w:val="18"/>
                <w:szCs w:val="18"/>
              </w:rPr>
              <w:t>3. Content Knowledge</w:t>
            </w:r>
          </w:p>
        </w:tc>
      </w:tr>
    </w:tbl>
    <w:p w14:paraId="1BF13BD3" w14:textId="77777777" w:rsidR="0024036B" w:rsidRDefault="0024036B" w:rsidP="00B31C93">
      <w:pPr>
        <w:pStyle w:val="NormalWeb"/>
        <w:spacing w:before="40" w:beforeAutospacing="0" w:after="40" w:afterAutospacing="0"/>
        <w:rPr>
          <w:rStyle w:val="Strong"/>
          <w:rFonts w:ascii="Calibri" w:hAnsi="Calibri"/>
          <w:sz w:val="28"/>
        </w:rPr>
        <w:sectPr w:rsidR="0024036B" w:rsidSect="00771F46">
          <w:headerReference w:type="default" r:id="rId47"/>
          <w:pgSz w:w="12240" w:h="15840"/>
          <w:pgMar w:top="1080" w:right="1440" w:bottom="720" w:left="1440" w:header="720" w:footer="270" w:gutter="0"/>
          <w:cols w:space="720"/>
          <w:docGrid w:linePitch="360"/>
        </w:sectPr>
      </w:pPr>
    </w:p>
    <w:tbl>
      <w:tblPr>
        <w:tblStyle w:val="TableGrid"/>
        <w:tblW w:w="10909" w:type="dxa"/>
        <w:jc w:val="center"/>
        <w:tblLayout w:type="fixed"/>
        <w:tblLook w:val="04A0" w:firstRow="1" w:lastRow="0" w:firstColumn="1" w:lastColumn="0" w:noHBand="0" w:noVBand="1"/>
      </w:tblPr>
      <w:tblGrid>
        <w:gridCol w:w="486"/>
        <w:gridCol w:w="7742"/>
        <w:gridCol w:w="17"/>
        <w:gridCol w:w="2631"/>
        <w:gridCol w:w="33"/>
      </w:tblGrid>
      <w:tr w:rsidR="0053629B" w14:paraId="0C25BAC8" w14:textId="77777777" w:rsidTr="00EB3E04">
        <w:trPr>
          <w:gridAfter w:val="1"/>
          <w:wAfter w:w="33" w:type="dxa"/>
          <w:jc w:val="center"/>
        </w:trPr>
        <w:tc>
          <w:tcPr>
            <w:tcW w:w="8228" w:type="dxa"/>
            <w:gridSpan w:val="2"/>
            <w:tcBorders>
              <w:top w:val="single" w:sz="4" w:space="0" w:color="auto"/>
              <w:left w:val="nil"/>
              <w:bottom w:val="single" w:sz="4" w:space="0" w:color="D9D9D9" w:themeColor="background1" w:themeShade="D9"/>
              <w:right w:val="single" w:sz="4" w:space="0" w:color="auto"/>
            </w:tcBorders>
            <w:shd w:val="clear" w:color="auto" w:fill="D9D9D9" w:themeFill="background1" w:themeFillShade="D9"/>
          </w:tcPr>
          <w:p w14:paraId="37EC6EFD" w14:textId="34340270" w:rsidR="0053629B" w:rsidRPr="0053629B" w:rsidRDefault="0053629B" w:rsidP="0053629B">
            <w:pPr>
              <w:pStyle w:val="NormalWeb"/>
              <w:spacing w:before="40" w:beforeAutospacing="0" w:after="40" w:afterAutospacing="0"/>
              <w:ind w:left="1"/>
              <w:rPr>
                <w:rStyle w:val="Strong"/>
                <w:rFonts w:asciiTheme="minorHAnsi" w:hAnsiTheme="minorHAnsi" w:cstheme="minorHAnsi"/>
                <w:b w:val="0"/>
                <w:sz w:val="22"/>
                <w:szCs w:val="20"/>
              </w:rPr>
            </w:pPr>
            <w:r w:rsidRPr="0053629B">
              <w:rPr>
                <w:rFonts w:asciiTheme="minorHAnsi" w:hAnsiTheme="minorHAnsi" w:cstheme="minorHAnsi"/>
                <w:b/>
              </w:rPr>
              <w:t>Organization</w:t>
            </w:r>
          </w:p>
        </w:tc>
        <w:tc>
          <w:tcPr>
            <w:tcW w:w="2648" w:type="dxa"/>
            <w:gridSpan w:val="2"/>
            <w:tcBorders>
              <w:top w:val="single" w:sz="4" w:space="0" w:color="auto"/>
              <w:left w:val="single" w:sz="4" w:space="0" w:color="auto"/>
              <w:bottom w:val="single" w:sz="4" w:space="0" w:color="auto"/>
              <w:right w:val="nil"/>
            </w:tcBorders>
            <w:shd w:val="clear" w:color="auto" w:fill="D9D9D9" w:themeFill="background1" w:themeFillShade="D9"/>
          </w:tcPr>
          <w:p w14:paraId="046AB170" w14:textId="2FA9B506" w:rsidR="0053629B" w:rsidRPr="0053629B" w:rsidRDefault="0053629B" w:rsidP="0053629B">
            <w:pPr>
              <w:pStyle w:val="NormalWeb"/>
              <w:spacing w:before="40" w:beforeAutospacing="0" w:after="40" w:afterAutospacing="0"/>
              <w:rPr>
                <w:rFonts w:asciiTheme="minorHAnsi" w:hAnsiTheme="minorHAnsi" w:cstheme="minorHAnsi"/>
                <w:b/>
                <w:sz w:val="18"/>
                <w:szCs w:val="18"/>
              </w:rPr>
            </w:pPr>
            <w:r w:rsidRPr="0053629B">
              <w:rPr>
                <w:rFonts w:asciiTheme="minorHAnsi" w:hAnsiTheme="minorHAnsi" w:cstheme="minorHAnsi"/>
                <w:b/>
              </w:rPr>
              <w:t xml:space="preserve">Standards </w:t>
            </w:r>
          </w:p>
        </w:tc>
      </w:tr>
      <w:tr w:rsidR="0053629B" w14:paraId="0D451591" w14:textId="77777777" w:rsidTr="0053629B">
        <w:trPr>
          <w:gridAfter w:val="1"/>
          <w:wAfter w:w="33" w:type="dxa"/>
          <w:jc w:val="center"/>
        </w:trPr>
        <w:tc>
          <w:tcPr>
            <w:tcW w:w="10876" w:type="dxa"/>
            <w:gridSpan w:val="4"/>
            <w:tcBorders>
              <w:top w:val="single" w:sz="4" w:space="0" w:color="auto"/>
              <w:left w:val="nil"/>
              <w:bottom w:val="single" w:sz="4" w:space="0" w:color="auto"/>
              <w:right w:val="nil"/>
            </w:tcBorders>
            <w:shd w:val="clear" w:color="auto" w:fill="DAEEF3" w:themeFill="accent5" w:themeFillTint="33"/>
          </w:tcPr>
          <w:p w14:paraId="2B05817B" w14:textId="1946F2A5" w:rsidR="0053629B" w:rsidRPr="0053629B" w:rsidRDefault="0053629B" w:rsidP="0024036B">
            <w:pPr>
              <w:pStyle w:val="NormalWeb"/>
              <w:spacing w:before="40" w:beforeAutospacing="0" w:after="40" w:afterAutospacing="0"/>
              <w:rPr>
                <w:rFonts w:asciiTheme="minorHAnsi" w:hAnsiTheme="minorHAnsi"/>
                <w:szCs w:val="18"/>
              </w:rPr>
            </w:pPr>
            <w:r>
              <w:rPr>
                <w:rStyle w:val="Strong"/>
                <w:rFonts w:ascii="Calibri" w:hAnsi="Calibri"/>
                <w:sz w:val="28"/>
              </w:rPr>
              <w:t>ANSWER</w:t>
            </w:r>
          </w:p>
        </w:tc>
      </w:tr>
      <w:tr w:rsidR="0024036B" w14:paraId="689D2E93" w14:textId="77777777" w:rsidTr="00E13CB4">
        <w:trPr>
          <w:gridAfter w:val="1"/>
          <w:wAfter w:w="33" w:type="dxa"/>
          <w:jc w:val="center"/>
        </w:trPr>
        <w:tc>
          <w:tcPr>
            <w:tcW w:w="10876" w:type="dxa"/>
            <w:gridSpan w:val="4"/>
            <w:tcBorders>
              <w:top w:val="single" w:sz="4" w:space="0" w:color="auto"/>
              <w:left w:val="nil"/>
              <w:bottom w:val="nil"/>
              <w:right w:val="nil"/>
            </w:tcBorders>
          </w:tcPr>
          <w:p w14:paraId="45AA16D1" w14:textId="77777777" w:rsidR="0024036B" w:rsidRPr="00002601" w:rsidRDefault="00C51DCD" w:rsidP="00002601">
            <w:pPr>
              <w:pStyle w:val="NormalWeb"/>
              <w:spacing w:before="60" w:beforeAutospacing="0" w:after="60" w:afterAutospacing="0"/>
              <w:ind w:left="346" w:hanging="346"/>
              <w:rPr>
                <w:rStyle w:val="Strong"/>
                <w:rFonts w:asciiTheme="minorHAnsi" w:hAnsiTheme="minorHAnsi" w:cstheme="minorHAnsi"/>
                <w:sz w:val="20"/>
                <w:szCs w:val="20"/>
              </w:rPr>
            </w:pPr>
            <w:hyperlink r:id="rId48" w:history="1">
              <w:r w:rsidR="0024036B" w:rsidRPr="00002601">
                <w:rPr>
                  <w:rStyle w:val="Hyperlink"/>
                  <w:rFonts w:asciiTheme="minorHAnsi" w:hAnsiTheme="minorHAnsi" w:cstheme="minorHAnsi"/>
                  <w:sz w:val="20"/>
                  <w:szCs w:val="20"/>
                </w:rPr>
                <w:t>http://answer.rutgers.edu</w:t>
              </w:r>
            </w:hyperlink>
            <w:r w:rsidR="0024036B" w:rsidRPr="00002601">
              <w:rPr>
                <w:rFonts w:asciiTheme="minorHAnsi" w:hAnsiTheme="minorHAnsi" w:cstheme="minorHAnsi"/>
                <w:sz w:val="20"/>
                <w:szCs w:val="20"/>
              </w:rPr>
              <w:t xml:space="preserve"> </w:t>
            </w:r>
          </w:p>
          <w:p w14:paraId="7AD215D9" w14:textId="293A36A7" w:rsidR="0024036B" w:rsidRPr="00F65663" w:rsidRDefault="0024036B" w:rsidP="00002601">
            <w:pPr>
              <w:pStyle w:val="NormalWeb"/>
              <w:spacing w:before="60" w:beforeAutospacing="0" w:after="60" w:afterAutospacing="0"/>
              <w:rPr>
                <w:rFonts w:asciiTheme="minorHAnsi" w:hAnsiTheme="minorHAnsi"/>
                <w:sz w:val="18"/>
                <w:szCs w:val="18"/>
                <w:highlight w:val="yellow"/>
              </w:rPr>
            </w:pPr>
            <w:r w:rsidRPr="00002601">
              <w:rPr>
                <w:rStyle w:val="Strong"/>
                <w:rFonts w:asciiTheme="minorHAnsi" w:hAnsiTheme="minorHAnsi" w:cstheme="minorHAnsi"/>
                <w:sz w:val="20"/>
                <w:szCs w:val="20"/>
              </w:rPr>
              <w:t xml:space="preserve">Description: </w:t>
            </w:r>
            <w:r w:rsidRPr="00002601">
              <w:rPr>
                <w:rStyle w:val="Strong"/>
                <w:rFonts w:asciiTheme="minorHAnsi" w:hAnsiTheme="minorHAnsi" w:cstheme="minorHAnsi"/>
                <w:b w:val="0"/>
                <w:sz w:val="20"/>
                <w:szCs w:val="20"/>
              </w:rPr>
              <w:t xml:space="preserve">Answer is dedicated to providing and promoting unfettered access to comprehensive sexuality education for teens and the adults who teach them. The teen-written magazine, </w:t>
            </w:r>
            <w:r w:rsidRPr="00002601">
              <w:rPr>
                <w:rStyle w:val="Strong"/>
                <w:rFonts w:asciiTheme="minorHAnsi" w:hAnsiTheme="minorHAnsi" w:cstheme="minorHAnsi"/>
                <w:b w:val="0"/>
                <w:i/>
                <w:sz w:val="20"/>
                <w:szCs w:val="20"/>
              </w:rPr>
              <w:t xml:space="preserve">Sex Etc., </w:t>
            </w:r>
            <w:r w:rsidRPr="00002601">
              <w:rPr>
                <w:rStyle w:val="Strong"/>
                <w:rFonts w:asciiTheme="minorHAnsi" w:hAnsiTheme="minorHAnsi" w:cstheme="minorHAnsi"/>
                <w:b w:val="0"/>
                <w:sz w:val="20"/>
                <w:szCs w:val="20"/>
              </w:rPr>
              <w:t>comes with lesson plans</w:t>
            </w:r>
            <w:r w:rsidRPr="00002601">
              <w:rPr>
                <w:rStyle w:val="Strong"/>
                <w:rFonts w:asciiTheme="minorHAnsi" w:hAnsiTheme="minorHAnsi" w:cstheme="minorHAnsi"/>
                <w:b w:val="0"/>
                <w:i/>
                <w:sz w:val="20"/>
                <w:szCs w:val="20"/>
              </w:rPr>
              <w:t xml:space="preserve"> </w:t>
            </w:r>
            <w:r w:rsidRPr="00002601">
              <w:rPr>
                <w:rStyle w:val="Strong"/>
                <w:rFonts w:asciiTheme="minorHAnsi" w:hAnsiTheme="minorHAnsi" w:cstheme="minorHAnsi"/>
                <w:b w:val="0"/>
                <w:sz w:val="20"/>
                <w:szCs w:val="20"/>
              </w:rPr>
              <w:t xml:space="preserve">for teaching sexuality education in grades 9-12.  Lesson plans and online workshops are mapped to the </w:t>
            </w:r>
            <w:r w:rsidRPr="00002601">
              <w:rPr>
                <w:rStyle w:val="Strong"/>
                <w:rFonts w:asciiTheme="minorHAnsi" w:hAnsiTheme="minorHAnsi" w:cstheme="minorHAnsi"/>
                <w:b w:val="0"/>
                <w:i/>
                <w:sz w:val="20"/>
                <w:szCs w:val="20"/>
              </w:rPr>
              <w:t>National Sexuality Education Standards</w:t>
            </w:r>
            <w:r w:rsidRPr="00002601">
              <w:rPr>
                <w:rStyle w:val="Strong"/>
                <w:rFonts w:asciiTheme="minorHAnsi" w:hAnsiTheme="minorHAnsi" w:cstheme="minorHAnsi"/>
                <w:b w:val="0"/>
                <w:sz w:val="20"/>
                <w:szCs w:val="20"/>
              </w:rPr>
              <w:t xml:space="preserve">. Answer is a national organization that is part of Rutgers University.  </w:t>
            </w:r>
          </w:p>
        </w:tc>
      </w:tr>
      <w:tr w:rsidR="0024036B" w14:paraId="2F05684B" w14:textId="77777777" w:rsidTr="0024036B">
        <w:trPr>
          <w:gridAfter w:val="1"/>
          <w:wAfter w:w="33" w:type="dxa"/>
          <w:jc w:val="center"/>
        </w:trPr>
        <w:tc>
          <w:tcPr>
            <w:tcW w:w="8228" w:type="dxa"/>
            <w:gridSpan w:val="2"/>
            <w:tcBorders>
              <w:top w:val="single" w:sz="4" w:space="0" w:color="D9D9D9" w:themeColor="background1" w:themeShade="D9"/>
              <w:left w:val="nil"/>
              <w:bottom w:val="nil"/>
              <w:right w:val="nil"/>
            </w:tcBorders>
            <w:shd w:val="clear" w:color="auto" w:fill="F2F2F2" w:themeFill="background1" w:themeFillShade="F2"/>
          </w:tcPr>
          <w:p w14:paraId="15E708CE" w14:textId="0F7AAFE6" w:rsidR="0024036B" w:rsidRPr="005E4A85" w:rsidRDefault="0024036B" w:rsidP="0024036B">
            <w:pPr>
              <w:pStyle w:val="NormalWeb"/>
              <w:spacing w:before="60" w:beforeAutospacing="0" w:after="60" w:afterAutospacing="0"/>
              <w:rPr>
                <w:rStyle w:val="Strong"/>
                <w:rFonts w:asciiTheme="minorHAnsi" w:hAnsiTheme="minorHAnsi" w:cstheme="minorHAnsi"/>
                <w:sz w:val="22"/>
                <w:szCs w:val="20"/>
              </w:rPr>
            </w:pPr>
            <w:r w:rsidRPr="004F0E29">
              <w:rPr>
                <w:rStyle w:val="Strong"/>
                <w:rFonts w:ascii="Calibri" w:hAnsi="Calibri" w:cs="Calibri"/>
                <w:szCs w:val="20"/>
              </w:rPr>
              <w:t>RESOURCES FOR PROFESSIONALS</w:t>
            </w:r>
          </w:p>
        </w:tc>
        <w:tc>
          <w:tcPr>
            <w:tcW w:w="2648"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vAlign w:val="center"/>
          </w:tcPr>
          <w:p w14:paraId="5B498879" w14:textId="77777777" w:rsidR="0024036B" w:rsidRPr="00546B17" w:rsidRDefault="0024036B" w:rsidP="00E13CB4">
            <w:pPr>
              <w:pStyle w:val="NormalWeb"/>
              <w:spacing w:before="0" w:beforeAutospacing="0" w:after="0" w:afterAutospacing="0"/>
              <w:rPr>
                <w:rStyle w:val="Strong"/>
                <w:rFonts w:asciiTheme="minorHAnsi" w:hAnsiTheme="minorHAnsi" w:cs="Calibri"/>
                <w:b w:val="0"/>
                <w:sz w:val="18"/>
                <w:szCs w:val="18"/>
              </w:rPr>
            </w:pPr>
          </w:p>
        </w:tc>
      </w:tr>
      <w:tr w:rsidR="0024036B" w14:paraId="20BA2DEA" w14:textId="77777777" w:rsidTr="0024036B">
        <w:trPr>
          <w:gridAfter w:val="1"/>
          <w:wAfter w:w="33" w:type="dxa"/>
          <w:jc w:val="center"/>
        </w:trPr>
        <w:tc>
          <w:tcPr>
            <w:tcW w:w="486" w:type="dxa"/>
            <w:tcBorders>
              <w:top w:val="single" w:sz="4" w:space="0" w:color="D9D9D9" w:themeColor="background1" w:themeShade="D9"/>
              <w:left w:val="nil"/>
              <w:bottom w:val="nil"/>
              <w:right w:val="nil"/>
            </w:tcBorders>
          </w:tcPr>
          <w:p w14:paraId="3C07CD34" w14:textId="184F9422" w:rsidR="0024036B" w:rsidRPr="009C26AB" w:rsidRDefault="0024036B" w:rsidP="004C19F6">
            <w:pPr>
              <w:spacing w:before="60"/>
              <w:rPr>
                <w:sz w:val="24"/>
              </w:rPr>
            </w:pPr>
            <w:r w:rsidRPr="009C26AB">
              <w:rPr>
                <w:sz w:val="24"/>
              </w:rPr>
              <w:sym w:font="Wingdings" w:char="F0A8"/>
            </w:r>
          </w:p>
        </w:tc>
        <w:tc>
          <w:tcPr>
            <w:tcW w:w="774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FF2ABB3" w14:textId="77777777" w:rsidR="0024036B" w:rsidRDefault="0024036B" w:rsidP="00E13CB4">
            <w:pPr>
              <w:pStyle w:val="NormalWeb"/>
              <w:spacing w:before="60" w:beforeAutospacing="0" w:after="0" w:afterAutospacing="0"/>
              <w:rPr>
                <w:rStyle w:val="Strong"/>
                <w:rFonts w:asciiTheme="minorHAnsi" w:hAnsiTheme="minorHAnsi" w:cstheme="minorHAnsi"/>
                <w:sz w:val="20"/>
                <w:szCs w:val="20"/>
              </w:rPr>
            </w:pPr>
            <w:r w:rsidRPr="005E4A85">
              <w:rPr>
                <w:rStyle w:val="Strong"/>
                <w:rFonts w:asciiTheme="minorHAnsi" w:hAnsiTheme="minorHAnsi" w:cstheme="minorHAnsi"/>
                <w:sz w:val="22"/>
                <w:szCs w:val="20"/>
              </w:rPr>
              <w:t>Webinars</w:t>
            </w:r>
            <w:r w:rsidRPr="0059320D">
              <w:rPr>
                <w:rStyle w:val="Strong"/>
                <w:rFonts w:asciiTheme="minorHAnsi" w:hAnsiTheme="minorHAnsi" w:cstheme="minorHAnsi"/>
                <w:sz w:val="20"/>
                <w:szCs w:val="20"/>
              </w:rPr>
              <w:t xml:space="preserve"> </w:t>
            </w:r>
          </w:p>
          <w:p w14:paraId="5BB1D994" w14:textId="77777777" w:rsidR="0024036B" w:rsidRPr="0059320D" w:rsidRDefault="00C51DCD" w:rsidP="00E13CB4">
            <w:pPr>
              <w:pStyle w:val="NormalWeb"/>
              <w:spacing w:before="0" w:beforeAutospacing="0" w:after="0" w:afterAutospacing="0"/>
              <w:rPr>
                <w:rStyle w:val="Strong"/>
                <w:rFonts w:asciiTheme="minorHAnsi" w:hAnsiTheme="minorHAnsi" w:cstheme="minorHAnsi"/>
                <w:sz w:val="20"/>
                <w:szCs w:val="20"/>
              </w:rPr>
            </w:pPr>
            <w:hyperlink r:id="rId49" w:history="1">
              <w:r w:rsidR="0024036B" w:rsidRPr="0059320D">
                <w:rPr>
                  <w:rStyle w:val="Hyperlink"/>
                  <w:rFonts w:asciiTheme="minorHAnsi" w:hAnsiTheme="minorHAnsi" w:cstheme="minorHAnsi"/>
                  <w:sz w:val="20"/>
                  <w:szCs w:val="20"/>
                </w:rPr>
                <w:t>http://answer.rutgers.edu/page/webinars/</w:t>
              </w:r>
            </w:hyperlink>
          </w:p>
          <w:p w14:paraId="125813FE" w14:textId="50F4DDA7" w:rsidR="0024036B" w:rsidRPr="005E4A85" w:rsidRDefault="0024036B" w:rsidP="00760632">
            <w:pPr>
              <w:pStyle w:val="NormalWeb"/>
              <w:spacing w:before="60" w:beforeAutospacing="0" w:after="60" w:afterAutospacing="0"/>
              <w:ind w:left="274" w:hanging="3"/>
              <w:rPr>
                <w:rStyle w:val="Strong"/>
                <w:rFonts w:asciiTheme="minorHAnsi" w:hAnsiTheme="minorHAnsi" w:cstheme="minorHAnsi"/>
                <w:sz w:val="22"/>
                <w:szCs w:val="20"/>
              </w:rPr>
            </w:pPr>
            <w:r w:rsidRPr="0059320D">
              <w:rPr>
                <w:rStyle w:val="Strong"/>
                <w:rFonts w:asciiTheme="minorHAnsi" w:hAnsiTheme="minorHAnsi" w:cstheme="minorHAnsi"/>
                <w:sz w:val="20"/>
                <w:szCs w:val="20"/>
              </w:rPr>
              <w:t>Topics:</w:t>
            </w:r>
            <w:r w:rsidRPr="0059320D">
              <w:rPr>
                <w:rStyle w:val="Strong"/>
                <w:rFonts w:asciiTheme="minorHAnsi" w:hAnsiTheme="minorHAnsi" w:cstheme="minorHAnsi"/>
                <w:b w:val="0"/>
                <w:sz w:val="20"/>
                <w:szCs w:val="20"/>
              </w:rPr>
              <w:t xml:space="preserve"> Using Social Media to Better Reach and Teach Teens; Mobile Devices: An Educator's New BFF for Teaching Sex Ed; Sexually Explicit Media and Youth</w:t>
            </w:r>
            <w:r>
              <w:rPr>
                <w:rStyle w:val="Strong"/>
                <w:rFonts w:asciiTheme="minorHAnsi" w:hAnsiTheme="minorHAnsi" w:cstheme="minorHAnsi"/>
                <w:b w:val="0"/>
                <w:sz w:val="20"/>
                <w:szCs w:val="20"/>
              </w:rPr>
              <w:t>.</w:t>
            </w:r>
          </w:p>
        </w:tc>
        <w:tc>
          <w:tcPr>
            <w:tcW w:w="26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5CE8362B" w14:textId="77777777" w:rsidR="0024036B" w:rsidRDefault="0024036B" w:rsidP="00E13CB4">
            <w:pPr>
              <w:pStyle w:val="NormalWeb"/>
              <w:spacing w:before="0" w:beforeAutospacing="0" w:after="0" w:afterAutospacing="0"/>
              <w:rPr>
                <w:rStyle w:val="Strong"/>
                <w:rFonts w:asciiTheme="minorHAnsi" w:hAnsiTheme="minorHAnsi" w:cs="Calibri"/>
                <w:b w:val="0"/>
                <w:sz w:val="18"/>
                <w:szCs w:val="18"/>
              </w:rPr>
            </w:pPr>
            <w:r w:rsidRPr="00546B17">
              <w:rPr>
                <w:rStyle w:val="Strong"/>
                <w:rFonts w:asciiTheme="minorHAnsi" w:hAnsiTheme="minorHAnsi" w:cs="Calibri"/>
                <w:b w:val="0"/>
                <w:sz w:val="18"/>
                <w:szCs w:val="18"/>
              </w:rPr>
              <w:t>1. Professional Disposition</w:t>
            </w:r>
          </w:p>
          <w:p w14:paraId="5803B16B" w14:textId="5372FC0B" w:rsidR="0024036B" w:rsidRDefault="0024036B" w:rsidP="00B66017">
            <w:pPr>
              <w:pStyle w:val="NormalWeb"/>
              <w:spacing w:before="0" w:beforeAutospacing="0" w:after="0" w:afterAutospacing="0"/>
              <w:rPr>
                <w:rFonts w:asciiTheme="minorHAnsi" w:hAnsiTheme="minorHAnsi"/>
                <w:sz w:val="18"/>
                <w:szCs w:val="18"/>
              </w:rPr>
            </w:pPr>
            <w:r>
              <w:rPr>
                <w:rStyle w:val="Strong"/>
                <w:rFonts w:asciiTheme="minorHAnsi" w:hAnsiTheme="minorHAnsi" w:cs="Calibri"/>
                <w:b w:val="0"/>
                <w:sz w:val="18"/>
                <w:szCs w:val="18"/>
              </w:rPr>
              <w:t>3.</w:t>
            </w:r>
            <w:r w:rsidRPr="00F65663">
              <w:rPr>
                <w:rStyle w:val="Strong"/>
                <w:rFonts w:asciiTheme="minorHAnsi" w:hAnsiTheme="minorHAnsi" w:cs="Calibri"/>
                <w:b w:val="0"/>
                <w:sz w:val="18"/>
                <w:szCs w:val="18"/>
              </w:rPr>
              <w:t xml:space="preserve"> Content Knowledge</w:t>
            </w:r>
          </w:p>
        </w:tc>
      </w:tr>
      <w:tr w:rsidR="0024036B" w14:paraId="6480E2E9" w14:textId="77777777" w:rsidTr="000A75ED">
        <w:trPr>
          <w:gridAfter w:val="1"/>
          <w:wAfter w:w="33" w:type="dxa"/>
          <w:jc w:val="center"/>
        </w:trPr>
        <w:tc>
          <w:tcPr>
            <w:tcW w:w="486" w:type="dxa"/>
            <w:tcBorders>
              <w:top w:val="nil"/>
              <w:left w:val="nil"/>
              <w:bottom w:val="nil"/>
              <w:right w:val="nil"/>
            </w:tcBorders>
          </w:tcPr>
          <w:p w14:paraId="1754D5EC" w14:textId="7F112EDD" w:rsidR="0024036B" w:rsidRPr="009C26AB" w:rsidRDefault="0024036B" w:rsidP="004C19F6">
            <w:pPr>
              <w:spacing w:before="60"/>
              <w:rPr>
                <w:sz w:val="24"/>
              </w:rPr>
            </w:pPr>
            <w:r w:rsidRPr="009C26AB">
              <w:rPr>
                <w:sz w:val="24"/>
              </w:rPr>
              <w:sym w:font="Wingdings" w:char="F0A8"/>
            </w:r>
          </w:p>
        </w:tc>
        <w:tc>
          <w:tcPr>
            <w:tcW w:w="774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13FC80C" w14:textId="77777777" w:rsidR="0024036B" w:rsidRDefault="0024036B" w:rsidP="00E13CB4">
            <w:pPr>
              <w:pStyle w:val="NormalWeb"/>
              <w:spacing w:before="60" w:beforeAutospacing="0" w:after="0" w:afterAutospacing="0"/>
              <w:ind w:left="274" w:hanging="274"/>
              <w:rPr>
                <w:rStyle w:val="Strong"/>
                <w:rFonts w:asciiTheme="minorHAnsi" w:hAnsiTheme="minorHAnsi" w:cstheme="minorHAnsi"/>
                <w:sz w:val="22"/>
                <w:szCs w:val="20"/>
              </w:rPr>
            </w:pPr>
            <w:r w:rsidRPr="005E4A85">
              <w:rPr>
                <w:rStyle w:val="Strong"/>
                <w:rFonts w:asciiTheme="minorHAnsi" w:hAnsiTheme="minorHAnsi" w:cstheme="minorHAnsi"/>
                <w:sz w:val="22"/>
                <w:szCs w:val="20"/>
              </w:rPr>
              <w:t xml:space="preserve">Online, interactive workshops </w:t>
            </w:r>
          </w:p>
          <w:p w14:paraId="16EA66A1" w14:textId="77777777" w:rsidR="0024036B" w:rsidRPr="0059320D" w:rsidRDefault="00C51DCD" w:rsidP="00E13CB4">
            <w:pPr>
              <w:pStyle w:val="NormalWeb"/>
              <w:spacing w:before="0" w:beforeAutospacing="0" w:after="0" w:afterAutospacing="0"/>
              <w:ind w:left="274" w:hanging="274"/>
              <w:rPr>
                <w:rStyle w:val="Strong"/>
                <w:rFonts w:asciiTheme="minorHAnsi" w:hAnsiTheme="minorHAnsi" w:cstheme="minorHAnsi"/>
                <w:b w:val="0"/>
                <w:sz w:val="20"/>
                <w:szCs w:val="20"/>
              </w:rPr>
            </w:pPr>
            <w:hyperlink r:id="rId50" w:history="1">
              <w:r w:rsidR="0024036B" w:rsidRPr="0059320D">
                <w:rPr>
                  <w:rStyle w:val="Hyperlink"/>
                  <w:rFonts w:asciiTheme="minorHAnsi" w:hAnsiTheme="minorHAnsi" w:cstheme="minorHAnsi"/>
                  <w:sz w:val="20"/>
                  <w:szCs w:val="20"/>
                </w:rPr>
                <w:t>http://answer.rutgers.edu/page/online_workshops/</w:t>
              </w:r>
            </w:hyperlink>
            <w:r w:rsidR="0024036B" w:rsidRPr="0059320D">
              <w:rPr>
                <w:rStyle w:val="Strong"/>
                <w:rFonts w:asciiTheme="minorHAnsi" w:hAnsiTheme="minorHAnsi" w:cstheme="minorHAnsi"/>
                <w:b w:val="0"/>
                <w:sz w:val="20"/>
                <w:szCs w:val="20"/>
              </w:rPr>
              <w:t xml:space="preserve"> </w:t>
            </w:r>
          </w:p>
          <w:p w14:paraId="396FE20A" w14:textId="77777777" w:rsidR="0024036B" w:rsidRPr="0059320D" w:rsidRDefault="0024036B" w:rsidP="00E13CB4">
            <w:pPr>
              <w:pStyle w:val="NormalWeb"/>
              <w:spacing w:before="0" w:beforeAutospacing="0" w:after="0" w:afterAutospacing="0"/>
              <w:ind w:left="271"/>
              <w:rPr>
                <w:rStyle w:val="Strong"/>
                <w:rFonts w:asciiTheme="minorHAnsi" w:hAnsiTheme="minorHAnsi" w:cstheme="minorHAnsi"/>
                <w:b w:val="0"/>
                <w:sz w:val="20"/>
                <w:szCs w:val="20"/>
              </w:rPr>
            </w:pPr>
            <w:r w:rsidRPr="0059320D">
              <w:rPr>
                <w:rStyle w:val="Strong"/>
                <w:rFonts w:asciiTheme="minorHAnsi" w:hAnsiTheme="minorHAnsi" w:cstheme="minorHAnsi"/>
                <w:sz w:val="20"/>
                <w:szCs w:val="20"/>
              </w:rPr>
              <w:t>Topics:</w:t>
            </w:r>
            <w:r w:rsidRPr="0059320D">
              <w:rPr>
                <w:rStyle w:val="Strong"/>
                <w:rFonts w:asciiTheme="minorHAnsi" w:hAnsiTheme="minorHAnsi" w:cstheme="minorHAnsi"/>
                <w:b w:val="0"/>
                <w:sz w:val="20"/>
                <w:szCs w:val="20"/>
              </w:rPr>
              <w:t xml:space="preserve"> STD Basics; LGBTQ Issues In Schools; Sexuality ABCs; Boys and Sex Ed: Beyond</w:t>
            </w:r>
          </w:p>
          <w:p w14:paraId="2C9F7116" w14:textId="143F7247" w:rsidR="0024036B" w:rsidRPr="005E4A85" w:rsidRDefault="0024036B" w:rsidP="00760632">
            <w:pPr>
              <w:pStyle w:val="NormalWeb"/>
              <w:spacing w:before="0" w:beforeAutospacing="0" w:after="60" w:afterAutospacing="0"/>
              <w:ind w:left="274" w:hanging="3"/>
              <w:rPr>
                <w:rStyle w:val="Strong"/>
                <w:rFonts w:asciiTheme="minorHAnsi" w:hAnsiTheme="minorHAnsi" w:cstheme="minorHAnsi"/>
                <w:sz w:val="22"/>
                <w:szCs w:val="20"/>
              </w:rPr>
            </w:pPr>
            <w:r w:rsidRPr="0059320D">
              <w:rPr>
                <w:rStyle w:val="Strong"/>
                <w:rFonts w:asciiTheme="minorHAnsi" w:hAnsiTheme="minorHAnsi" w:cstheme="minorHAnsi"/>
                <w:b w:val="0"/>
                <w:sz w:val="20"/>
                <w:szCs w:val="20"/>
              </w:rPr>
              <w:t>Statistics and Stereotypes</w:t>
            </w:r>
            <w:r>
              <w:rPr>
                <w:rStyle w:val="Strong"/>
                <w:rFonts w:asciiTheme="minorHAnsi" w:hAnsiTheme="minorHAnsi" w:cstheme="minorHAnsi"/>
                <w:b w:val="0"/>
                <w:sz w:val="20"/>
                <w:szCs w:val="20"/>
              </w:rPr>
              <w:t>.</w:t>
            </w:r>
          </w:p>
        </w:tc>
        <w:tc>
          <w:tcPr>
            <w:tcW w:w="26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610FBCB2" w14:textId="77777777" w:rsidR="0024036B" w:rsidRPr="00546B17" w:rsidRDefault="0024036B" w:rsidP="00E13CB4">
            <w:pPr>
              <w:pStyle w:val="NormalWeb"/>
              <w:spacing w:before="0" w:beforeAutospacing="0" w:after="0" w:afterAutospacing="0"/>
              <w:rPr>
                <w:rFonts w:asciiTheme="minorHAnsi" w:hAnsiTheme="minorHAnsi"/>
                <w:sz w:val="18"/>
                <w:szCs w:val="18"/>
              </w:rPr>
            </w:pPr>
            <w:r w:rsidRPr="00546B17">
              <w:rPr>
                <w:rFonts w:asciiTheme="minorHAnsi" w:hAnsiTheme="minorHAnsi"/>
                <w:sz w:val="18"/>
                <w:szCs w:val="18"/>
              </w:rPr>
              <w:t>1. Professional Disposition</w:t>
            </w:r>
          </w:p>
          <w:p w14:paraId="7BC2353A" w14:textId="33C6EDA1" w:rsidR="0024036B" w:rsidRDefault="0024036B" w:rsidP="00B66017">
            <w:pPr>
              <w:pStyle w:val="NormalWeb"/>
              <w:spacing w:before="0" w:beforeAutospacing="0" w:after="0" w:afterAutospacing="0"/>
              <w:rPr>
                <w:rFonts w:asciiTheme="minorHAnsi" w:hAnsiTheme="minorHAnsi"/>
                <w:sz w:val="18"/>
                <w:szCs w:val="18"/>
              </w:rPr>
            </w:pPr>
            <w:r w:rsidRPr="00546B17">
              <w:rPr>
                <w:rFonts w:asciiTheme="minorHAnsi" w:hAnsiTheme="minorHAnsi"/>
                <w:sz w:val="18"/>
                <w:szCs w:val="18"/>
              </w:rPr>
              <w:t>3. Content Knowledge</w:t>
            </w:r>
          </w:p>
        </w:tc>
      </w:tr>
      <w:tr w:rsidR="0024036B" w14:paraId="4B20D488" w14:textId="77777777" w:rsidTr="000A75ED">
        <w:trPr>
          <w:gridAfter w:val="1"/>
          <w:wAfter w:w="33" w:type="dxa"/>
          <w:jc w:val="center"/>
        </w:trPr>
        <w:tc>
          <w:tcPr>
            <w:tcW w:w="486" w:type="dxa"/>
            <w:tcBorders>
              <w:top w:val="nil"/>
              <w:left w:val="nil"/>
              <w:bottom w:val="nil"/>
              <w:right w:val="nil"/>
            </w:tcBorders>
          </w:tcPr>
          <w:p w14:paraId="7110AA45" w14:textId="77777777" w:rsidR="0024036B" w:rsidRPr="009C26AB" w:rsidRDefault="0024036B" w:rsidP="004C19F6">
            <w:pPr>
              <w:spacing w:before="60"/>
              <w:rPr>
                <w:sz w:val="24"/>
              </w:rPr>
            </w:pPr>
            <w:r w:rsidRPr="009C26AB">
              <w:rPr>
                <w:sz w:val="24"/>
              </w:rPr>
              <w:sym w:font="Wingdings" w:char="F0A8"/>
            </w:r>
          </w:p>
        </w:tc>
        <w:tc>
          <w:tcPr>
            <w:tcW w:w="774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A5B2AE2" w14:textId="77777777" w:rsidR="0024036B" w:rsidRDefault="0024036B" w:rsidP="00EB3E04">
            <w:pPr>
              <w:pStyle w:val="NormalWeb"/>
              <w:spacing w:before="60" w:beforeAutospacing="0" w:after="0" w:afterAutospacing="0"/>
              <w:ind w:left="271" w:hanging="270"/>
              <w:rPr>
                <w:rStyle w:val="Strong"/>
                <w:rFonts w:asciiTheme="minorHAnsi" w:hAnsiTheme="minorHAnsi" w:cstheme="minorHAnsi"/>
                <w:sz w:val="22"/>
                <w:szCs w:val="20"/>
              </w:rPr>
            </w:pPr>
            <w:r w:rsidRPr="005E4A85">
              <w:rPr>
                <w:rStyle w:val="Strong"/>
                <w:rFonts w:asciiTheme="minorHAnsi" w:hAnsiTheme="minorHAnsi" w:cstheme="minorHAnsi"/>
                <w:sz w:val="22"/>
                <w:szCs w:val="20"/>
              </w:rPr>
              <w:t>In-Person Trainings</w:t>
            </w:r>
          </w:p>
          <w:p w14:paraId="27611659" w14:textId="6064FEA9" w:rsidR="0024036B" w:rsidRPr="0059320D" w:rsidRDefault="00C51DCD" w:rsidP="0024036B">
            <w:pPr>
              <w:pStyle w:val="NormalWeb"/>
              <w:spacing w:before="0" w:beforeAutospacing="0" w:after="0" w:afterAutospacing="0"/>
              <w:ind w:left="271" w:hanging="270"/>
              <w:rPr>
                <w:rStyle w:val="Strong"/>
                <w:rFonts w:asciiTheme="minorHAnsi" w:hAnsiTheme="minorHAnsi" w:cstheme="minorHAnsi"/>
                <w:b w:val="0"/>
                <w:sz w:val="20"/>
                <w:szCs w:val="20"/>
              </w:rPr>
            </w:pPr>
            <w:hyperlink r:id="rId51" w:history="1">
              <w:r w:rsidR="0024036B" w:rsidRPr="0059320D">
                <w:rPr>
                  <w:rStyle w:val="Hyperlink"/>
                  <w:rFonts w:asciiTheme="minorHAnsi" w:hAnsiTheme="minorHAnsi" w:cstheme="minorHAnsi"/>
                  <w:sz w:val="20"/>
                  <w:szCs w:val="20"/>
                </w:rPr>
                <w:t>http://answer.rutgers.edu/page/training</w:t>
              </w:r>
            </w:hyperlink>
            <w:r w:rsidR="0024036B" w:rsidRPr="0059320D">
              <w:rPr>
                <w:rStyle w:val="Strong"/>
                <w:rFonts w:asciiTheme="minorHAnsi" w:hAnsiTheme="minorHAnsi" w:cstheme="minorHAnsi"/>
                <w:b w:val="0"/>
                <w:sz w:val="20"/>
                <w:szCs w:val="20"/>
              </w:rPr>
              <w:t xml:space="preserve"> </w:t>
            </w:r>
          </w:p>
          <w:p w14:paraId="52A322C8" w14:textId="77777777" w:rsidR="0024036B" w:rsidRPr="0059320D" w:rsidRDefault="0024036B" w:rsidP="00EB3E04">
            <w:pPr>
              <w:pStyle w:val="NormalWeb"/>
              <w:spacing w:before="0" w:beforeAutospacing="0" w:after="60" w:afterAutospacing="0"/>
              <w:ind w:left="271"/>
              <w:rPr>
                <w:rStyle w:val="Strong"/>
                <w:rFonts w:asciiTheme="minorHAnsi" w:hAnsiTheme="minorHAnsi" w:cstheme="minorHAnsi"/>
                <w:b w:val="0"/>
                <w:sz w:val="20"/>
                <w:szCs w:val="20"/>
              </w:rPr>
            </w:pPr>
            <w:r w:rsidRPr="0059320D">
              <w:rPr>
                <w:rStyle w:val="Strong"/>
                <w:rFonts w:asciiTheme="minorHAnsi" w:hAnsiTheme="minorHAnsi" w:cstheme="minorHAnsi"/>
                <w:sz w:val="20"/>
                <w:szCs w:val="20"/>
              </w:rPr>
              <w:t>Topics:</w:t>
            </w:r>
            <w:r w:rsidRPr="0059320D">
              <w:rPr>
                <w:rStyle w:val="Strong"/>
                <w:rFonts w:asciiTheme="minorHAnsi" w:hAnsiTheme="minorHAnsi" w:cstheme="minorHAnsi"/>
                <w:b w:val="0"/>
                <w:sz w:val="20"/>
                <w:szCs w:val="20"/>
              </w:rPr>
              <w:t xml:space="preserve">  Abstinence: Teaching About Alternatives to Intercourse; All A-“Twitter”: Teens, Sex and Technology; Beyond Pink and Blue: Transgender 101; Birth Control Update: New Methods, New Lessons; “But I’ll Never Get an STD”; etc. </w:t>
            </w:r>
          </w:p>
        </w:tc>
        <w:tc>
          <w:tcPr>
            <w:tcW w:w="26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577A3350" w14:textId="77777777" w:rsidR="0024036B" w:rsidRPr="007952A5" w:rsidRDefault="0024036B" w:rsidP="00B66017">
            <w:pPr>
              <w:pStyle w:val="NormalWeb"/>
              <w:spacing w:before="0" w:beforeAutospacing="0" w:after="0" w:afterAutospacing="0"/>
              <w:rPr>
                <w:rFonts w:asciiTheme="minorHAnsi" w:hAnsiTheme="minorHAnsi"/>
                <w:sz w:val="18"/>
                <w:szCs w:val="18"/>
              </w:rPr>
            </w:pPr>
            <w:r>
              <w:rPr>
                <w:rFonts w:asciiTheme="minorHAnsi" w:hAnsiTheme="minorHAnsi"/>
                <w:sz w:val="18"/>
                <w:szCs w:val="18"/>
              </w:rPr>
              <w:t>1.</w:t>
            </w:r>
            <w:r w:rsidRPr="007952A5">
              <w:rPr>
                <w:rFonts w:asciiTheme="minorHAnsi" w:hAnsiTheme="minorHAnsi"/>
                <w:sz w:val="18"/>
                <w:szCs w:val="18"/>
              </w:rPr>
              <w:t xml:space="preserve"> Professional Disposition</w:t>
            </w:r>
          </w:p>
          <w:p w14:paraId="060F6A0B" w14:textId="77777777" w:rsidR="0024036B" w:rsidRPr="007952A5" w:rsidRDefault="0024036B" w:rsidP="00B66017">
            <w:pPr>
              <w:pStyle w:val="NormalWeb"/>
              <w:spacing w:before="0" w:beforeAutospacing="0" w:after="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3.</w:t>
            </w:r>
            <w:r w:rsidRPr="007952A5">
              <w:rPr>
                <w:rStyle w:val="Strong"/>
                <w:rFonts w:asciiTheme="minorHAnsi" w:hAnsiTheme="minorHAnsi" w:cs="Calibri"/>
                <w:b w:val="0"/>
                <w:sz w:val="18"/>
                <w:szCs w:val="18"/>
              </w:rPr>
              <w:t xml:space="preserve"> Content Knowledge</w:t>
            </w:r>
          </w:p>
          <w:p w14:paraId="1863E3A4" w14:textId="77777777" w:rsidR="0024036B" w:rsidRPr="00F65663" w:rsidRDefault="0024036B" w:rsidP="00B66017">
            <w:pPr>
              <w:pStyle w:val="NormalWeb"/>
              <w:spacing w:before="0" w:beforeAutospacing="0" w:after="0" w:afterAutospacing="0"/>
              <w:rPr>
                <w:rStyle w:val="Strong"/>
                <w:rFonts w:ascii="Calibri" w:hAnsi="Calibri" w:cs="Calibri"/>
                <w:b w:val="0"/>
                <w:sz w:val="18"/>
                <w:szCs w:val="18"/>
              </w:rPr>
            </w:pPr>
            <w:r>
              <w:rPr>
                <w:rStyle w:val="Strong"/>
                <w:rFonts w:asciiTheme="minorHAnsi" w:hAnsiTheme="minorHAnsi" w:cs="Calibri"/>
                <w:b w:val="0"/>
                <w:sz w:val="18"/>
                <w:szCs w:val="18"/>
              </w:rPr>
              <w:t>6.</w:t>
            </w:r>
            <w:r w:rsidRPr="007952A5">
              <w:rPr>
                <w:rStyle w:val="Strong"/>
                <w:rFonts w:asciiTheme="minorHAnsi" w:hAnsiTheme="minorHAnsi" w:cs="Calibri"/>
                <w:b w:val="0"/>
                <w:sz w:val="18"/>
                <w:szCs w:val="18"/>
              </w:rPr>
              <w:t xml:space="preserve"> Implementation</w:t>
            </w:r>
          </w:p>
        </w:tc>
      </w:tr>
      <w:tr w:rsidR="0024036B" w14:paraId="5B9F465E" w14:textId="77777777" w:rsidTr="000A75ED">
        <w:trPr>
          <w:gridAfter w:val="1"/>
          <w:wAfter w:w="33" w:type="dxa"/>
          <w:jc w:val="center"/>
        </w:trPr>
        <w:tc>
          <w:tcPr>
            <w:tcW w:w="486" w:type="dxa"/>
            <w:tcBorders>
              <w:top w:val="nil"/>
              <w:left w:val="nil"/>
              <w:bottom w:val="nil"/>
              <w:right w:val="nil"/>
            </w:tcBorders>
          </w:tcPr>
          <w:p w14:paraId="099897E7" w14:textId="77777777" w:rsidR="0024036B" w:rsidRPr="009C26AB" w:rsidRDefault="0024036B" w:rsidP="004C19F6">
            <w:pPr>
              <w:spacing w:before="60"/>
              <w:rPr>
                <w:sz w:val="24"/>
              </w:rPr>
            </w:pPr>
            <w:r w:rsidRPr="009C26AB">
              <w:rPr>
                <w:sz w:val="24"/>
              </w:rPr>
              <w:sym w:font="Wingdings" w:char="F0A8"/>
            </w:r>
          </w:p>
        </w:tc>
        <w:tc>
          <w:tcPr>
            <w:tcW w:w="774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E5C8051" w14:textId="77777777" w:rsidR="0024036B" w:rsidRDefault="0024036B" w:rsidP="00EB3E04">
            <w:pPr>
              <w:pStyle w:val="NormalWeb"/>
              <w:spacing w:before="60" w:beforeAutospacing="0" w:after="0" w:afterAutospacing="0"/>
              <w:ind w:left="271" w:hanging="270"/>
              <w:rPr>
                <w:rStyle w:val="Strong"/>
                <w:rFonts w:asciiTheme="minorHAnsi" w:hAnsiTheme="minorHAnsi" w:cstheme="minorHAnsi"/>
                <w:sz w:val="22"/>
                <w:szCs w:val="20"/>
              </w:rPr>
            </w:pPr>
            <w:r w:rsidRPr="005E4A85">
              <w:rPr>
                <w:rStyle w:val="Strong"/>
                <w:rFonts w:asciiTheme="minorHAnsi" w:hAnsiTheme="minorHAnsi" w:cstheme="minorHAnsi"/>
                <w:sz w:val="22"/>
                <w:szCs w:val="20"/>
              </w:rPr>
              <w:t xml:space="preserve">Lesson Plans </w:t>
            </w:r>
          </w:p>
          <w:p w14:paraId="3E08261A" w14:textId="4DB39218" w:rsidR="0024036B" w:rsidRPr="0059320D" w:rsidRDefault="00C51DCD" w:rsidP="0024036B">
            <w:pPr>
              <w:pStyle w:val="NormalWeb"/>
              <w:spacing w:before="0" w:beforeAutospacing="0" w:after="0" w:afterAutospacing="0"/>
              <w:ind w:left="271" w:hanging="270"/>
              <w:rPr>
                <w:rStyle w:val="Strong"/>
                <w:rFonts w:asciiTheme="minorHAnsi" w:hAnsiTheme="minorHAnsi" w:cstheme="minorHAnsi"/>
                <w:sz w:val="20"/>
                <w:szCs w:val="20"/>
              </w:rPr>
            </w:pPr>
            <w:hyperlink r:id="rId52" w:history="1">
              <w:r w:rsidR="0024036B" w:rsidRPr="0059320D">
                <w:rPr>
                  <w:rStyle w:val="Hyperlink"/>
                  <w:rFonts w:asciiTheme="minorHAnsi" w:hAnsiTheme="minorHAnsi" w:cstheme="minorHAnsi"/>
                  <w:sz w:val="20"/>
                  <w:szCs w:val="20"/>
                </w:rPr>
                <w:t>http://answer.rutgers.edu/page/lesson_plans/</w:t>
              </w:r>
            </w:hyperlink>
          </w:p>
          <w:p w14:paraId="59AA7B3A" w14:textId="77777777" w:rsidR="0024036B" w:rsidRPr="000810C9" w:rsidRDefault="0024036B" w:rsidP="00EB3E04">
            <w:pPr>
              <w:pStyle w:val="NormalWeb"/>
              <w:spacing w:before="0" w:beforeAutospacing="0" w:after="0" w:afterAutospacing="0"/>
              <w:ind w:left="271"/>
              <w:rPr>
                <w:rStyle w:val="Strong"/>
                <w:rFonts w:ascii="Calibri" w:hAnsi="Calibri" w:cs="Calibri"/>
                <w:b w:val="0"/>
                <w:sz w:val="20"/>
                <w:szCs w:val="20"/>
              </w:rPr>
            </w:pPr>
            <w:r w:rsidRPr="009E4251">
              <w:rPr>
                <w:rStyle w:val="Strong"/>
                <w:rFonts w:ascii="Calibri" w:hAnsi="Calibri" w:cs="Calibri"/>
                <w:i/>
                <w:sz w:val="20"/>
                <w:szCs w:val="20"/>
              </w:rPr>
              <w:t>Sex, Etc</w:t>
            </w:r>
            <w:r w:rsidRPr="009E4251">
              <w:rPr>
                <w:rStyle w:val="Strong"/>
                <w:rFonts w:ascii="Calibri" w:hAnsi="Calibri" w:cs="Calibri"/>
                <w:sz w:val="20"/>
                <w:szCs w:val="20"/>
              </w:rPr>
              <w:t>.</w:t>
            </w:r>
            <w:r w:rsidRPr="009E4251">
              <w:rPr>
                <w:rStyle w:val="Strong"/>
                <w:rFonts w:ascii="Calibri" w:hAnsi="Calibri" w:cs="Calibri"/>
                <w:b w:val="0"/>
                <w:sz w:val="20"/>
                <w:szCs w:val="20"/>
              </w:rPr>
              <w:t>,</w:t>
            </w:r>
            <w:r w:rsidRPr="00526169">
              <w:rPr>
                <w:rStyle w:val="Strong"/>
                <w:rFonts w:ascii="Calibri" w:hAnsi="Calibri" w:cs="Calibri"/>
                <w:b w:val="0"/>
                <w:sz w:val="20"/>
                <w:szCs w:val="20"/>
              </w:rPr>
              <w:t xml:space="preserve"> </w:t>
            </w:r>
            <w:r>
              <w:rPr>
                <w:rStyle w:val="Strong"/>
                <w:rFonts w:ascii="Calibri" w:hAnsi="Calibri" w:cs="Calibri"/>
                <w:b w:val="0"/>
                <w:sz w:val="20"/>
                <w:szCs w:val="20"/>
              </w:rPr>
              <w:t>a magazine</w:t>
            </w:r>
            <w:r w:rsidRPr="00526169">
              <w:rPr>
                <w:rStyle w:val="Strong"/>
                <w:rFonts w:ascii="Calibri" w:hAnsi="Calibri" w:cs="Calibri"/>
                <w:b w:val="0"/>
                <w:sz w:val="20"/>
                <w:szCs w:val="20"/>
              </w:rPr>
              <w:t xml:space="preserve"> </w:t>
            </w:r>
            <w:r>
              <w:rPr>
                <w:rStyle w:val="Strong"/>
                <w:rFonts w:ascii="Calibri" w:hAnsi="Calibri" w:cs="Calibri"/>
                <w:b w:val="0"/>
                <w:sz w:val="20"/>
                <w:szCs w:val="20"/>
              </w:rPr>
              <w:t xml:space="preserve">by teens, </w:t>
            </w:r>
            <w:r w:rsidRPr="00526169">
              <w:rPr>
                <w:rStyle w:val="Strong"/>
                <w:rFonts w:ascii="Calibri" w:hAnsi="Calibri" w:cs="Calibri"/>
                <w:b w:val="0"/>
                <w:sz w:val="20"/>
                <w:szCs w:val="20"/>
              </w:rPr>
              <w:t>for teens</w:t>
            </w:r>
            <w:r>
              <w:rPr>
                <w:rStyle w:val="Strong"/>
                <w:rFonts w:ascii="Calibri" w:hAnsi="Calibri" w:cs="Calibri"/>
                <w:b w:val="0"/>
                <w:sz w:val="20"/>
                <w:szCs w:val="20"/>
              </w:rPr>
              <w:t>,</w:t>
            </w:r>
            <w:r w:rsidRPr="00526169">
              <w:rPr>
                <w:rStyle w:val="Strong"/>
                <w:rFonts w:ascii="Calibri" w:hAnsi="Calibri" w:cs="Calibri"/>
                <w:b w:val="0"/>
                <w:sz w:val="20"/>
                <w:szCs w:val="20"/>
              </w:rPr>
              <w:t xml:space="preserve"> is</w:t>
            </w:r>
            <w:r>
              <w:rPr>
                <w:rStyle w:val="Strong"/>
                <w:rFonts w:ascii="Calibri" w:hAnsi="Calibri" w:cs="Calibri"/>
                <w:b w:val="0"/>
                <w:sz w:val="20"/>
                <w:szCs w:val="20"/>
              </w:rPr>
              <w:t xml:space="preserve"> used </w:t>
            </w:r>
            <w:r w:rsidRPr="00526169">
              <w:rPr>
                <w:rStyle w:val="Strong"/>
                <w:rFonts w:ascii="Calibri" w:hAnsi="Calibri" w:cs="Calibri"/>
                <w:b w:val="0"/>
                <w:sz w:val="20"/>
                <w:szCs w:val="20"/>
              </w:rPr>
              <w:t>to teach comprehensive sexuality education</w:t>
            </w:r>
            <w:r>
              <w:rPr>
                <w:rStyle w:val="Strong"/>
                <w:rFonts w:ascii="Calibri" w:hAnsi="Calibri" w:cs="Calibri"/>
                <w:b w:val="0"/>
                <w:sz w:val="20"/>
                <w:szCs w:val="20"/>
              </w:rPr>
              <w:t xml:space="preserve"> in grades 9</w:t>
            </w:r>
            <w:r w:rsidRPr="00526169">
              <w:rPr>
                <w:rStyle w:val="Strong"/>
                <w:rFonts w:ascii="Calibri" w:hAnsi="Calibri" w:cs="Calibri"/>
                <w:b w:val="0"/>
                <w:sz w:val="20"/>
                <w:szCs w:val="20"/>
              </w:rPr>
              <w:t>-12</w:t>
            </w:r>
            <w:r>
              <w:rPr>
                <w:rStyle w:val="Strong"/>
                <w:rFonts w:ascii="Calibri" w:hAnsi="Calibri" w:cs="Calibri"/>
                <w:b w:val="0"/>
                <w:sz w:val="20"/>
                <w:szCs w:val="20"/>
              </w:rPr>
              <w:t>.</w:t>
            </w:r>
            <w:r w:rsidRPr="006B171B">
              <w:rPr>
                <w:rStyle w:val="Strong"/>
                <w:rFonts w:ascii="Calibri" w:hAnsi="Calibri" w:cs="Calibri"/>
                <w:sz w:val="20"/>
                <w:szCs w:val="20"/>
              </w:rPr>
              <w:t xml:space="preserve"> </w:t>
            </w:r>
          </w:p>
          <w:p w14:paraId="7C463A5B" w14:textId="77777777" w:rsidR="0024036B" w:rsidRPr="009C26AB" w:rsidRDefault="0024036B" w:rsidP="00EB3E04">
            <w:pPr>
              <w:pStyle w:val="NormalWeb"/>
              <w:spacing w:before="0" w:beforeAutospacing="0" w:after="60" w:afterAutospacing="0"/>
              <w:ind w:left="271"/>
              <w:rPr>
                <w:rStyle w:val="Strong"/>
                <w:rFonts w:ascii="Calibri" w:hAnsi="Calibri" w:cs="Calibri"/>
                <w:b w:val="0"/>
                <w:sz w:val="20"/>
                <w:szCs w:val="20"/>
              </w:rPr>
            </w:pPr>
            <w:r w:rsidRPr="000810C9">
              <w:rPr>
                <w:rStyle w:val="Strong"/>
                <w:rFonts w:ascii="Calibri" w:hAnsi="Calibri" w:cs="Calibri"/>
                <w:sz w:val="20"/>
                <w:szCs w:val="20"/>
              </w:rPr>
              <w:t>Topics</w:t>
            </w:r>
            <w:r>
              <w:rPr>
                <w:rStyle w:val="Strong"/>
                <w:rFonts w:ascii="Calibri" w:hAnsi="Calibri" w:cs="Calibri"/>
                <w:sz w:val="20"/>
                <w:szCs w:val="20"/>
              </w:rPr>
              <w:t>:</w:t>
            </w:r>
            <w:r>
              <w:rPr>
                <w:rStyle w:val="Strong"/>
                <w:rFonts w:ascii="Calibri" w:hAnsi="Calibri" w:cs="Calibri"/>
                <w:b w:val="0"/>
                <w:sz w:val="20"/>
                <w:szCs w:val="20"/>
              </w:rPr>
              <w:t xml:space="preserve"> </w:t>
            </w:r>
            <w:r w:rsidRPr="000810C9">
              <w:rPr>
                <w:rStyle w:val="Strong"/>
                <w:rFonts w:ascii="Calibri" w:hAnsi="Calibri" w:cs="Calibri"/>
                <w:b w:val="0"/>
                <w:sz w:val="20"/>
                <w:szCs w:val="20"/>
              </w:rPr>
              <w:t>abstinence, sexual decision making, communication, relationships and sexual behavio</w:t>
            </w:r>
            <w:r>
              <w:rPr>
                <w:rStyle w:val="Strong"/>
                <w:rFonts w:ascii="Calibri" w:hAnsi="Calibri" w:cs="Calibri"/>
                <w:b w:val="0"/>
                <w:sz w:val="20"/>
                <w:szCs w:val="20"/>
              </w:rPr>
              <w:t>rs, sexual orientation and gender identity, STD and HIV/AIDS prevention,</w:t>
            </w:r>
            <w:r w:rsidRPr="000810C9">
              <w:rPr>
                <w:rStyle w:val="Strong"/>
                <w:rFonts w:ascii="Calibri" w:hAnsi="Calibri" w:cs="Calibri"/>
                <w:b w:val="0"/>
                <w:sz w:val="20"/>
                <w:szCs w:val="20"/>
              </w:rPr>
              <w:t xml:space="preserve"> pregnancy prevention</w:t>
            </w:r>
            <w:r>
              <w:rPr>
                <w:rStyle w:val="Strong"/>
                <w:rFonts w:ascii="Calibri" w:hAnsi="Calibri" w:cs="Calibri"/>
                <w:b w:val="0"/>
                <w:sz w:val="20"/>
                <w:szCs w:val="20"/>
              </w:rPr>
              <w:t xml:space="preserve">, </w:t>
            </w:r>
            <w:r w:rsidRPr="000810C9">
              <w:rPr>
                <w:rStyle w:val="Strong"/>
                <w:rFonts w:ascii="Calibri" w:hAnsi="Calibri" w:cs="Calibri"/>
                <w:b w:val="0"/>
                <w:sz w:val="20"/>
                <w:szCs w:val="20"/>
              </w:rPr>
              <w:t>gender roles,</w:t>
            </w:r>
            <w:r>
              <w:rPr>
                <w:rStyle w:val="Strong"/>
                <w:rFonts w:ascii="Calibri" w:hAnsi="Calibri" w:cs="Calibri"/>
                <w:b w:val="0"/>
                <w:sz w:val="20"/>
                <w:szCs w:val="20"/>
              </w:rPr>
              <w:t xml:space="preserve"> etc.</w:t>
            </w:r>
            <w:r w:rsidRPr="000810C9">
              <w:rPr>
                <w:rStyle w:val="Strong"/>
                <w:rFonts w:ascii="Calibri" w:hAnsi="Calibri" w:cs="Calibri"/>
                <w:b w:val="0"/>
                <w:sz w:val="20"/>
                <w:szCs w:val="20"/>
              </w:rPr>
              <w:t xml:space="preserve"> </w:t>
            </w:r>
          </w:p>
        </w:tc>
        <w:tc>
          <w:tcPr>
            <w:tcW w:w="26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2D39B08B" w14:textId="77777777" w:rsidR="0024036B" w:rsidRDefault="0024036B" w:rsidP="009E0982">
            <w:pPr>
              <w:pStyle w:val="NormalWeb"/>
              <w:spacing w:before="0" w:beforeAutospacing="0" w:after="0" w:afterAutospacing="0"/>
              <w:rPr>
                <w:rStyle w:val="Strong"/>
                <w:rFonts w:ascii="Calibri" w:hAnsi="Calibri" w:cs="Calibri"/>
                <w:b w:val="0"/>
                <w:sz w:val="18"/>
                <w:szCs w:val="20"/>
              </w:rPr>
            </w:pPr>
            <w:r>
              <w:rPr>
                <w:rStyle w:val="Strong"/>
                <w:rFonts w:ascii="Calibri" w:hAnsi="Calibri" w:cs="Calibri"/>
                <w:b w:val="0"/>
                <w:sz w:val="18"/>
                <w:szCs w:val="20"/>
              </w:rPr>
              <w:t>3. Content Knowledge</w:t>
            </w:r>
          </w:p>
          <w:p w14:paraId="19368529" w14:textId="77777777" w:rsidR="0024036B" w:rsidRPr="00F65663" w:rsidRDefault="0024036B" w:rsidP="009E0982">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18"/>
                <w:szCs w:val="20"/>
              </w:rPr>
              <w:t>5.</w:t>
            </w:r>
            <w:r w:rsidRPr="00F65663">
              <w:rPr>
                <w:rStyle w:val="Strong"/>
                <w:rFonts w:ascii="Calibri" w:hAnsi="Calibri" w:cs="Calibri"/>
                <w:b w:val="0"/>
                <w:sz w:val="18"/>
                <w:szCs w:val="20"/>
              </w:rPr>
              <w:t xml:space="preserve"> Planning</w:t>
            </w:r>
          </w:p>
        </w:tc>
      </w:tr>
      <w:tr w:rsidR="0024036B" w14:paraId="34AA3F27" w14:textId="77777777" w:rsidTr="000A75ED">
        <w:trPr>
          <w:jc w:val="center"/>
        </w:trPr>
        <w:tc>
          <w:tcPr>
            <w:tcW w:w="10909" w:type="dxa"/>
            <w:gridSpan w:val="5"/>
            <w:tcBorders>
              <w:top w:val="single" w:sz="4" w:space="0" w:color="auto"/>
              <w:left w:val="nil"/>
              <w:bottom w:val="single" w:sz="4" w:space="0" w:color="auto"/>
              <w:right w:val="nil"/>
            </w:tcBorders>
            <w:shd w:val="clear" w:color="auto" w:fill="DAEEF3" w:themeFill="accent5" w:themeFillTint="33"/>
          </w:tcPr>
          <w:p w14:paraId="085B6123" w14:textId="77777777" w:rsidR="0024036B" w:rsidRDefault="0024036B" w:rsidP="00BD005A">
            <w:pPr>
              <w:pStyle w:val="NormalWeb"/>
              <w:spacing w:before="40" w:beforeAutospacing="0" w:after="40" w:afterAutospacing="0"/>
              <w:rPr>
                <w:rFonts w:asciiTheme="minorHAnsi" w:hAnsiTheme="minorHAnsi"/>
                <w:sz w:val="18"/>
                <w:szCs w:val="18"/>
              </w:rPr>
            </w:pPr>
            <w:r>
              <w:rPr>
                <w:rStyle w:val="Strong"/>
                <w:rFonts w:ascii="Calibri" w:hAnsi="Calibri"/>
                <w:sz w:val="28"/>
              </w:rPr>
              <w:t>CARDEA SERVICES</w:t>
            </w:r>
          </w:p>
        </w:tc>
      </w:tr>
      <w:tr w:rsidR="0024036B" w14:paraId="42402AC0" w14:textId="77777777" w:rsidTr="000A75ED">
        <w:trPr>
          <w:jc w:val="center"/>
        </w:trPr>
        <w:tc>
          <w:tcPr>
            <w:tcW w:w="10909" w:type="dxa"/>
            <w:gridSpan w:val="5"/>
            <w:tcBorders>
              <w:top w:val="single" w:sz="4" w:space="0" w:color="auto"/>
              <w:left w:val="nil"/>
              <w:bottom w:val="single" w:sz="4" w:space="0" w:color="D9D9D9" w:themeColor="background1" w:themeShade="D9"/>
              <w:right w:val="nil"/>
            </w:tcBorders>
          </w:tcPr>
          <w:p w14:paraId="024580EE" w14:textId="77777777" w:rsidR="0024036B" w:rsidRPr="00002601" w:rsidRDefault="0024036B" w:rsidP="00002601">
            <w:pPr>
              <w:pStyle w:val="NormalWeb"/>
              <w:spacing w:before="60" w:beforeAutospacing="0" w:after="60" w:afterAutospacing="0"/>
              <w:rPr>
                <w:rFonts w:asciiTheme="minorHAnsi" w:hAnsiTheme="minorHAnsi" w:cstheme="minorHAnsi"/>
                <w:color w:val="1104BC"/>
                <w:sz w:val="20"/>
                <w:u w:val="single"/>
              </w:rPr>
            </w:pPr>
            <w:r w:rsidRPr="00002601">
              <w:rPr>
                <w:rFonts w:asciiTheme="minorHAnsi" w:hAnsiTheme="minorHAnsi" w:cstheme="minorHAnsi"/>
                <w:color w:val="0000CC"/>
                <w:sz w:val="20"/>
                <w:u w:val="single"/>
              </w:rPr>
              <w:t>http://www.cardeaservices.org/</w:t>
            </w:r>
          </w:p>
          <w:p w14:paraId="3F6FE20F" w14:textId="77777777" w:rsidR="0024036B" w:rsidRDefault="0024036B" w:rsidP="00002601">
            <w:pPr>
              <w:spacing w:before="60" w:after="60"/>
              <w:rPr>
                <w:sz w:val="18"/>
                <w:szCs w:val="18"/>
              </w:rPr>
            </w:pPr>
            <w:r w:rsidRPr="00002601">
              <w:rPr>
                <w:rStyle w:val="Strong"/>
                <w:rFonts w:cstheme="minorHAnsi"/>
                <w:sz w:val="20"/>
                <w:szCs w:val="20"/>
              </w:rPr>
              <w:t xml:space="preserve">Description:  </w:t>
            </w:r>
            <w:proofErr w:type="spellStart"/>
            <w:r w:rsidRPr="00002601">
              <w:rPr>
                <w:rStyle w:val="Strong"/>
                <w:rFonts w:cstheme="minorHAnsi"/>
                <w:b w:val="0"/>
                <w:sz w:val="20"/>
                <w:szCs w:val="20"/>
              </w:rPr>
              <w:t>Cardea</w:t>
            </w:r>
            <w:proofErr w:type="spellEnd"/>
            <w:r w:rsidRPr="00002601">
              <w:rPr>
                <w:rStyle w:val="Strong"/>
                <w:rFonts w:cstheme="minorHAnsi"/>
                <w:b w:val="0"/>
                <w:sz w:val="20"/>
                <w:szCs w:val="20"/>
              </w:rPr>
              <w:t xml:space="preserve"> Services provides trainings, continuing education and resources on adolescent sexual and reproductive health. </w:t>
            </w:r>
            <w:r w:rsidRPr="00002601">
              <w:rPr>
                <w:rStyle w:val="Strong"/>
                <w:rFonts w:cstheme="minorHAnsi"/>
                <w:b w:val="0"/>
                <w:sz w:val="18"/>
                <w:szCs w:val="20"/>
              </w:rPr>
              <w:t xml:space="preserve"> </w:t>
            </w:r>
          </w:p>
        </w:tc>
      </w:tr>
      <w:tr w:rsidR="0024036B" w14:paraId="4DF3515D" w14:textId="77777777" w:rsidTr="000A75ED">
        <w:trPr>
          <w:jc w:val="center"/>
        </w:trPr>
        <w:tc>
          <w:tcPr>
            <w:tcW w:w="8245" w:type="dxa"/>
            <w:gridSpan w:val="3"/>
            <w:tcBorders>
              <w:top w:val="single" w:sz="4" w:space="0" w:color="D9D9D9" w:themeColor="background1" w:themeShade="D9"/>
              <w:left w:val="nil"/>
              <w:bottom w:val="nil"/>
              <w:right w:val="nil"/>
            </w:tcBorders>
            <w:shd w:val="clear" w:color="auto" w:fill="F2F2F2" w:themeFill="background1" w:themeFillShade="F2"/>
          </w:tcPr>
          <w:p w14:paraId="32B4D54D" w14:textId="77777777" w:rsidR="0024036B" w:rsidRDefault="0024036B" w:rsidP="00546B17">
            <w:pPr>
              <w:pStyle w:val="NormalWeb"/>
              <w:spacing w:before="40" w:beforeAutospacing="0" w:after="40" w:afterAutospacing="0"/>
              <w:rPr>
                <w:rStyle w:val="Strong"/>
                <w:rFonts w:asciiTheme="minorHAnsi" w:hAnsiTheme="minorHAnsi" w:cstheme="minorHAnsi"/>
                <w:i/>
                <w:sz w:val="22"/>
                <w:szCs w:val="20"/>
              </w:rPr>
            </w:pPr>
            <w:r w:rsidRPr="004F0E29">
              <w:rPr>
                <w:rStyle w:val="Strong"/>
                <w:rFonts w:ascii="Calibri" w:hAnsi="Calibri" w:cs="Calibri"/>
                <w:szCs w:val="20"/>
              </w:rPr>
              <w:t>RESOURCES FOR PROFESSIONALS</w:t>
            </w:r>
          </w:p>
        </w:tc>
        <w:tc>
          <w:tcPr>
            <w:tcW w:w="2664"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vAlign w:val="center"/>
          </w:tcPr>
          <w:p w14:paraId="5E67C4BC" w14:textId="77777777" w:rsidR="0024036B" w:rsidRDefault="0024036B" w:rsidP="00546B17">
            <w:pPr>
              <w:pStyle w:val="NormalWeb"/>
              <w:spacing w:before="40" w:beforeAutospacing="0" w:after="40" w:afterAutospacing="0"/>
              <w:rPr>
                <w:rFonts w:asciiTheme="minorHAnsi" w:hAnsiTheme="minorHAnsi"/>
                <w:sz w:val="18"/>
                <w:szCs w:val="18"/>
              </w:rPr>
            </w:pPr>
          </w:p>
        </w:tc>
      </w:tr>
      <w:tr w:rsidR="0024036B" w14:paraId="0B22B56B" w14:textId="77777777" w:rsidTr="000A75ED">
        <w:trPr>
          <w:jc w:val="center"/>
        </w:trPr>
        <w:tc>
          <w:tcPr>
            <w:tcW w:w="486" w:type="dxa"/>
            <w:tcBorders>
              <w:top w:val="single" w:sz="4" w:space="0" w:color="D9D9D9" w:themeColor="background1" w:themeShade="D9"/>
              <w:left w:val="nil"/>
              <w:bottom w:val="nil"/>
              <w:right w:val="nil"/>
            </w:tcBorders>
          </w:tcPr>
          <w:p w14:paraId="0A853A4D" w14:textId="77777777" w:rsidR="0024036B" w:rsidRDefault="0024036B" w:rsidP="00AA7DAA">
            <w:pPr>
              <w:spacing w:before="60"/>
            </w:pPr>
            <w:r w:rsidRPr="00D83F60">
              <w:rPr>
                <w:sz w:val="24"/>
              </w:rPr>
              <w:sym w:font="Wingdings" w:char="F0A8"/>
            </w:r>
          </w:p>
        </w:tc>
        <w:tc>
          <w:tcPr>
            <w:tcW w:w="7759"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41A4376" w14:textId="77777777" w:rsidR="0024036B" w:rsidRDefault="0024036B" w:rsidP="00EB3E04">
            <w:pPr>
              <w:pStyle w:val="NormalWeb"/>
              <w:spacing w:before="60" w:beforeAutospacing="0" w:after="0" w:afterAutospacing="0"/>
              <w:rPr>
                <w:rStyle w:val="Strong"/>
                <w:rFonts w:asciiTheme="minorHAnsi" w:hAnsiTheme="minorHAnsi" w:cstheme="minorHAnsi"/>
                <w:sz w:val="20"/>
                <w:szCs w:val="20"/>
              </w:rPr>
            </w:pPr>
            <w:r w:rsidRPr="00EB3E04">
              <w:rPr>
                <w:rStyle w:val="Strong"/>
                <w:rFonts w:asciiTheme="minorHAnsi" w:hAnsiTheme="minorHAnsi" w:cstheme="minorHAnsi"/>
                <w:sz w:val="22"/>
                <w:szCs w:val="20"/>
              </w:rPr>
              <w:t xml:space="preserve">Professional Development:  Training &amp; Continuing Education </w:t>
            </w:r>
            <w:hyperlink r:id="rId53" w:history="1">
              <w:r w:rsidRPr="00AA7DAA">
                <w:rPr>
                  <w:rStyle w:val="Hyperlink"/>
                  <w:rFonts w:asciiTheme="minorHAnsi" w:hAnsiTheme="minorHAnsi" w:cstheme="minorHAnsi"/>
                  <w:sz w:val="20"/>
                  <w:szCs w:val="20"/>
                </w:rPr>
                <w:t>http://www.cardeaservices.org/training/index.html</w:t>
              </w:r>
            </w:hyperlink>
          </w:p>
          <w:p w14:paraId="6E9AD524" w14:textId="77777777" w:rsidR="0024036B" w:rsidRPr="00505C07" w:rsidRDefault="0024036B" w:rsidP="00EB3E04">
            <w:pPr>
              <w:pStyle w:val="NormalWeb"/>
              <w:spacing w:before="0" w:beforeAutospacing="0" w:after="60" w:afterAutospacing="0"/>
              <w:ind w:left="271"/>
              <w:rPr>
                <w:rStyle w:val="Strong"/>
                <w:rFonts w:asciiTheme="minorHAnsi" w:hAnsiTheme="minorHAnsi" w:cstheme="minorHAnsi"/>
                <w:i/>
                <w:sz w:val="22"/>
                <w:szCs w:val="20"/>
              </w:rPr>
            </w:pPr>
            <w:r w:rsidRPr="004645F6">
              <w:rPr>
                <w:rStyle w:val="Strong"/>
                <w:rFonts w:asciiTheme="minorHAnsi" w:hAnsiTheme="minorHAnsi" w:cstheme="minorHAnsi"/>
                <w:sz w:val="20"/>
                <w:szCs w:val="20"/>
              </w:rPr>
              <w:t>Topics:</w:t>
            </w:r>
            <w:r>
              <w:rPr>
                <w:rStyle w:val="Strong"/>
                <w:rFonts w:asciiTheme="minorHAnsi" w:hAnsiTheme="minorHAnsi" w:cstheme="minorHAnsi"/>
                <w:b w:val="0"/>
                <w:sz w:val="20"/>
                <w:szCs w:val="20"/>
              </w:rPr>
              <w:t xml:space="preserve"> </w:t>
            </w:r>
            <w:r w:rsidRPr="00AA7DAA">
              <w:rPr>
                <w:rStyle w:val="Strong"/>
                <w:rFonts w:asciiTheme="minorHAnsi" w:hAnsiTheme="minorHAnsi" w:cstheme="minorHAnsi"/>
                <w:b w:val="0"/>
                <w:sz w:val="20"/>
                <w:szCs w:val="20"/>
              </w:rPr>
              <w:t>Intimate Partner Violence</w:t>
            </w:r>
            <w:r>
              <w:rPr>
                <w:rStyle w:val="Strong"/>
                <w:rFonts w:asciiTheme="minorHAnsi" w:hAnsiTheme="minorHAnsi" w:cstheme="minorHAnsi"/>
                <w:b w:val="0"/>
                <w:sz w:val="20"/>
                <w:szCs w:val="20"/>
              </w:rPr>
              <w:t>,</w:t>
            </w:r>
            <w:r w:rsidRPr="00AA7DAA">
              <w:rPr>
                <w:rStyle w:val="Strong"/>
                <w:rFonts w:asciiTheme="minorHAnsi" w:hAnsiTheme="minorHAnsi" w:cstheme="minorHAnsi"/>
                <w:b w:val="0"/>
                <w:sz w:val="20"/>
                <w:szCs w:val="20"/>
              </w:rPr>
              <w:t xml:space="preserve"> HIV &amp; Sexual Health Educatio</w:t>
            </w:r>
            <w:r>
              <w:rPr>
                <w:rStyle w:val="Strong"/>
                <w:rFonts w:asciiTheme="minorHAnsi" w:hAnsiTheme="minorHAnsi" w:cstheme="minorHAnsi"/>
                <w:b w:val="0"/>
                <w:sz w:val="20"/>
                <w:szCs w:val="20"/>
              </w:rPr>
              <w:t>n, etc.</w:t>
            </w:r>
          </w:p>
        </w:tc>
        <w:tc>
          <w:tcPr>
            <w:tcW w:w="266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44EFA6A9" w14:textId="77777777" w:rsidR="0024036B" w:rsidRPr="007952A5" w:rsidRDefault="0024036B" w:rsidP="00AA7DAA">
            <w:pPr>
              <w:pStyle w:val="NormalWeb"/>
              <w:spacing w:before="60" w:beforeAutospacing="0" w:after="0" w:afterAutospacing="0"/>
              <w:rPr>
                <w:rFonts w:asciiTheme="minorHAnsi" w:hAnsiTheme="minorHAnsi"/>
                <w:sz w:val="18"/>
                <w:szCs w:val="18"/>
              </w:rPr>
            </w:pPr>
            <w:r>
              <w:rPr>
                <w:rFonts w:asciiTheme="minorHAnsi" w:hAnsiTheme="minorHAnsi"/>
                <w:sz w:val="18"/>
                <w:szCs w:val="18"/>
              </w:rPr>
              <w:t>1.</w:t>
            </w:r>
            <w:r w:rsidRPr="007952A5">
              <w:rPr>
                <w:rFonts w:asciiTheme="minorHAnsi" w:hAnsiTheme="minorHAnsi"/>
                <w:sz w:val="18"/>
                <w:szCs w:val="18"/>
              </w:rPr>
              <w:t xml:space="preserve"> Professional Disposition</w:t>
            </w:r>
          </w:p>
          <w:p w14:paraId="38D9807B" w14:textId="77777777" w:rsidR="0024036B" w:rsidRPr="00AA7DAA" w:rsidRDefault="0024036B" w:rsidP="009E0982">
            <w:pPr>
              <w:pStyle w:val="NormalWeb"/>
              <w:spacing w:before="0" w:beforeAutospacing="0" w:after="60" w:afterAutospacing="0"/>
              <w:rPr>
                <w:rFonts w:asciiTheme="minorHAnsi" w:hAnsiTheme="minorHAnsi" w:cs="Calibri"/>
                <w:bCs/>
                <w:sz w:val="18"/>
                <w:szCs w:val="18"/>
              </w:rPr>
            </w:pPr>
            <w:r>
              <w:rPr>
                <w:rStyle w:val="Strong"/>
                <w:rFonts w:asciiTheme="minorHAnsi" w:hAnsiTheme="minorHAnsi" w:cs="Calibri"/>
                <w:b w:val="0"/>
                <w:sz w:val="18"/>
                <w:szCs w:val="18"/>
              </w:rPr>
              <w:t>3. Content Knowledge</w:t>
            </w:r>
          </w:p>
        </w:tc>
      </w:tr>
      <w:tr w:rsidR="0024036B" w14:paraId="61181605" w14:textId="77777777" w:rsidTr="000A75ED">
        <w:trPr>
          <w:jc w:val="center"/>
        </w:trPr>
        <w:tc>
          <w:tcPr>
            <w:tcW w:w="486" w:type="dxa"/>
            <w:tcBorders>
              <w:top w:val="nil"/>
              <w:left w:val="nil"/>
              <w:bottom w:val="nil"/>
              <w:right w:val="nil"/>
            </w:tcBorders>
          </w:tcPr>
          <w:p w14:paraId="4D968F54" w14:textId="77777777" w:rsidR="0024036B" w:rsidRDefault="0024036B" w:rsidP="00AA7DAA">
            <w:pPr>
              <w:spacing w:before="60"/>
            </w:pPr>
            <w:r w:rsidRPr="00D83F60">
              <w:rPr>
                <w:sz w:val="24"/>
              </w:rPr>
              <w:sym w:font="Wingdings" w:char="F0A8"/>
            </w:r>
          </w:p>
        </w:tc>
        <w:tc>
          <w:tcPr>
            <w:tcW w:w="7759"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8CAF50A" w14:textId="77777777" w:rsidR="0024036B" w:rsidRDefault="0024036B" w:rsidP="00EB3E04">
            <w:pPr>
              <w:pStyle w:val="NormalWeb"/>
              <w:spacing w:before="60" w:beforeAutospacing="0" w:after="0" w:afterAutospacing="0"/>
              <w:rPr>
                <w:rStyle w:val="Strong"/>
                <w:rFonts w:asciiTheme="minorHAnsi" w:hAnsiTheme="minorHAnsi" w:cstheme="minorHAnsi"/>
                <w:i/>
                <w:sz w:val="22"/>
                <w:szCs w:val="20"/>
              </w:rPr>
            </w:pPr>
            <w:proofErr w:type="gramStart"/>
            <w:r w:rsidRPr="00EB3E04">
              <w:rPr>
                <w:rStyle w:val="Strong"/>
                <w:rFonts w:asciiTheme="minorHAnsi" w:hAnsiTheme="minorHAnsi" w:cstheme="minorHAnsi"/>
                <w:sz w:val="22"/>
                <w:szCs w:val="20"/>
              </w:rPr>
              <w:t>eLearning</w:t>
            </w:r>
            <w:proofErr w:type="gramEnd"/>
            <w:r w:rsidRPr="00EB3E04">
              <w:rPr>
                <w:rStyle w:val="Strong"/>
                <w:rFonts w:asciiTheme="minorHAnsi" w:hAnsiTheme="minorHAnsi" w:cstheme="minorHAnsi"/>
                <w:sz w:val="22"/>
                <w:szCs w:val="20"/>
              </w:rPr>
              <w:t xml:space="preserve"> Courses</w:t>
            </w:r>
            <w:r w:rsidRPr="00EB3E04">
              <w:rPr>
                <w:rStyle w:val="Strong"/>
                <w:rFonts w:asciiTheme="minorHAnsi" w:hAnsiTheme="minorHAnsi" w:cstheme="minorHAnsi"/>
                <w:i/>
                <w:sz w:val="22"/>
                <w:szCs w:val="20"/>
              </w:rPr>
              <w:t xml:space="preserve"> </w:t>
            </w:r>
          </w:p>
          <w:p w14:paraId="240571F8" w14:textId="5D2747D0" w:rsidR="0024036B" w:rsidRDefault="00C51DCD" w:rsidP="00EB3E04">
            <w:pPr>
              <w:pStyle w:val="NormalWeb"/>
              <w:spacing w:before="0" w:beforeAutospacing="0" w:after="0" w:afterAutospacing="0"/>
              <w:rPr>
                <w:rStyle w:val="Strong"/>
                <w:rFonts w:asciiTheme="minorHAnsi" w:hAnsiTheme="minorHAnsi" w:cstheme="minorHAnsi"/>
                <w:sz w:val="20"/>
                <w:szCs w:val="20"/>
              </w:rPr>
            </w:pPr>
            <w:hyperlink r:id="rId54" w:history="1">
              <w:r w:rsidR="0024036B" w:rsidRPr="00696FE8">
                <w:rPr>
                  <w:rStyle w:val="Hyperlink"/>
                  <w:rFonts w:asciiTheme="minorHAnsi" w:hAnsiTheme="minorHAnsi" w:cstheme="minorHAnsi"/>
                  <w:sz w:val="20"/>
                  <w:szCs w:val="20"/>
                </w:rPr>
                <w:t>http://www.cardeaservices.org/training/elearning-courses/index.html</w:t>
              </w:r>
            </w:hyperlink>
          </w:p>
          <w:p w14:paraId="7FF1F282" w14:textId="5B4CD1D1" w:rsidR="0024036B" w:rsidRPr="00696FE8" w:rsidRDefault="0024036B" w:rsidP="00EB3E04">
            <w:pPr>
              <w:pStyle w:val="NormalWeb"/>
              <w:spacing w:before="0" w:beforeAutospacing="0" w:after="60" w:afterAutospacing="0"/>
              <w:ind w:firstLine="274"/>
              <w:rPr>
                <w:rStyle w:val="Strong"/>
                <w:rFonts w:asciiTheme="minorHAnsi" w:hAnsiTheme="minorHAnsi" w:cstheme="minorHAnsi"/>
                <w:sz w:val="20"/>
                <w:szCs w:val="20"/>
              </w:rPr>
            </w:pPr>
            <w:r w:rsidRPr="004645F6">
              <w:rPr>
                <w:rStyle w:val="Strong"/>
                <w:rFonts w:asciiTheme="minorHAnsi" w:hAnsiTheme="minorHAnsi" w:cstheme="minorHAnsi"/>
                <w:sz w:val="20"/>
                <w:szCs w:val="20"/>
              </w:rPr>
              <w:t>Topics:</w:t>
            </w:r>
            <w:r>
              <w:rPr>
                <w:rStyle w:val="Strong"/>
                <w:rFonts w:asciiTheme="minorHAnsi" w:hAnsiTheme="minorHAnsi" w:cstheme="minorHAnsi"/>
                <w:b w:val="0"/>
                <w:sz w:val="20"/>
                <w:szCs w:val="20"/>
              </w:rPr>
              <w:t xml:space="preserve"> A</w:t>
            </w:r>
            <w:r w:rsidRPr="00696FE8">
              <w:rPr>
                <w:rStyle w:val="Strong"/>
                <w:rFonts w:asciiTheme="minorHAnsi" w:hAnsiTheme="minorHAnsi" w:cstheme="minorHAnsi"/>
                <w:b w:val="0"/>
                <w:sz w:val="20"/>
                <w:szCs w:val="20"/>
              </w:rPr>
              <w:t>dolescent, and sexual and reproductive health</w:t>
            </w:r>
            <w:r>
              <w:rPr>
                <w:rStyle w:val="Strong"/>
                <w:rFonts w:asciiTheme="minorHAnsi" w:hAnsiTheme="minorHAnsi" w:cstheme="minorHAnsi"/>
                <w:b w:val="0"/>
                <w:sz w:val="20"/>
                <w:szCs w:val="20"/>
              </w:rPr>
              <w:t>.</w:t>
            </w:r>
          </w:p>
        </w:tc>
        <w:tc>
          <w:tcPr>
            <w:tcW w:w="266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7FF16700" w14:textId="77777777" w:rsidR="0024036B" w:rsidRPr="007952A5" w:rsidRDefault="0024036B" w:rsidP="00AA7DAA">
            <w:pPr>
              <w:pStyle w:val="NormalWeb"/>
              <w:spacing w:before="60" w:beforeAutospacing="0" w:after="0" w:afterAutospacing="0"/>
              <w:rPr>
                <w:rFonts w:asciiTheme="minorHAnsi" w:hAnsiTheme="minorHAnsi"/>
                <w:sz w:val="18"/>
                <w:szCs w:val="18"/>
              </w:rPr>
            </w:pPr>
            <w:r>
              <w:rPr>
                <w:rFonts w:asciiTheme="minorHAnsi" w:hAnsiTheme="minorHAnsi"/>
                <w:sz w:val="18"/>
                <w:szCs w:val="18"/>
              </w:rPr>
              <w:t>1.</w:t>
            </w:r>
            <w:r w:rsidRPr="007952A5">
              <w:rPr>
                <w:rFonts w:asciiTheme="minorHAnsi" w:hAnsiTheme="minorHAnsi"/>
                <w:sz w:val="18"/>
                <w:szCs w:val="18"/>
              </w:rPr>
              <w:t xml:space="preserve"> Professional Disposition</w:t>
            </w:r>
          </w:p>
          <w:p w14:paraId="6B095BEA" w14:textId="77777777" w:rsidR="0024036B" w:rsidRPr="004A46F5" w:rsidRDefault="0024036B" w:rsidP="009E0982">
            <w:pPr>
              <w:pStyle w:val="NormalWeb"/>
              <w:spacing w:before="0" w:beforeAutospacing="0" w:after="0" w:afterAutospacing="0"/>
              <w:rPr>
                <w:rFonts w:asciiTheme="minorHAnsi" w:hAnsiTheme="minorHAnsi" w:cs="Calibri"/>
                <w:bCs/>
                <w:sz w:val="18"/>
                <w:szCs w:val="18"/>
              </w:rPr>
            </w:pPr>
            <w:r>
              <w:rPr>
                <w:rStyle w:val="Strong"/>
                <w:rFonts w:asciiTheme="minorHAnsi" w:hAnsiTheme="minorHAnsi" w:cs="Calibri"/>
                <w:b w:val="0"/>
                <w:sz w:val="18"/>
                <w:szCs w:val="18"/>
              </w:rPr>
              <w:t>3.</w:t>
            </w:r>
            <w:r w:rsidRPr="007952A5">
              <w:rPr>
                <w:rStyle w:val="Strong"/>
                <w:rFonts w:asciiTheme="minorHAnsi" w:hAnsiTheme="minorHAnsi" w:cs="Calibri"/>
                <w:b w:val="0"/>
                <w:sz w:val="18"/>
                <w:szCs w:val="18"/>
              </w:rPr>
              <w:t xml:space="preserve"> Content Knowledge</w:t>
            </w:r>
          </w:p>
        </w:tc>
      </w:tr>
      <w:tr w:rsidR="0024036B" w14:paraId="499BFA8B" w14:textId="77777777" w:rsidTr="000A75ED">
        <w:trPr>
          <w:jc w:val="center"/>
        </w:trPr>
        <w:tc>
          <w:tcPr>
            <w:tcW w:w="486" w:type="dxa"/>
            <w:tcBorders>
              <w:top w:val="nil"/>
              <w:left w:val="nil"/>
              <w:bottom w:val="single" w:sz="4" w:space="0" w:color="D9D9D9" w:themeColor="background1" w:themeShade="D9"/>
              <w:right w:val="nil"/>
            </w:tcBorders>
          </w:tcPr>
          <w:p w14:paraId="74119AF3" w14:textId="77777777" w:rsidR="0024036B" w:rsidRPr="00D55647" w:rsidRDefault="0024036B" w:rsidP="0053629B">
            <w:pPr>
              <w:spacing w:before="40" w:after="40"/>
              <w:rPr>
                <w:sz w:val="24"/>
              </w:rPr>
            </w:pPr>
            <w:r w:rsidRPr="00D83F60">
              <w:rPr>
                <w:sz w:val="24"/>
              </w:rPr>
              <w:sym w:font="Wingdings" w:char="F0A8"/>
            </w:r>
          </w:p>
        </w:tc>
        <w:tc>
          <w:tcPr>
            <w:tcW w:w="7759"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4ACD399" w14:textId="77777777" w:rsidR="0024036B" w:rsidRDefault="0024036B" w:rsidP="0024036B">
            <w:pPr>
              <w:pStyle w:val="NormalWeb"/>
              <w:spacing w:before="60" w:beforeAutospacing="0" w:after="0" w:afterAutospacing="0"/>
            </w:pPr>
            <w:r w:rsidRPr="0053629B">
              <w:rPr>
                <w:rStyle w:val="Strong"/>
                <w:rFonts w:asciiTheme="minorHAnsi" w:hAnsiTheme="minorHAnsi" w:cstheme="minorHAnsi"/>
                <w:sz w:val="22"/>
                <w:szCs w:val="20"/>
              </w:rPr>
              <w:t>Resource Center</w:t>
            </w:r>
            <w:r>
              <w:rPr>
                <w:rStyle w:val="Strong"/>
                <w:rFonts w:asciiTheme="minorHAnsi" w:hAnsiTheme="minorHAnsi" w:cstheme="minorHAnsi"/>
                <w:i/>
                <w:sz w:val="22"/>
                <w:szCs w:val="20"/>
              </w:rPr>
              <w:t xml:space="preserve"> </w:t>
            </w:r>
            <w:r w:rsidRPr="0053629B">
              <w:t xml:space="preserve"> </w:t>
            </w:r>
          </w:p>
          <w:p w14:paraId="62725403" w14:textId="153E63C9" w:rsidR="0024036B" w:rsidRPr="004645F6" w:rsidRDefault="00C51DCD" w:rsidP="0024036B">
            <w:pPr>
              <w:pStyle w:val="NormalWeb"/>
              <w:spacing w:before="0" w:beforeAutospacing="0" w:after="60" w:afterAutospacing="0"/>
              <w:rPr>
                <w:rStyle w:val="Strong"/>
                <w:rFonts w:asciiTheme="minorHAnsi" w:hAnsiTheme="minorHAnsi" w:cstheme="minorHAnsi"/>
                <w:sz w:val="20"/>
                <w:szCs w:val="20"/>
              </w:rPr>
            </w:pPr>
            <w:hyperlink r:id="rId55" w:history="1">
              <w:r w:rsidR="0024036B" w:rsidRPr="00AA7DAA">
                <w:rPr>
                  <w:rStyle w:val="Hyperlink"/>
                  <w:rFonts w:asciiTheme="minorHAnsi" w:hAnsiTheme="minorHAnsi" w:cstheme="minorHAnsi"/>
                  <w:sz w:val="20"/>
                  <w:szCs w:val="20"/>
                </w:rPr>
                <w:t>http://www.cardeaservices.org/resourcecenter/index.html</w:t>
              </w:r>
            </w:hyperlink>
          </w:p>
        </w:tc>
        <w:tc>
          <w:tcPr>
            <w:tcW w:w="266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570DDB1E" w14:textId="77777777" w:rsidR="0024036B" w:rsidRPr="00AA7DAA" w:rsidRDefault="0024036B" w:rsidP="0053629B">
            <w:pPr>
              <w:pStyle w:val="NormalWeb"/>
              <w:spacing w:before="40" w:beforeAutospacing="0" w:after="40" w:afterAutospacing="0"/>
              <w:rPr>
                <w:rFonts w:asciiTheme="minorHAnsi" w:hAnsiTheme="minorHAnsi" w:cs="Calibri"/>
                <w:bCs/>
                <w:sz w:val="18"/>
                <w:szCs w:val="18"/>
              </w:rPr>
            </w:pPr>
            <w:r>
              <w:rPr>
                <w:rStyle w:val="Strong"/>
                <w:rFonts w:asciiTheme="minorHAnsi" w:hAnsiTheme="minorHAnsi" w:cs="Calibri"/>
                <w:b w:val="0"/>
                <w:sz w:val="18"/>
                <w:szCs w:val="18"/>
              </w:rPr>
              <w:t>3.</w:t>
            </w:r>
            <w:r w:rsidRPr="007952A5">
              <w:rPr>
                <w:rStyle w:val="Strong"/>
                <w:rFonts w:asciiTheme="minorHAnsi" w:hAnsiTheme="minorHAnsi" w:cs="Calibri"/>
                <w:b w:val="0"/>
                <w:sz w:val="18"/>
                <w:szCs w:val="18"/>
              </w:rPr>
              <w:t xml:space="preserve"> Content Knowledge</w:t>
            </w:r>
          </w:p>
        </w:tc>
      </w:tr>
    </w:tbl>
    <w:p w14:paraId="4F43FE65" w14:textId="77777777" w:rsidR="0024036B" w:rsidRDefault="0024036B" w:rsidP="00546B17">
      <w:pPr>
        <w:pStyle w:val="NormalWeb"/>
        <w:spacing w:before="40" w:beforeAutospacing="0" w:after="40" w:afterAutospacing="0"/>
        <w:rPr>
          <w:rStyle w:val="Strong"/>
          <w:rFonts w:ascii="Calibri" w:hAnsi="Calibri"/>
          <w:sz w:val="28"/>
        </w:rPr>
        <w:sectPr w:rsidR="0024036B" w:rsidSect="00771F46">
          <w:pgSz w:w="12240" w:h="15840"/>
          <w:pgMar w:top="1080" w:right="1440" w:bottom="720" w:left="1440" w:header="720" w:footer="270" w:gutter="0"/>
          <w:cols w:space="720"/>
          <w:docGrid w:linePitch="360"/>
        </w:sectPr>
      </w:pPr>
    </w:p>
    <w:tbl>
      <w:tblPr>
        <w:tblStyle w:val="TableGrid"/>
        <w:tblW w:w="10909" w:type="dxa"/>
        <w:jc w:val="center"/>
        <w:tblLayout w:type="fixed"/>
        <w:tblLook w:val="04A0" w:firstRow="1" w:lastRow="0" w:firstColumn="1" w:lastColumn="0" w:noHBand="0" w:noVBand="1"/>
      </w:tblPr>
      <w:tblGrid>
        <w:gridCol w:w="486"/>
        <w:gridCol w:w="7759"/>
        <w:gridCol w:w="2664"/>
      </w:tblGrid>
      <w:tr w:rsidR="0024036B" w14:paraId="62A5512D" w14:textId="77777777" w:rsidTr="0024036B">
        <w:trPr>
          <w:jc w:val="center"/>
        </w:trPr>
        <w:tc>
          <w:tcPr>
            <w:tcW w:w="8245"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0C65B44C" w14:textId="7DE3C737" w:rsidR="0024036B" w:rsidRPr="00EA1C23" w:rsidRDefault="0024036B" w:rsidP="00546B17">
            <w:pPr>
              <w:pStyle w:val="NormalWeb"/>
              <w:spacing w:before="40" w:beforeAutospacing="0" w:after="40" w:afterAutospacing="0"/>
              <w:rPr>
                <w:rStyle w:val="Strong"/>
                <w:rFonts w:ascii="Calibri" w:hAnsi="Calibri"/>
                <w:sz w:val="28"/>
              </w:rPr>
            </w:pPr>
            <w:r w:rsidRPr="0053629B">
              <w:rPr>
                <w:rFonts w:asciiTheme="minorHAnsi" w:hAnsiTheme="minorHAnsi" w:cstheme="minorHAnsi"/>
                <w:b/>
              </w:rPr>
              <w:t>Organization</w:t>
            </w:r>
          </w:p>
        </w:tc>
        <w:tc>
          <w:tcPr>
            <w:tcW w:w="2664" w:type="dxa"/>
            <w:tcBorders>
              <w:top w:val="single" w:sz="4" w:space="0" w:color="auto"/>
              <w:left w:val="single" w:sz="4" w:space="0" w:color="auto"/>
              <w:bottom w:val="single" w:sz="4" w:space="0" w:color="auto"/>
              <w:right w:val="single" w:sz="4" w:space="0" w:color="D9D9D9" w:themeColor="background1" w:themeShade="D9"/>
            </w:tcBorders>
            <w:shd w:val="clear" w:color="auto" w:fill="D9D9D9" w:themeFill="background1" w:themeFillShade="D9"/>
          </w:tcPr>
          <w:p w14:paraId="0B3A9CFD" w14:textId="265E976C" w:rsidR="0024036B" w:rsidRPr="00EA1C23" w:rsidRDefault="0024036B" w:rsidP="00546B17">
            <w:pPr>
              <w:pStyle w:val="NormalWeb"/>
              <w:spacing w:before="40" w:beforeAutospacing="0" w:after="40" w:afterAutospacing="0"/>
              <w:rPr>
                <w:rStyle w:val="Strong"/>
                <w:rFonts w:ascii="Calibri" w:hAnsi="Calibri"/>
                <w:sz w:val="28"/>
              </w:rPr>
            </w:pPr>
            <w:r w:rsidRPr="0053629B">
              <w:rPr>
                <w:rFonts w:asciiTheme="minorHAnsi" w:hAnsiTheme="minorHAnsi" w:cstheme="minorHAnsi"/>
                <w:b/>
              </w:rPr>
              <w:t xml:space="preserve">Standards </w:t>
            </w:r>
          </w:p>
        </w:tc>
      </w:tr>
      <w:tr w:rsidR="0024036B" w14:paraId="2BDE0D30" w14:textId="77777777" w:rsidTr="004645F6">
        <w:trPr>
          <w:jc w:val="center"/>
        </w:trPr>
        <w:tc>
          <w:tcPr>
            <w:tcW w:w="10909" w:type="dxa"/>
            <w:gridSpan w:val="3"/>
            <w:tcBorders>
              <w:top w:val="single" w:sz="4" w:space="0" w:color="auto"/>
              <w:left w:val="nil"/>
              <w:bottom w:val="single" w:sz="4" w:space="0" w:color="auto"/>
              <w:right w:val="single" w:sz="4" w:space="0" w:color="D9D9D9" w:themeColor="background1" w:themeShade="D9"/>
            </w:tcBorders>
            <w:shd w:val="clear" w:color="auto" w:fill="DAEEF3" w:themeFill="accent5" w:themeFillTint="33"/>
          </w:tcPr>
          <w:p w14:paraId="7160DBD2" w14:textId="51D764D4" w:rsidR="0024036B" w:rsidRDefault="0024036B" w:rsidP="00546B17">
            <w:pPr>
              <w:pStyle w:val="NormalWeb"/>
              <w:spacing w:before="40" w:beforeAutospacing="0" w:after="40" w:afterAutospacing="0"/>
              <w:rPr>
                <w:rStyle w:val="Strong"/>
                <w:rFonts w:asciiTheme="minorHAnsi" w:hAnsiTheme="minorHAnsi" w:cs="Calibri"/>
                <w:b w:val="0"/>
                <w:sz w:val="18"/>
                <w:szCs w:val="18"/>
              </w:rPr>
            </w:pPr>
            <w:r w:rsidRPr="00EA1C23">
              <w:rPr>
                <w:rStyle w:val="Strong"/>
                <w:rFonts w:ascii="Calibri" w:hAnsi="Calibri"/>
                <w:sz w:val="28"/>
              </w:rPr>
              <w:t>FIND</w:t>
            </w:r>
            <w:r>
              <w:rPr>
                <w:rStyle w:val="Strong"/>
                <w:rFonts w:ascii="Calibri" w:hAnsi="Calibri"/>
                <w:sz w:val="28"/>
              </w:rPr>
              <w:t xml:space="preserve"> </w:t>
            </w:r>
            <w:r w:rsidRPr="00EA1C23">
              <w:rPr>
                <w:rStyle w:val="Strong"/>
                <w:rFonts w:ascii="Calibri" w:hAnsi="Calibri"/>
                <w:sz w:val="28"/>
              </w:rPr>
              <w:t>YOUTH</w:t>
            </w:r>
            <w:r>
              <w:rPr>
                <w:rStyle w:val="Strong"/>
                <w:rFonts w:ascii="Calibri" w:hAnsi="Calibri"/>
                <w:sz w:val="28"/>
              </w:rPr>
              <w:t xml:space="preserve"> </w:t>
            </w:r>
            <w:r w:rsidRPr="00EA1C23">
              <w:rPr>
                <w:rStyle w:val="Strong"/>
                <w:rFonts w:ascii="Calibri" w:hAnsi="Calibri"/>
                <w:sz w:val="28"/>
              </w:rPr>
              <w:t>IN</w:t>
            </w:r>
            <w:r>
              <w:rPr>
                <w:rStyle w:val="Strong"/>
                <w:rFonts w:ascii="Calibri" w:hAnsi="Calibri"/>
                <w:sz w:val="28"/>
              </w:rPr>
              <w:t xml:space="preserve">FO </w:t>
            </w:r>
          </w:p>
        </w:tc>
      </w:tr>
      <w:tr w:rsidR="0024036B" w14:paraId="25260A5D" w14:textId="77777777" w:rsidTr="001B547E">
        <w:trPr>
          <w:jc w:val="center"/>
        </w:trPr>
        <w:tc>
          <w:tcPr>
            <w:tcW w:w="10909" w:type="dxa"/>
            <w:gridSpan w:val="3"/>
            <w:tcBorders>
              <w:top w:val="single" w:sz="4" w:space="0" w:color="auto"/>
              <w:left w:val="nil"/>
              <w:bottom w:val="single" w:sz="4" w:space="0" w:color="D9D9D9" w:themeColor="background1" w:themeShade="D9"/>
              <w:right w:val="nil"/>
            </w:tcBorders>
          </w:tcPr>
          <w:p w14:paraId="00ACB4B2" w14:textId="77777777" w:rsidR="0024036B" w:rsidRPr="00002601" w:rsidRDefault="0024036B" w:rsidP="00002601">
            <w:pPr>
              <w:pStyle w:val="NormalWeb"/>
              <w:spacing w:before="60" w:beforeAutospacing="0" w:after="60" w:afterAutospacing="0"/>
              <w:rPr>
                <w:rFonts w:asciiTheme="minorHAnsi" w:hAnsiTheme="minorHAnsi" w:cstheme="minorHAnsi"/>
                <w:color w:val="1104BC"/>
                <w:sz w:val="20"/>
                <w:szCs w:val="16"/>
                <w:u w:val="single"/>
              </w:rPr>
            </w:pPr>
            <w:r w:rsidRPr="00002601">
              <w:rPr>
                <w:rFonts w:asciiTheme="minorHAnsi" w:hAnsiTheme="minorHAnsi" w:cstheme="minorHAnsi"/>
                <w:color w:val="0000CC"/>
                <w:sz w:val="20"/>
                <w:szCs w:val="16"/>
                <w:u w:val="single"/>
              </w:rPr>
              <w:t>http://findyouthinfo.gov/</w:t>
            </w:r>
          </w:p>
          <w:p w14:paraId="7C9CC45C" w14:textId="77777777" w:rsidR="0024036B" w:rsidRPr="005B6DE7" w:rsidRDefault="0024036B" w:rsidP="00002601">
            <w:pPr>
              <w:spacing w:before="60" w:after="60"/>
              <w:rPr>
                <w:rStyle w:val="Strong"/>
                <w:rFonts w:cstheme="minorHAnsi"/>
                <w:b w:val="0"/>
                <w:bCs w:val="0"/>
                <w:color w:val="000000"/>
                <w:sz w:val="20"/>
                <w:szCs w:val="16"/>
              </w:rPr>
            </w:pPr>
            <w:r w:rsidRPr="00002601">
              <w:rPr>
                <w:rStyle w:val="Strong"/>
                <w:rFonts w:cstheme="minorHAnsi"/>
                <w:sz w:val="20"/>
                <w:szCs w:val="16"/>
              </w:rPr>
              <w:t xml:space="preserve">Description:  </w:t>
            </w:r>
            <w:r w:rsidRPr="00002601">
              <w:rPr>
                <w:rStyle w:val="Strong"/>
                <w:rFonts w:cstheme="minorHAnsi"/>
                <w:b w:val="0"/>
                <w:sz w:val="20"/>
                <w:szCs w:val="16"/>
              </w:rPr>
              <w:t xml:space="preserve">Find Youth Info offers </w:t>
            </w:r>
            <w:r w:rsidRPr="00002601">
              <w:rPr>
                <w:rFonts w:cstheme="minorHAnsi"/>
                <w:color w:val="000000"/>
                <w:sz w:val="20"/>
                <w:szCs w:val="16"/>
              </w:rPr>
              <w:t xml:space="preserve">information, strategies, tools, and resources on </w:t>
            </w:r>
            <w:proofErr w:type="gramStart"/>
            <w:r w:rsidRPr="00002601">
              <w:rPr>
                <w:rFonts w:cstheme="minorHAnsi"/>
                <w:color w:val="000000"/>
                <w:sz w:val="20"/>
                <w:szCs w:val="16"/>
              </w:rPr>
              <w:t>cross-cutting</w:t>
            </w:r>
            <w:proofErr w:type="gramEnd"/>
            <w:r w:rsidRPr="00002601">
              <w:rPr>
                <w:rFonts w:cstheme="minorHAnsi"/>
                <w:color w:val="000000"/>
                <w:sz w:val="20"/>
                <w:szCs w:val="16"/>
              </w:rPr>
              <w:t xml:space="preserve"> topics related to youth sexual health.  Guidance for educators to plan, implement and evaluate evidence-based programs is provided.</w:t>
            </w:r>
          </w:p>
        </w:tc>
      </w:tr>
      <w:tr w:rsidR="0024036B" w14:paraId="3E3F8F40" w14:textId="77777777" w:rsidTr="00546B17">
        <w:trPr>
          <w:jc w:val="center"/>
        </w:trPr>
        <w:tc>
          <w:tcPr>
            <w:tcW w:w="8245" w:type="dxa"/>
            <w:gridSpan w:val="2"/>
            <w:tcBorders>
              <w:top w:val="single" w:sz="4" w:space="0" w:color="D9D9D9" w:themeColor="background1" w:themeShade="D9"/>
              <w:left w:val="nil"/>
              <w:bottom w:val="nil"/>
              <w:right w:val="nil"/>
            </w:tcBorders>
            <w:shd w:val="clear" w:color="auto" w:fill="F2F2F2" w:themeFill="background1" w:themeFillShade="F2"/>
          </w:tcPr>
          <w:p w14:paraId="3F686A6D" w14:textId="77777777" w:rsidR="0024036B" w:rsidRDefault="0024036B" w:rsidP="00546B17">
            <w:pPr>
              <w:pStyle w:val="NormalWeb"/>
              <w:spacing w:before="40" w:beforeAutospacing="0" w:after="40" w:afterAutospacing="0"/>
              <w:rPr>
                <w:rStyle w:val="Strong"/>
                <w:rFonts w:asciiTheme="minorHAnsi" w:hAnsiTheme="minorHAnsi" w:cstheme="minorHAnsi"/>
                <w:i/>
                <w:sz w:val="22"/>
                <w:szCs w:val="20"/>
              </w:rPr>
            </w:pPr>
            <w:r w:rsidRPr="004F0E29">
              <w:rPr>
                <w:rStyle w:val="Strong"/>
                <w:rFonts w:ascii="Calibri" w:hAnsi="Calibri" w:cs="Calibri"/>
                <w:szCs w:val="20"/>
              </w:rPr>
              <w:t>RESOURCES FOR PROFESSIONALS</w:t>
            </w:r>
          </w:p>
        </w:tc>
        <w:tc>
          <w:tcPr>
            <w:tcW w:w="2664" w:type="dxa"/>
            <w:tcBorders>
              <w:top w:val="single" w:sz="4" w:space="0" w:color="D9D9D9" w:themeColor="background1" w:themeShade="D9"/>
              <w:left w:val="nil"/>
              <w:bottom w:val="nil"/>
              <w:right w:val="nil"/>
            </w:tcBorders>
            <w:shd w:val="clear" w:color="auto" w:fill="F2F2F2" w:themeFill="background1" w:themeFillShade="F2"/>
            <w:vAlign w:val="center"/>
          </w:tcPr>
          <w:p w14:paraId="23C7ACDE" w14:textId="77777777" w:rsidR="0024036B" w:rsidRDefault="0024036B" w:rsidP="00546B17">
            <w:pPr>
              <w:pStyle w:val="NormalWeb"/>
              <w:spacing w:before="40" w:beforeAutospacing="0" w:after="40" w:afterAutospacing="0"/>
              <w:rPr>
                <w:rStyle w:val="Strong"/>
                <w:rFonts w:asciiTheme="minorHAnsi" w:hAnsiTheme="minorHAnsi" w:cs="Calibri"/>
                <w:b w:val="0"/>
                <w:sz w:val="18"/>
                <w:szCs w:val="18"/>
              </w:rPr>
            </w:pPr>
          </w:p>
        </w:tc>
      </w:tr>
      <w:tr w:rsidR="0024036B" w14:paraId="5FDFC647" w14:textId="77777777" w:rsidTr="001B547E">
        <w:trPr>
          <w:jc w:val="center"/>
        </w:trPr>
        <w:tc>
          <w:tcPr>
            <w:tcW w:w="486" w:type="dxa"/>
            <w:tcBorders>
              <w:top w:val="single" w:sz="4" w:space="0" w:color="D9D9D9" w:themeColor="background1" w:themeShade="D9"/>
              <w:left w:val="nil"/>
              <w:bottom w:val="nil"/>
              <w:right w:val="nil"/>
            </w:tcBorders>
          </w:tcPr>
          <w:p w14:paraId="2767527C" w14:textId="77777777" w:rsidR="0024036B" w:rsidRPr="00D83F60" w:rsidRDefault="0024036B" w:rsidP="00441114">
            <w:pPr>
              <w:spacing w:before="60"/>
              <w:rPr>
                <w:sz w:val="24"/>
              </w:rPr>
            </w:pPr>
            <w:r w:rsidRPr="00D83F60">
              <w:rPr>
                <w:sz w:val="24"/>
              </w:rPr>
              <w:sym w:font="Wingdings" w:char="F0A8"/>
            </w:r>
          </w:p>
        </w:tc>
        <w:tc>
          <w:tcPr>
            <w:tcW w:w="7759" w:type="dxa"/>
            <w:tcBorders>
              <w:top w:val="single" w:sz="4" w:space="0" w:color="D9D9D9" w:themeColor="background1" w:themeShade="D9"/>
              <w:left w:val="nil"/>
              <w:bottom w:val="nil"/>
              <w:right w:val="single" w:sz="4" w:space="0" w:color="D9D9D9" w:themeColor="background1" w:themeShade="D9"/>
            </w:tcBorders>
          </w:tcPr>
          <w:p w14:paraId="34BE5839" w14:textId="77777777" w:rsidR="0024036B" w:rsidRDefault="0024036B" w:rsidP="00EB3E04">
            <w:pPr>
              <w:spacing w:before="60"/>
              <w:rPr>
                <w:rFonts w:cstheme="minorHAnsi"/>
                <w:b/>
                <w:i/>
                <w:szCs w:val="16"/>
              </w:rPr>
            </w:pPr>
            <w:r w:rsidRPr="0053629B">
              <w:rPr>
                <w:rFonts w:cstheme="minorHAnsi"/>
                <w:b/>
                <w:szCs w:val="16"/>
              </w:rPr>
              <w:t>Professional Development</w:t>
            </w:r>
            <w:r>
              <w:rPr>
                <w:rFonts w:cstheme="minorHAnsi"/>
                <w:b/>
                <w:i/>
                <w:szCs w:val="16"/>
              </w:rPr>
              <w:t xml:space="preserve"> </w:t>
            </w:r>
          </w:p>
          <w:p w14:paraId="41D4166B" w14:textId="054B3FED" w:rsidR="0024036B" w:rsidRDefault="00C51DCD" w:rsidP="0024036B">
            <w:pPr>
              <w:rPr>
                <w:rFonts w:cstheme="minorHAnsi"/>
                <w:color w:val="000000"/>
                <w:sz w:val="20"/>
                <w:szCs w:val="16"/>
              </w:rPr>
            </w:pPr>
            <w:hyperlink r:id="rId56" w:history="1">
              <w:r w:rsidR="0024036B" w:rsidRPr="008B590B">
                <w:rPr>
                  <w:rStyle w:val="Hyperlink"/>
                  <w:rFonts w:cstheme="minorHAnsi"/>
                  <w:sz w:val="20"/>
                  <w:szCs w:val="16"/>
                </w:rPr>
                <w:t>http://findyouthinfo.gov/youth-topics</w:t>
              </w:r>
            </w:hyperlink>
            <w:r w:rsidR="0024036B" w:rsidRPr="00E4379F">
              <w:rPr>
                <w:rFonts w:cstheme="minorHAnsi"/>
                <w:color w:val="000000"/>
                <w:sz w:val="20"/>
                <w:szCs w:val="16"/>
              </w:rPr>
              <w:t xml:space="preserve"> </w:t>
            </w:r>
          </w:p>
          <w:p w14:paraId="006CE9A1" w14:textId="77777777" w:rsidR="0024036B" w:rsidRPr="0011714A" w:rsidRDefault="0024036B" w:rsidP="00EB3E04">
            <w:pPr>
              <w:pStyle w:val="ListParagraph"/>
              <w:spacing w:after="60"/>
              <w:ind w:left="274"/>
              <w:rPr>
                <w:rStyle w:val="Strong"/>
                <w:rFonts w:asciiTheme="minorHAnsi" w:hAnsiTheme="minorHAnsi" w:cstheme="minorHAnsi"/>
                <w:b w:val="0"/>
                <w:bCs w:val="0"/>
                <w:color w:val="000000"/>
                <w:sz w:val="20"/>
                <w:szCs w:val="16"/>
              </w:rPr>
            </w:pPr>
            <w:r>
              <w:rPr>
                <w:rFonts w:asciiTheme="minorHAnsi" w:hAnsiTheme="minorHAnsi" w:cstheme="minorHAnsi"/>
                <w:color w:val="000000"/>
                <w:sz w:val="20"/>
                <w:szCs w:val="16"/>
              </w:rPr>
              <w:t>A</w:t>
            </w:r>
            <w:r w:rsidRPr="0011714A">
              <w:rPr>
                <w:rFonts w:asciiTheme="minorHAnsi" w:hAnsiTheme="minorHAnsi" w:cstheme="minorHAnsi"/>
                <w:color w:val="000000"/>
                <w:sz w:val="20"/>
                <w:szCs w:val="16"/>
              </w:rPr>
              <w:t>rticles, publications, technical assistance, tools and guides, videos and podcasts, websites on School Climate, LGBT Youth, Teen Dating Violence,</w:t>
            </w:r>
            <w:r w:rsidRPr="0011714A">
              <w:rPr>
                <w:rFonts w:asciiTheme="minorHAnsi" w:hAnsiTheme="minorHAnsi" w:cstheme="minorHAnsi"/>
                <w:sz w:val="20"/>
                <w:szCs w:val="16"/>
              </w:rPr>
              <w:t xml:space="preserve"> </w:t>
            </w:r>
            <w:r w:rsidRPr="0011714A">
              <w:rPr>
                <w:rFonts w:asciiTheme="minorHAnsi" w:hAnsiTheme="minorHAnsi" w:cstheme="minorHAnsi"/>
                <w:color w:val="000000"/>
                <w:sz w:val="20"/>
                <w:szCs w:val="16"/>
              </w:rPr>
              <w:t xml:space="preserve">Teen Pregnancy Prevention, Bullying, Positive Youth Development, and transition age youth.  </w:t>
            </w:r>
          </w:p>
        </w:tc>
        <w:tc>
          <w:tcPr>
            <w:tcW w:w="2664" w:type="dxa"/>
            <w:tcBorders>
              <w:top w:val="single" w:sz="4" w:space="0" w:color="D9D9D9" w:themeColor="background1" w:themeShade="D9"/>
              <w:left w:val="single" w:sz="4" w:space="0" w:color="D9D9D9" w:themeColor="background1" w:themeShade="D9"/>
              <w:bottom w:val="nil"/>
              <w:right w:val="nil"/>
            </w:tcBorders>
            <w:vAlign w:val="center"/>
          </w:tcPr>
          <w:p w14:paraId="6D4B8866" w14:textId="77777777" w:rsidR="0024036B" w:rsidRPr="007952A5" w:rsidRDefault="0024036B" w:rsidP="0011714A">
            <w:pPr>
              <w:pStyle w:val="NormalWeb"/>
              <w:spacing w:before="0" w:beforeAutospacing="0" w:after="0" w:afterAutospacing="0"/>
              <w:rPr>
                <w:rFonts w:asciiTheme="minorHAnsi" w:hAnsiTheme="minorHAnsi"/>
                <w:sz w:val="18"/>
                <w:szCs w:val="18"/>
              </w:rPr>
            </w:pPr>
            <w:r>
              <w:rPr>
                <w:rFonts w:asciiTheme="minorHAnsi" w:hAnsiTheme="minorHAnsi"/>
                <w:sz w:val="18"/>
                <w:szCs w:val="18"/>
              </w:rPr>
              <w:t>1.</w:t>
            </w:r>
            <w:r w:rsidRPr="007952A5">
              <w:rPr>
                <w:rFonts w:asciiTheme="minorHAnsi" w:hAnsiTheme="minorHAnsi"/>
                <w:sz w:val="18"/>
                <w:szCs w:val="18"/>
              </w:rPr>
              <w:t xml:space="preserve"> Professional Disposition</w:t>
            </w:r>
          </w:p>
          <w:p w14:paraId="05BC92C4" w14:textId="77777777" w:rsidR="0024036B" w:rsidRDefault="0024036B" w:rsidP="0011714A">
            <w:pPr>
              <w:pStyle w:val="NormalWeb"/>
              <w:spacing w:before="0" w:beforeAutospacing="0" w:after="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3. Content Knowledge</w:t>
            </w:r>
          </w:p>
          <w:p w14:paraId="2E5722D3" w14:textId="77777777" w:rsidR="0024036B" w:rsidRDefault="0024036B" w:rsidP="0011714A">
            <w:pPr>
              <w:pStyle w:val="NormalWeb"/>
              <w:spacing w:before="0" w:beforeAutospacing="0" w:after="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5. Planning</w:t>
            </w:r>
          </w:p>
        </w:tc>
      </w:tr>
      <w:tr w:rsidR="0024036B" w14:paraId="6B46396C" w14:textId="77777777" w:rsidTr="00B66017">
        <w:trPr>
          <w:jc w:val="center"/>
        </w:trPr>
        <w:tc>
          <w:tcPr>
            <w:tcW w:w="486" w:type="dxa"/>
            <w:tcBorders>
              <w:top w:val="nil"/>
              <w:left w:val="nil"/>
              <w:bottom w:val="nil"/>
              <w:right w:val="nil"/>
            </w:tcBorders>
          </w:tcPr>
          <w:p w14:paraId="26C67287" w14:textId="77777777" w:rsidR="0024036B" w:rsidRPr="00D83F60" w:rsidRDefault="0024036B" w:rsidP="00546B17">
            <w:pPr>
              <w:spacing w:before="60"/>
              <w:rPr>
                <w:sz w:val="24"/>
              </w:rPr>
            </w:pPr>
            <w:r w:rsidRPr="00D83F60">
              <w:rPr>
                <w:sz w:val="24"/>
              </w:rPr>
              <w:sym w:font="Wingdings" w:char="F0A8"/>
            </w:r>
          </w:p>
        </w:tc>
        <w:tc>
          <w:tcPr>
            <w:tcW w:w="7759" w:type="dxa"/>
            <w:tcBorders>
              <w:top w:val="single" w:sz="4" w:space="0" w:color="D9D9D9" w:themeColor="background1" w:themeShade="D9"/>
              <w:left w:val="nil"/>
              <w:bottom w:val="nil"/>
              <w:right w:val="single" w:sz="4" w:space="0" w:color="D9D9D9" w:themeColor="background1" w:themeShade="D9"/>
            </w:tcBorders>
          </w:tcPr>
          <w:p w14:paraId="3C77BCE1" w14:textId="77777777" w:rsidR="0024036B" w:rsidRDefault="0024036B" w:rsidP="00EB3E04">
            <w:pPr>
              <w:pStyle w:val="NormalWeb"/>
              <w:spacing w:before="60" w:beforeAutospacing="0" w:after="0" w:afterAutospacing="0"/>
              <w:rPr>
                <w:rStyle w:val="Strong"/>
                <w:rFonts w:asciiTheme="minorHAnsi" w:hAnsiTheme="minorHAnsi" w:cstheme="minorHAnsi"/>
                <w:i/>
                <w:sz w:val="22"/>
                <w:szCs w:val="20"/>
              </w:rPr>
            </w:pPr>
            <w:r w:rsidRPr="0053629B">
              <w:rPr>
                <w:rStyle w:val="Strong"/>
                <w:rFonts w:asciiTheme="minorHAnsi" w:hAnsiTheme="minorHAnsi" w:cstheme="minorHAnsi"/>
                <w:sz w:val="22"/>
                <w:szCs w:val="20"/>
              </w:rPr>
              <w:t>Evidence and Innovation</w:t>
            </w:r>
            <w:r>
              <w:rPr>
                <w:rStyle w:val="Strong"/>
                <w:rFonts w:asciiTheme="minorHAnsi" w:hAnsiTheme="minorHAnsi" w:cstheme="minorHAnsi"/>
                <w:i/>
                <w:sz w:val="22"/>
                <w:szCs w:val="20"/>
              </w:rPr>
              <w:t xml:space="preserve"> </w:t>
            </w:r>
          </w:p>
          <w:p w14:paraId="26246BA1" w14:textId="5895D20A" w:rsidR="0024036B" w:rsidRDefault="00C51DCD" w:rsidP="0024036B">
            <w:pPr>
              <w:pStyle w:val="NormalWeb"/>
              <w:spacing w:before="0" w:beforeAutospacing="0" w:after="0" w:afterAutospacing="0"/>
              <w:rPr>
                <w:rStyle w:val="Strong"/>
                <w:rFonts w:asciiTheme="minorHAnsi" w:hAnsiTheme="minorHAnsi" w:cstheme="minorHAnsi"/>
                <w:i/>
                <w:sz w:val="22"/>
                <w:szCs w:val="20"/>
              </w:rPr>
            </w:pPr>
            <w:hyperlink r:id="rId57" w:history="1">
              <w:r w:rsidR="0024036B" w:rsidRPr="0011714A">
                <w:rPr>
                  <w:rStyle w:val="Hyperlink"/>
                  <w:rFonts w:asciiTheme="minorHAnsi" w:hAnsiTheme="minorHAnsi" w:cstheme="minorHAnsi"/>
                  <w:sz w:val="20"/>
                  <w:szCs w:val="20"/>
                </w:rPr>
                <w:t>http://findyouthinfo.gov/evidence-innovation</w:t>
              </w:r>
            </w:hyperlink>
          </w:p>
          <w:p w14:paraId="5E41B702" w14:textId="77777777" w:rsidR="0024036B" w:rsidRPr="0011714A" w:rsidRDefault="0024036B" w:rsidP="004C19F6">
            <w:pPr>
              <w:pStyle w:val="NormalWeb"/>
              <w:spacing w:before="0" w:beforeAutospacing="0" w:after="60" w:afterAutospacing="0"/>
              <w:ind w:left="288"/>
              <w:rPr>
                <w:rStyle w:val="Strong"/>
                <w:rFonts w:asciiTheme="minorHAnsi" w:hAnsiTheme="minorHAnsi" w:cstheme="minorHAnsi"/>
                <w:b w:val="0"/>
                <w:sz w:val="22"/>
                <w:szCs w:val="20"/>
              </w:rPr>
            </w:pPr>
            <w:r>
              <w:rPr>
                <w:rStyle w:val="Strong"/>
                <w:rFonts w:asciiTheme="minorHAnsi" w:hAnsiTheme="minorHAnsi" w:cstheme="minorHAnsi"/>
                <w:b w:val="0"/>
                <w:sz w:val="20"/>
                <w:szCs w:val="20"/>
              </w:rPr>
              <w:t>Provides guidance, from federal sources on s</w:t>
            </w:r>
            <w:r w:rsidRPr="0011714A">
              <w:rPr>
                <w:rStyle w:val="Strong"/>
                <w:rFonts w:asciiTheme="minorHAnsi" w:hAnsiTheme="minorHAnsi" w:cstheme="minorHAnsi"/>
                <w:b w:val="0"/>
                <w:sz w:val="20"/>
                <w:szCs w:val="20"/>
              </w:rPr>
              <w:t>electing, implementing and adapting, monitoring and evaluating, innovating evidence-based programs</w:t>
            </w:r>
            <w:r>
              <w:rPr>
                <w:rStyle w:val="Strong"/>
                <w:rFonts w:asciiTheme="minorHAnsi" w:hAnsiTheme="minorHAnsi" w:cstheme="minorHAnsi"/>
                <w:b w:val="0"/>
                <w:sz w:val="20"/>
                <w:szCs w:val="20"/>
              </w:rPr>
              <w:t>, including sex education programs.</w:t>
            </w:r>
          </w:p>
        </w:tc>
        <w:tc>
          <w:tcPr>
            <w:tcW w:w="2664" w:type="dxa"/>
            <w:tcBorders>
              <w:top w:val="single" w:sz="4" w:space="0" w:color="D9D9D9" w:themeColor="background1" w:themeShade="D9"/>
              <w:left w:val="single" w:sz="4" w:space="0" w:color="D9D9D9" w:themeColor="background1" w:themeShade="D9"/>
              <w:bottom w:val="nil"/>
              <w:right w:val="nil"/>
            </w:tcBorders>
            <w:vAlign w:val="center"/>
          </w:tcPr>
          <w:p w14:paraId="1A16B86C" w14:textId="77777777" w:rsidR="0024036B" w:rsidRDefault="0024036B" w:rsidP="005B6DE7">
            <w:pPr>
              <w:pStyle w:val="NormalWeb"/>
              <w:spacing w:before="0" w:beforeAutospacing="0" w:after="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5. Planning</w:t>
            </w:r>
          </w:p>
          <w:p w14:paraId="74ADC1E6" w14:textId="77777777" w:rsidR="0024036B" w:rsidRDefault="0024036B" w:rsidP="005B6DE7">
            <w:pPr>
              <w:pStyle w:val="NormalWeb"/>
              <w:spacing w:before="0" w:beforeAutospacing="0" w:after="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6. Implementation</w:t>
            </w:r>
          </w:p>
          <w:p w14:paraId="48F49D60" w14:textId="77777777" w:rsidR="0024036B" w:rsidRDefault="0024036B" w:rsidP="00546B17">
            <w:pPr>
              <w:pStyle w:val="NormalWeb"/>
              <w:spacing w:before="0" w:beforeAutospacing="0" w:after="6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7. Assessment</w:t>
            </w:r>
          </w:p>
        </w:tc>
      </w:tr>
      <w:tr w:rsidR="004C19F6" w14:paraId="7FD35242" w14:textId="77777777" w:rsidTr="004C19F6">
        <w:trPr>
          <w:jc w:val="center"/>
        </w:trPr>
        <w:tc>
          <w:tcPr>
            <w:tcW w:w="8245"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0CBF0749" w14:textId="30A76B1D" w:rsidR="004C19F6" w:rsidRDefault="004C19F6" w:rsidP="004C19F6">
            <w:pPr>
              <w:pStyle w:val="NormalWeb"/>
              <w:spacing w:before="40" w:beforeAutospacing="0" w:after="40" w:afterAutospacing="0"/>
              <w:rPr>
                <w:rStyle w:val="Strong"/>
                <w:rFonts w:ascii="Calibri" w:hAnsi="Calibri"/>
                <w:sz w:val="28"/>
              </w:rPr>
            </w:pPr>
            <w:r w:rsidRPr="0053629B">
              <w:rPr>
                <w:rFonts w:asciiTheme="minorHAnsi" w:hAnsiTheme="minorHAnsi" w:cstheme="minorHAnsi"/>
                <w:b/>
              </w:rPr>
              <w:t>Organization</w:t>
            </w:r>
          </w:p>
        </w:tc>
        <w:tc>
          <w:tcPr>
            <w:tcW w:w="2664" w:type="dxa"/>
            <w:tcBorders>
              <w:top w:val="single" w:sz="4" w:space="0" w:color="auto"/>
              <w:left w:val="single" w:sz="4" w:space="0" w:color="auto"/>
              <w:bottom w:val="single" w:sz="4" w:space="0" w:color="auto"/>
              <w:right w:val="nil"/>
            </w:tcBorders>
            <w:shd w:val="clear" w:color="auto" w:fill="D9D9D9" w:themeFill="background1" w:themeFillShade="D9"/>
          </w:tcPr>
          <w:p w14:paraId="63A303BD" w14:textId="21C51054" w:rsidR="004C19F6" w:rsidRDefault="004C19F6" w:rsidP="004C19F6">
            <w:pPr>
              <w:pStyle w:val="NormalWeb"/>
              <w:spacing w:before="40" w:beforeAutospacing="0" w:after="40" w:afterAutospacing="0"/>
              <w:rPr>
                <w:rStyle w:val="Strong"/>
                <w:rFonts w:ascii="Calibri" w:hAnsi="Calibri"/>
                <w:sz w:val="28"/>
              </w:rPr>
            </w:pPr>
            <w:r w:rsidRPr="0053629B">
              <w:rPr>
                <w:rFonts w:asciiTheme="minorHAnsi" w:hAnsiTheme="minorHAnsi" w:cstheme="minorHAnsi"/>
                <w:b/>
              </w:rPr>
              <w:t xml:space="preserve">Standards </w:t>
            </w:r>
          </w:p>
        </w:tc>
      </w:tr>
      <w:tr w:rsidR="00BC48BF" w14:paraId="62E68EA3" w14:textId="77777777" w:rsidTr="001B547E">
        <w:trPr>
          <w:jc w:val="center"/>
        </w:trPr>
        <w:tc>
          <w:tcPr>
            <w:tcW w:w="10909" w:type="dxa"/>
            <w:gridSpan w:val="3"/>
            <w:tcBorders>
              <w:top w:val="single" w:sz="4" w:space="0" w:color="auto"/>
              <w:left w:val="nil"/>
              <w:bottom w:val="single" w:sz="4" w:space="0" w:color="auto"/>
              <w:right w:val="nil"/>
            </w:tcBorders>
            <w:shd w:val="clear" w:color="auto" w:fill="DAEEF3" w:themeFill="accent5" w:themeFillTint="33"/>
          </w:tcPr>
          <w:p w14:paraId="0015E45E" w14:textId="3C8E8483" w:rsidR="00BC48BF" w:rsidRDefault="00BC48BF" w:rsidP="004C19F6">
            <w:pPr>
              <w:pStyle w:val="NormalWeb"/>
              <w:spacing w:before="40" w:beforeAutospacing="0" w:after="40" w:afterAutospacing="0"/>
              <w:rPr>
                <w:rFonts w:asciiTheme="minorHAnsi" w:hAnsiTheme="minorHAnsi"/>
                <w:sz w:val="18"/>
                <w:szCs w:val="18"/>
              </w:rPr>
            </w:pPr>
            <w:r>
              <w:rPr>
                <w:rStyle w:val="Strong"/>
                <w:rFonts w:ascii="Calibri" w:hAnsi="Calibri"/>
                <w:sz w:val="28"/>
              </w:rPr>
              <w:t xml:space="preserve">FUTURE </w:t>
            </w:r>
            <w:r w:rsidR="008D03D1">
              <w:rPr>
                <w:rStyle w:val="Strong"/>
                <w:rFonts w:ascii="Calibri" w:hAnsi="Calibri"/>
                <w:sz w:val="28"/>
              </w:rPr>
              <w:t>o</w:t>
            </w:r>
            <w:r w:rsidR="008D03D1" w:rsidRPr="007952A5">
              <w:rPr>
                <w:rStyle w:val="Strong"/>
                <w:rFonts w:ascii="Calibri" w:hAnsi="Calibri"/>
                <w:sz w:val="28"/>
              </w:rPr>
              <w:t>f</w:t>
            </w:r>
            <w:r w:rsidRPr="007952A5">
              <w:rPr>
                <w:rStyle w:val="Strong"/>
                <w:rFonts w:ascii="Calibri" w:hAnsi="Calibri"/>
                <w:sz w:val="28"/>
              </w:rPr>
              <w:t xml:space="preserve"> SEX EDUCATION</w:t>
            </w:r>
            <w:r>
              <w:rPr>
                <w:rStyle w:val="Strong"/>
                <w:rFonts w:ascii="Calibri" w:hAnsi="Calibri"/>
                <w:sz w:val="28"/>
              </w:rPr>
              <w:t xml:space="preserve"> (</w:t>
            </w:r>
            <w:proofErr w:type="spellStart"/>
            <w:r>
              <w:rPr>
                <w:rStyle w:val="Strong"/>
                <w:rFonts w:ascii="Calibri" w:hAnsi="Calibri"/>
                <w:sz w:val="28"/>
              </w:rPr>
              <w:t>FoSE</w:t>
            </w:r>
            <w:proofErr w:type="spellEnd"/>
            <w:r>
              <w:rPr>
                <w:rStyle w:val="Strong"/>
                <w:rFonts w:ascii="Calibri" w:hAnsi="Calibri"/>
                <w:sz w:val="28"/>
              </w:rPr>
              <w:t>)</w:t>
            </w:r>
          </w:p>
        </w:tc>
      </w:tr>
      <w:tr w:rsidR="00BC48BF" w14:paraId="491FCFA2" w14:textId="77777777" w:rsidTr="001B547E">
        <w:trPr>
          <w:jc w:val="center"/>
        </w:trPr>
        <w:tc>
          <w:tcPr>
            <w:tcW w:w="10909" w:type="dxa"/>
            <w:gridSpan w:val="3"/>
            <w:tcBorders>
              <w:top w:val="single" w:sz="4" w:space="0" w:color="auto"/>
              <w:left w:val="nil"/>
              <w:bottom w:val="single" w:sz="4" w:space="0" w:color="D9D9D9" w:themeColor="background1" w:themeShade="D9"/>
              <w:right w:val="nil"/>
            </w:tcBorders>
          </w:tcPr>
          <w:p w14:paraId="41FAEEAA" w14:textId="77777777" w:rsidR="00BC48BF" w:rsidRPr="00002601" w:rsidRDefault="00BC48BF" w:rsidP="00002601">
            <w:pPr>
              <w:pStyle w:val="NormalWeb"/>
              <w:spacing w:before="60" w:beforeAutospacing="0" w:after="60" w:afterAutospacing="0"/>
              <w:rPr>
                <w:rStyle w:val="Strong"/>
                <w:rFonts w:asciiTheme="minorHAnsi" w:hAnsiTheme="minorHAnsi" w:cstheme="minorHAnsi"/>
                <w:b w:val="0"/>
                <w:bCs w:val="0"/>
                <w:color w:val="1104BC"/>
                <w:sz w:val="20"/>
                <w:u w:val="single"/>
              </w:rPr>
            </w:pPr>
            <w:r w:rsidRPr="00002601">
              <w:rPr>
                <w:rFonts w:asciiTheme="minorHAnsi" w:hAnsiTheme="minorHAnsi" w:cstheme="minorHAnsi"/>
                <w:color w:val="1104BC"/>
                <w:sz w:val="20"/>
                <w:u w:val="single"/>
              </w:rPr>
              <w:t>http://futureofsexed.org/</w:t>
            </w:r>
            <w:r w:rsidRPr="00002601">
              <w:rPr>
                <w:rStyle w:val="Strong"/>
                <w:rFonts w:asciiTheme="minorHAnsi" w:hAnsiTheme="minorHAnsi" w:cstheme="minorHAnsi"/>
                <w:b w:val="0"/>
                <w:bCs w:val="0"/>
                <w:color w:val="1104BC"/>
                <w:sz w:val="20"/>
                <w:u w:val="single"/>
              </w:rPr>
              <w:t xml:space="preserve"> </w:t>
            </w:r>
          </w:p>
          <w:p w14:paraId="52A2C301" w14:textId="31FEAEFB" w:rsidR="00BC48BF" w:rsidRDefault="00BC48BF" w:rsidP="00002601">
            <w:pPr>
              <w:pStyle w:val="NormalWeb"/>
              <w:spacing w:before="60" w:beforeAutospacing="0" w:after="60" w:afterAutospacing="0"/>
              <w:rPr>
                <w:rFonts w:asciiTheme="minorHAnsi" w:hAnsiTheme="minorHAnsi"/>
                <w:sz w:val="18"/>
                <w:szCs w:val="18"/>
              </w:rPr>
            </w:pPr>
            <w:r w:rsidRPr="00002601">
              <w:rPr>
                <w:rStyle w:val="Strong"/>
                <w:rFonts w:asciiTheme="minorHAnsi" w:hAnsiTheme="minorHAnsi" w:cstheme="minorHAnsi"/>
                <w:sz w:val="20"/>
                <w:szCs w:val="20"/>
              </w:rPr>
              <w:t xml:space="preserve">Description:  </w:t>
            </w:r>
            <w:r w:rsidRPr="00002601">
              <w:rPr>
                <w:rStyle w:val="Strong"/>
                <w:rFonts w:asciiTheme="minorHAnsi" w:hAnsiTheme="minorHAnsi" w:cstheme="minorHAnsi"/>
                <w:b w:val="0"/>
                <w:sz w:val="20"/>
                <w:szCs w:val="20"/>
              </w:rPr>
              <w:t>Coordinated by organizing partners, Advocates for Youth, Answer and SIECUS, the Future of Sex Education</w:t>
            </w:r>
            <w:r w:rsidR="0053629B" w:rsidRPr="00002601">
              <w:rPr>
                <w:rStyle w:val="Strong"/>
                <w:rFonts w:asciiTheme="minorHAnsi" w:hAnsiTheme="minorHAnsi" w:cstheme="minorHAnsi"/>
                <w:b w:val="0"/>
                <w:sz w:val="20"/>
                <w:szCs w:val="20"/>
              </w:rPr>
              <w:t xml:space="preserve"> Initiative</w:t>
            </w:r>
            <w:r w:rsidRPr="00002601">
              <w:rPr>
                <w:rStyle w:val="Strong"/>
                <w:rFonts w:asciiTheme="minorHAnsi" w:hAnsiTheme="minorHAnsi" w:cstheme="minorHAnsi"/>
                <w:b w:val="0"/>
                <w:sz w:val="20"/>
                <w:szCs w:val="20"/>
              </w:rPr>
              <w:t xml:space="preserve"> advances the implementation and institutionalization of comprehensive sex education in public schools.  </w:t>
            </w:r>
            <w:proofErr w:type="spellStart"/>
            <w:r w:rsidRPr="00002601">
              <w:rPr>
                <w:rStyle w:val="Strong"/>
                <w:rFonts w:asciiTheme="minorHAnsi" w:hAnsiTheme="minorHAnsi" w:cstheme="minorHAnsi"/>
                <w:b w:val="0"/>
                <w:sz w:val="20"/>
                <w:szCs w:val="20"/>
              </w:rPr>
              <w:t>FoSE</w:t>
            </w:r>
            <w:proofErr w:type="spellEnd"/>
            <w:r w:rsidRPr="00002601">
              <w:rPr>
                <w:rStyle w:val="Strong"/>
                <w:rFonts w:asciiTheme="minorHAnsi" w:hAnsiTheme="minorHAnsi" w:cstheme="minorHAnsi"/>
                <w:b w:val="0"/>
                <w:sz w:val="20"/>
                <w:szCs w:val="20"/>
              </w:rPr>
              <w:t xml:space="preserve"> is a resource for professional development, fact sheets, comprehensive sex education, lesson plans, national standards and assessment tools.</w:t>
            </w:r>
          </w:p>
        </w:tc>
      </w:tr>
      <w:tr w:rsidR="009E0982" w14:paraId="26AD6B23" w14:textId="77777777" w:rsidTr="00546B17">
        <w:trPr>
          <w:jc w:val="center"/>
        </w:trPr>
        <w:tc>
          <w:tcPr>
            <w:tcW w:w="8245"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646D649F" w14:textId="77777777" w:rsidR="009E0982" w:rsidRPr="00505C07" w:rsidRDefault="009E0982" w:rsidP="00546B17">
            <w:pPr>
              <w:pStyle w:val="NormalWeb"/>
              <w:spacing w:before="40" w:beforeAutospacing="0" w:after="40" w:afterAutospacing="0"/>
              <w:rPr>
                <w:rFonts w:asciiTheme="minorHAnsi" w:hAnsiTheme="minorHAnsi" w:cstheme="minorHAnsi"/>
                <w:color w:val="1104BC"/>
                <w:sz w:val="20"/>
                <w:u w:val="single"/>
              </w:rPr>
            </w:pPr>
            <w:r w:rsidRPr="004F0E29">
              <w:rPr>
                <w:rStyle w:val="Strong"/>
                <w:rFonts w:ascii="Calibri" w:hAnsi="Calibri" w:cs="Calibri"/>
                <w:szCs w:val="20"/>
              </w:rPr>
              <w:t>RESOURCES FOR PROFESSIONALS</w:t>
            </w:r>
          </w:p>
        </w:tc>
        <w:tc>
          <w:tcPr>
            <w:tcW w:w="2664"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53BA21BE" w14:textId="77777777" w:rsidR="009E0982" w:rsidRPr="00505C07" w:rsidRDefault="009E0982" w:rsidP="00546B17">
            <w:pPr>
              <w:pStyle w:val="NormalWeb"/>
              <w:spacing w:before="40" w:beforeAutospacing="0" w:after="40" w:afterAutospacing="0"/>
              <w:rPr>
                <w:rFonts w:asciiTheme="minorHAnsi" w:hAnsiTheme="minorHAnsi" w:cstheme="minorHAnsi"/>
                <w:color w:val="1104BC"/>
                <w:sz w:val="20"/>
                <w:u w:val="single"/>
              </w:rPr>
            </w:pPr>
          </w:p>
        </w:tc>
      </w:tr>
      <w:tr w:rsidR="002C58C8" w14:paraId="03E5089C" w14:textId="77777777" w:rsidTr="00546B17">
        <w:trPr>
          <w:jc w:val="center"/>
        </w:trPr>
        <w:tc>
          <w:tcPr>
            <w:tcW w:w="486" w:type="dxa"/>
            <w:tcBorders>
              <w:top w:val="single" w:sz="4" w:space="0" w:color="D9D9D9" w:themeColor="background1" w:themeShade="D9"/>
              <w:left w:val="nil"/>
              <w:bottom w:val="nil"/>
              <w:right w:val="nil"/>
            </w:tcBorders>
          </w:tcPr>
          <w:p w14:paraId="65F3F3E1" w14:textId="77777777" w:rsidR="002C58C8" w:rsidRPr="00D55647" w:rsidRDefault="002C58C8" w:rsidP="00441114">
            <w:pPr>
              <w:spacing w:before="60"/>
              <w:rPr>
                <w:sz w:val="24"/>
              </w:rPr>
            </w:pPr>
            <w:r w:rsidRPr="00D55647">
              <w:rPr>
                <w:sz w:val="24"/>
              </w:rPr>
              <w:sym w:font="Wingdings" w:char="F0A8"/>
            </w:r>
          </w:p>
        </w:tc>
        <w:tc>
          <w:tcPr>
            <w:tcW w:w="775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ADFFA98" w14:textId="77777777" w:rsidR="008270A1" w:rsidRPr="004C19F6" w:rsidRDefault="002C58C8" w:rsidP="00AD50F8">
            <w:pPr>
              <w:pStyle w:val="NormalWeb"/>
              <w:spacing w:before="60" w:beforeAutospacing="0" w:after="0" w:afterAutospacing="0"/>
              <w:rPr>
                <w:rStyle w:val="Strong"/>
                <w:rFonts w:asciiTheme="minorHAnsi" w:hAnsiTheme="minorHAnsi" w:cstheme="minorHAnsi"/>
                <w:sz w:val="22"/>
                <w:szCs w:val="20"/>
              </w:rPr>
            </w:pPr>
            <w:r w:rsidRPr="004C19F6">
              <w:rPr>
                <w:rStyle w:val="Strong"/>
                <w:rFonts w:asciiTheme="minorHAnsi" w:hAnsiTheme="minorHAnsi" w:cstheme="minorHAnsi"/>
                <w:sz w:val="22"/>
                <w:szCs w:val="20"/>
              </w:rPr>
              <w:t xml:space="preserve">Professional Development </w:t>
            </w:r>
            <w:r w:rsidR="008270A1" w:rsidRPr="004C19F6">
              <w:rPr>
                <w:rStyle w:val="Strong"/>
                <w:rFonts w:asciiTheme="minorHAnsi" w:hAnsiTheme="minorHAnsi" w:cstheme="minorHAnsi"/>
                <w:sz w:val="22"/>
                <w:szCs w:val="20"/>
              </w:rPr>
              <w:t xml:space="preserve">Activities </w:t>
            </w:r>
          </w:p>
          <w:p w14:paraId="5D9D7CB9" w14:textId="77777777" w:rsidR="002C58C8" w:rsidRPr="00505C07" w:rsidRDefault="00C51DCD" w:rsidP="008270A1">
            <w:pPr>
              <w:pStyle w:val="NormalWeb"/>
              <w:spacing w:before="0" w:beforeAutospacing="0" w:after="0" w:afterAutospacing="0"/>
              <w:rPr>
                <w:rStyle w:val="Strong"/>
                <w:rFonts w:asciiTheme="minorHAnsi" w:hAnsiTheme="minorHAnsi" w:cstheme="minorHAnsi"/>
                <w:b w:val="0"/>
                <w:color w:val="1104BC"/>
                <w:sz w:val="20"/>
                <w:szCs w:val="20"/>
                <w:u w:val="single"/>
              </w:rPr>
            </w:pPr>
            <w:hyperlink r:id="rId58" w:history="1">
              <w:r w:rsidR="002C58C8" w:rsidRPr="00505C07">
                <w:rPr>
                  <w:rStyle w:val="Hyperlink"/>
                  <w:rFonts w:asciiTheme="minorHAnsi" w:hAnsiTheme="minorHAnsi" w:cstheme="minorHAnsi"/>
                  <w:sz w:val="20"/>
                  <w:szCs w:val="20"/>
                </w:rPr>
                <w:t>http://futureofsexed.org/educators.html</w:t>
              </w:r>
            </w:hyperlink>
          </w:p>
          <w:p w14:paraId="7DC6A76F" w14:textId="77777777" w:rsidR="002C58C8" w:rsidRPr="00505C07" w:rsidRDefault="00A44EC4" w:rsidP="004C19F6">
            <w:pPr>
              <w:pStyle w:val="NormalWeb"/>
              <w:spacing w:before="0" w:beforeAutospacing="0" w:after="60" w:afterAutospacing="0"/>
              <w:ind w:left="259"/>
              <w:rPr>
                <w:rStyle w:val="Strong"/>
                <w:rFonts w:asciiTheme="minorHAnsi" w:hAnsiTheme="minorHAnsi" w:cstheme="minorHAnsi"/>
                <w:b w:val="0"/>
                <w:sz w:val="22"/>
                <w:szCs w:val="20"/>
              </w:rPr>
            </w:pPr>
            <w:r w:rsidRPr="004C19F6">
              <w:rPr>
                <w:rStyle w:val="Strong"/>
                <w:rFonts w:asciiTheme="minorHAnsi" w:hAnsiTheme="minorHAnsi" w:cstheme="minorHAnsi"/>
                <w:sz w:val="20"/>
                <w:szCs w:val="20"/>
              </w:rPr>
              <w:t>T</w:t>
            </w:r>
            <w:r w:rsidR="00703007" w:rsidRPr="004C19F6">
              <w:rPr>
                <w:rStyle w:val="Strong"/>
                <w:rFonts w:asciiTheme="minorHAnsi" w:hAnsiTheme="minorHAnsi" w:cstheme="minorHAnsi"/>
                <w:sz w:val="20"/>
                <w:szCs w:val="20"/>
              </w:rPr>
              <w:t>opics</w:t>
            </w:r>
            <w:r w:rsidRPr="004C19F6">
              <w:rPr>
                <w:rStyle w:val="Strong"/>
                <w:rFonts w:asciiTheme="minorHAnsi" w:hAnsiTheme="minorHAnsi" w:cstheme="minorHAnsi"/>
                <w:sz w:val="20"/>
                <w:szCs w:val="20"/>
              </w:rPr>
              <w:t>:</w:t>
            </w:r>
            <w:r>
              <w:rPr>
                <w:rStyle w:val="Strong"/>
                <w:rFonts w:asciiTheme="minorHAnsi" w:hAnsiTheme="minorHAnsi" w:cstheme="minorHAnsi"/>
                <w:b w:val="0"/>
                <w:sz w:val="20"/>
                <w:szCs w:val="20"/>
              </w:rPr>
              <w:t xml:space="preserve">  Sexual health</w:t>
            </w:r>
            <w:r w:rsidR="00703007">
              <w:rPr>
                <w:rStyle w:val="Strong"/>
                <w:rFonts w:asciiTheme="minorHAnsi" w:hAnsiTheme="minorHAnsi" w:cstheme="minorHAnsi"/>
                <w:b w:val="0"/>
                <w:sz w:val="20"/>
                <w:szCs w:val="20"/>
              </w:rPr>
              <w:t xml:space="preserve"> </w:t>
            </w:r>
            <w:r w:rsidR="002C58C8" w:rsidRPr="00505C07">
              <w:rPr>
                <w:rStyle w:val="Strong"/>
                <w:rFonts w:asciiTheme="minorHAnsi" w:hAnsiTheme="minorHAnsi" w:cstheme="minorHAnsi"/>
                <w:b w:val="0"/>
                <w:sz w:val="20"/>
                <w:szCs w:val="20"/>
              </w:rPr>
              <w:t>related to implementation of</w:t>
            </w:r>
            <w:r w:rsidR="00AD50F8">
              <w:rPr>
                <w:rStyle w:val="Strong"/>
                <w:rFonts w:asciiTheme="minorHAnsi" w:hAnsiTheme="minorHAnsi" w:cstheme="minorHAnsi"/>
                <w:b w:val="0"/>
                <w:sz w:val="20"/>
                <w:szCs w:val="20"/>
              </w:rPr>
              <w:t xml:space="preserve"> </w:t>
            </w:r>
            <w:r w:rsidR="002C58C8" w:rsidRPr="00505C07">
              <w:rPr>
                <w:rStyle w:val="Strong"/>
                <w:rFonts w:asciiTheme="minorHAnsi" w:hAnsiTheme="minorHAnsi" w:cstheme="minorHAnsi"/>
                <w:b w:val="0"/>
                <w:sz w:val="20"/>
                <w:szCs w:val="20"/>
              </w:rPr>
              <w:t>comprehensive sexuality education.</w:t>
            </w:r>
          </w:p>
        </w:tc>
        <w:tc>
          <w:tcPr>
            <w:tcW w:w="266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4912528C" w14:textId="77777777" w:rsidR="002C58C8" w:rsidRPr="003344A9" w:rsidRDefault="00703007" w:rsidP="005B6DE7">
            <w:pPr>
              <w:pStyle w:val="NormalWeb"/>
              <w:spacing w:before="0" w:beforeAutospacing="0" w:after="0" w:afterAutospacing="0"/>
              <w:rPr>
                <w:rFonts w:asciiTheme="minorHAnsi" w:hAnsiTheme="minorHAnsi"/>
                <w:sz w:val="18"/>
                <w:szCs w:val="18"/>
              </w:rPr>
            </w:pPr>
            <w:r>
              <w:rPr>
                <w:rFonts w:asciiTheme="minorHAnsi" w:hAnsiTheme="minorHAnsi"/>
                <w:sz w:val="18"/>
                <w:szCs w:val="18"/>
              </w:rPr>
              <w:t>1.</w:t>
            </w:r>
            <w:r w:rsidR="002C58C8" w:rsidRPr="003344A9">
              <w:rPr>
                <w:rFonts w:asciiTheme="minorHAnsi" w:hAnsiTheme="minorHAnsi"/>
                <w:sz w:val="18"/>
                <w:szCs w:val="18"/>
              </w:rPr>
              <w:t xml:space="preserve"> Professional Disposition</w:t>
            </w:r>
          </w:p>
          <w:p w14:paraId="5EF59D33" w14:textId="77777777" w:rsidR="002C58C8" w:rsidRDefault="00703007" w:rsidP="00696FE8">
            <w:pPr>
              <w:pStyle w:val="NormalWeb"/>
              <w:spacing w:before="0" w:beforeAutospacing="0" w:after="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5.</w:t>
            </w:r>
            <w:r w:rsidR="002C58C8">
              <w:rPr>
                <w:rStyle w:val="Strong"/>
                <w:rFonts w:asciiTheme="minorHAnsi" w:hAnsiTheme="minorHAnsi" w:cs="Calibri"/>
                <w:b w:val="0"/>
                <w:sz w:val="18"/>
                <w:szCs w:val="18"/>
              </w:rPr>
              <w:t xml:space="preserve"> Planning </w:t>
            </w:r>
          </w:p>
          <w:p w14:paraId="0F9C8D4A" w14:textId="77777777" w:rsidR="002C58C8" w:rsidRPr="003344A9" w:rsidRDefault="00703007" w:rsidP="005B6DE7">
            <w:pPr>
              <w:pStyle w:val="NormalWeb"/>
              <w:spacing w:before="0" w:beforeAutospacing="0" w:after="6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6.</w:t>
            </w:r>
            <w:r w:rsidR="002C58C8">
              <w:rPr>
                <w:rStyle w:val="Strong"/>
                <w:rFonts w:asciiTheme="minorHAnsi" w:hAnsiTheme="minorHAnsi" w:cs="Calibri"/>
                <w:b w:val="0"/>
                <w:sz w:val="18"/>
                <w:szCs w:val="18"/>
              </w:rPr>
              <w:t xml:space="preserve"> Implementation</w:t>
            </w:r>
          </w:p>
        </w:tc>
      </w:tr>
      <w:tr w:rsidR="00A0748F" w14:paraId="7C20F4C9" w14:textId="77777777" w:rsidTr="004038BF">
        <w:trPr>
          <w:jc w:val="center"/>
        </w:trPr>
        <w:tc>
          <w:tcPr>
            <w:tcW w:w="8245" w:type="dxa"/>
            <w:gridSpan w:val="2"/>
            <w:tcBorders>
              <w:top w:val="nil"/>
              <w:left w:val="nil"/>
              <w:bottom w:val="nil"/>
              <w:right w:val="nil"/>
            </w:tcBorders>
          </w:tcPr>
          <w:p w14:paraId="6D041074" w14:textId="7BB5AFD7" w:rsidR="00A0748F" w:rsidRPr="004C19F6" w:rsidRDefault="00A0748F" w:rsidP="00A0748F">
            <w:pPr>
              <w:pStyle w:val="NormalWeb"/>
              <w:spacing w:before="60" w:beforeAutospacing="0" w:after="60" w:afterAutospacing="0"/>
              <w:ind w:left="274" w:hanging="274"/>
              <w:rPr>
                <w:rStyle w:val="Strong"/>
                <w:rFonts w:asciiTheme="minorHAnsi" w:hAnsiTheme="minorHAnsi" w:cstheme="minorHAnsi"/>
                <w:i/>
                <w:sz w:val="22"/>
                <w:szCs w:val="20"/>
                <w:highlight w:val="yellow"/>
              </w:rPr>
            </w:pPr>
            <w:r w:rsidRPr="004C19F6">
              <w:rPr>
                <w:rStyle w:val="Strong"/>
                <w:rFonts w:asciiTheme="minorHAnsi" w:hAnsiTheme="minorHAnsi" w:cstheme="minorHAnsi"/>
                <w:i/>
                <w:sz w:val="22"/>
                <w:szCs w:val="20"/>
              </w:rPr>
              <w:t>Fact Sheets</w:t>
            </w:r>
          </w:p>
        </w:tc>
        <w:tc>
          <w:tcPr>
            <w:tcW w:w="2664" w:type="dxa"/>
            <w:tcBorders>
              <w:top w:val="single" w:sz="4" w:space="0" w:color="D9D9D9" w:themeColor="background1" w:themeShade="D9"/>
              <w:left w:val="nil"/>
              <w:bottom w:val="single" w:sz="4" w:space="0" w:color="D9D9D9" w:themeColor="background1" w:themeShade="D9"/>
              <w:right w:val="nil"/>
            </w:tcBorders>
            <w:vAlign w:val="center"/>
          </w:tcPr>
          <w:p w14:paraId="4FF81A97" w14:textId="77777777" w:rsidR="00A0748F" w:rsidRPr="003344A9" w:rsidRDefault="00A0748F" w:rsidP="00546B17">
            <w:pPr>
              <w:pStyle w:val="NormalWeb"/>
              <w:spacing w:before="40" w:beforeAutospacing="0" w:after="40" w:afterAutospacing="0"/>
              <w:rPr>
                <w:rStyle w:val="Strong"/>
                <w:rFonts w:asciiTheme="minorHAnsi" w:hAnsiTheme="minorHAnsi" w:cs="Calibri"/>
                <w:b w:val="0"/>
                <w:sz w:val="18"/>
                <w:szCs w:val="18"/>
              </w:rPr>
            </w:pPr>
          </w:p>
        </w:tc>
      </w:tr>
      <w:tr w:rsidR="002C58C8" w14:paraId="7E18D9A6" w14:textId="77777777" w:rsidTr="0056007E">
        <w:trPr>
          <w:jc w:val="center"/>
        </w:trPr>
        <w:tc>
          <w:tcPr>
            <w:tcW w:w="486" w:type="dxa"/>
            <w:tcBorders>
              <w:top w:val="nil"/>
              <w:left w:val="nil"/>
              <w:bottom w:val="nil"/>
              <w:right w:val="nil"/>
            </w:tcBorders>
          </w:tcPr>
          <w:p w14:paraId="175BAC5F" w14:textId="77777777" w:rsidR="002C58C8" w:rsidRPr="00D55647" w:rsidRDefault="002C58C8" w:rsidP="00441114">
            <w:pPr>
              <w:spacing w:before="60"/>
              <w:rPr>
                <w:sz w:val="24"/>
              </w:rPr>
            </w:pPr>
            <w:r w:rsidRPr="00D55647">
              <w:rPr>
                <w:sz w:val="24"/>
              </w:rPr>
              <w:sym w:font="Wingdings" w:char="F0A8"/>
            </w:r>
          </w:p>
        </w:tc>
        <w:tc>
          <w:tcPr>
            <w:tcW w:w="775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0A035DB" w14:textId="77777777" w:rsidR="004C19F6" w:rsidRDefault="002C58C8" w:rsidP="004C19F6">
            <w:pPr>
              <w:pStyle w:val="NormalWeb"/>
              <w:numPr>
                <w:ilvl w:val="0"/>
                <w:numId w:val="42"/>
              </w:numPr>
              <w:spacing w:before="60" w:beforeAutospacing="0" w:after="0" w:afterAutospacing="0"/>
              <w:ind w:left="271" w:hanging="270"/>
              <w:rPr>
                <w:rStyle w:val="Strong"/>
                <w:rFonts w:asciiTheme="minorHAnsi" w:hAnsiTheme="minorHAnsi" w:cstheme="minorHAnsi"/>
                <w:sz w:val="22"/>
                <w:szCs w:val="20"/>
              </w:rPr>
            </w:pPr>
            <w:r w:rsidRPr="004C19F6">
              <w:rPr>
                <w:rStyle w:val="Strong"/>
                <w:rFonts w:asciiTheme="minorHAnsi" w:hAnsiTheme="minorHAnsi" w:cstheme="minorHAnsi"/>
                <w:sz w:val="22"/>
                <w:szCs w:val="20"/>
              </w:rPr>
              <w:t xml:space="preserve">Glossary of Education terms </w:t>
            </w:r>
          </w:p>
          <w:p w14:paraId="32F07AF9" w14:textId="3D3EDDDD" w:rsidR="002C58C8" w:rsidRPr="00441114" w:rsidRDefault="002C58C8" w:rsidP="004C19F6">
            <w:pPr>
              <w:pStyle w:val="NormalWeb"/>
              <w:spacing w:before="0" w:beforeAutospacing="0" w:after="60" w:afterAutospacing="0"/>
              <w:ind w:left="271"/>
              <w:rPr>
                <w:rStyle w:val="Strong"/>
                <w:rFonts w:asciiTheme="minorHAnsi" w:hAnsiTheme="minorHAnsi" w:cstheme="minorHAnsi"/>
                <w:b w:val="0"/>
                <w:sz w:val="22"/>
                <w:szCs w:val="20"/>
              </w:rPr>
            </w:pPr>
            <w:r w:rsidRPr="00441114">
              <w:rPr>
                <w:rStyle w:val="Strong"/>
                <w:rFonts w:asciiTheme="minorHAnsi" w:hAnsiTheme="minorHAnsi" w:cstheme="minorHAnsi"/>
                <w:b w:val="0"/>
                <w:color w:val="1104BC"/>
                <w:sz w:val="20"/>
                <w:szCs w:val="20"/>
              </w:rPr>
              <w:t>http://futureofsexed.org/documents/glossary.PDF</w:t>
            </w:r>
          </w:p>
        </w:tc>
        <w:tc>
          <w:tcPr>
            <w:tcW w:w="266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4EAA80B7" w14:textId="77777777" w:rsidR="002C58C8" w:rsidRPr="003344A9" w:rsidRDefault="00703007" w:rsidP="00A44EC4">
            <w:pPr>
              <w:pStyle w:val="NormalWeb"/>
              <w:spacing w:before="60" w:beforeAutospacing="0" w:after="6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3.</w:t>
            </w:r>
            <w:r w:rsidR="002C58C8">
              <w:rPr>
                <w:rStyle w:val="Strong"/>
                <w:rFonts w:asciiTheme="minorHAnsi" w:hAnsiTheme="minorHAnsi" w:cs="Calibri"/>
                <w:b w:val="0"/>
                <w:sz w:val="18"/>
                <w:szCs w:val="18"/>
              </w:rPr>
              <w:t xml:space="preserve"> Content Knowledge</w:t>
            </w:r>
          </w:p>
        </w:tc>
      </w:tr>
      <w:tr w:rsidR="002C58C8" w14:paraId="5BB242D8" w14:textId="77777777" w:rsidTr="0056007E">
        <w:trPr>
          <w:jc w:val="center"/>
        </w:trPr>
        <w:tc>
          <w:tcPr>
            <w:tcW w:w="486" w:type="dxa"/>
            <w:tcBorders>
              <w:top w:val="nil"/>
              <w:left w:val="nil"/>
              <w:bottom w:val="nil"/>
              <w:right w:val="nil"/>
            </w:tcBorders>
          </w:tcPr>
          <w:p w14:paraId="1A62A819" w14:textId="77777777" w:rsidR="002C58C8" w:rsidRPr="00D55647" w:rsidRDefault="002C58C8" w:rsidP="00441114">
            <w:pPr>
              <w:spacing w:before="60"/>
              <w:rPr>
                <w:sz w:val="24"/>
              </w:rPr>
            </w:pPr>
            <w:r w:rsidRPr="00D55647">
              <w:rPr>
                <w:sz w:val="24"/>
              </w:rPr>
              <w:sym w:font="Wingdings" w:char="F0A8"/>
            </w:r>
          </w:p>
        </w:tc>
        <w:tc>
          <w:tcPr>
            <w:tcW w:w="775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FD22FD1" w14:textId="77777777" w:rsidR="004C19F6" w:rsidRDefault="002C58C8" w:rsidP="004C19F6">
            <w:pPr>
              <w:pStyle w:val="NormalWeb"/>
              <w:numPr>
                <w:ilvl w:val="0"/>
                <w:numId w:val="42"/>
              </w:numPr>
              <w:spacing w:before="60" w:beforeAutospacing="0" w:after="0" w:afterAutospacing="0"/>
              <w:ind w:left="271" w:hanging="270"/>
              <w:rPr>
                <w:rStyle w:val="blueunderline"/>
                <w:rFonts w:asciiTheme="minorHAnsi" w:eastAsiaTheme="majorEastAsia" w:hAnsiTheme="minorHAnsi" w:cstheme="minorHAnsi"/>
                <w:b/>
                <w:bCs/>
                <w:sz w:val="22"/>
                <w:szCs w:val="20"/>
                <w:shd w:val="clear" w:color="auto" w:fill="FFFFFF"/>
              </w:rPr>
            </w:pPr>
            <w:r w:rsidRPr="004C19F6">
              <w:rPr>
                <w:rStyle w:val="blueunderline"/>
                <w:rFonts w:asciiTheme="minorHAnsi" w:eastAsiaTheme="majorEastAsia" w:hAnsiTheme="minorHAnsi" w:cstheme="minorHAnsi"/>
                <w:b/>
                <w:bCs/>
                <w:sz w:val="22"/>
                <w:szCs w:val="20"/>
                <w:shd w:val="clear" w:color="auto" w:fill="FFFFFF"/>
              </w:rPr>
              <w:t xml:space="preserve">History of Sex Education </w:t>
            </w:r>
          </w:p>
          <w:p w14:paraId="55D7850C" w14:textId="2D81382C" w:rsidR="002C58C8" w:rsidRPr="00441114" w:rsidRDefault="002C58C8" w:rsidP="00760632">
            <w:pPr>
              <w:pStyle w:val="NormalWeb"/>
              <w:spacing w:before="0" w:beforeAutospacing="0" w:after="60" w:afterAutospacing="0"/>
              <w:ind w:left="274"/>
              <w:rPr>
                <w:rStyle w:val="Strong"/>
                <w:rFonts w:asciiTheme="minorHAnsi" w:hAnsiTheme="minorHAnsi" w:cstheme="minorHAnsi"/>
                <w:sz w:val="20"/>
                <w:szCs w:val="20"/>
              </w:rPr>
            </w:pPr>
            <w:r w:rsidRPr="00441114">
              <w:rPr>
                <w:rStyle w:val="blueunderline"/>
                <w:rFonts w:asciiTheme="minorHAnsi" w:eastAsiaTheme="majorEastAsia" w:hAnsiTheme="minorHAnsi" w:cstheme="minorHAnsi"/>
                <w:bCs/>
                <w:color w:val="1104BC"/>
                <w:sz w:val="20"/>
                <w:szCs w:val="20"/>
                <w:u w:val="single"/>
                <w:shd w:val="clear" w:color="auto" w:fill="FFFFFF"/>
              </w:rPr>
              <w:t>http://futureofsexed.org/historyofsexeducation.html</w:t>
            </w:r>
          </w:p>
        </w:tc>
        <w:tc>
          <w:tcPr>
            <w:tcW w:w="266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4817FF84" w14:textId="77777777" w:rsidR="002C58C8" w:rsidRPr="003344A9" w:rsidRDefault="00703007" w:rsidP="00A44EC4">
            <w:pPr>
              <w:pStyle w:val="NormalWeb"/>
              <w:spacing w:before="60" w:beforeAutospacing="0" w:after="6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3.</w:t>
            </w:r>
            <w:r w:rsidR="002C58C8">
              <w:rPr>
                <w:rStyle w:val="Strong"/>
                <w:rFonts w:asciiTheme="minorHAnsi" w:hAnsiTheme="minorHAnsi" w:cs="Calibri"/>
                <w:b w:val="0"/>
                <w:sz w:val="18"/>
                <w:szCs w:val="18"/>
              </w:rPr>
              <w:t xml:space="preserve"> Content Knowledge</w:t>
            </w:r>
          </w:p>
        </w:tc>
      </w:tr>
      <w:tr w:rsidR="002C58C8" w14:paraId="111645D6" w14:textId="77777777" w:rsidTr="0056007E">
        <w:trPr>
          <w:jc w:val="center"/>
        </w:trPr>
        <w:tc>
          <w:tcPr>
            <w:tcW w:w="486" w:type="dxa"/>
            <w:tcBorders>
              <w:top w:val="nil"/>
              <w:left w:val="nil"/>
              <w:bottom w:val="nil"/>
              <w:right w:val="nil"/>
            </w:tcBorders>
          </w:tcPr>
          <w:p w14:paraId="60BB34C7" w14:textId="77777777" w:rsidR="002C58C8" w:rsidRPr="00D55647" w:rsidRDefault="002C58C8" w:rsidP="00441114">
            <w:pPr>
              <w:spacing w:before="60"/>
              <w:rPr>
                <w:sz w:val="24"/>
              </w:rPr>
            </w:pPr>
            <w:r w:rsidRPr="00D55647">
              <w:rPr>
                <w:sz w:val="24"/>
              </w:rPr>
              <w:sym w:font="Wingdings" w:char="F0A8"/>
            </w:r>
          </w:p>
        </w:tc>
        <w:tc>
          <w:tcPr>
            <w:tcW w:w="775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8E4AE1B" w14:textId="77777777" w:rsidR="002C58C8" w:rsidRPr="00441114" w:rsidRDefault="00C51DCD" w:rsidP="004C19F6">
            <w:pPr>
              <w:pStyle w:val="NormalWeb"/>
              <w:numPr>
                <w:ilvl w:val="0"/>
                <w:numId w:val="42"/>
              </w:numPr>
              <w:spacing w:before="60" w:beforeAutospacing="0" w:after="60" w:afterAutospacing="0"/>
              <w:ind w:left="271" w:hanging="270"/>
              <w:rPr>
                <w:rStyle w:val="Strong"/>
                <w:rFonts w:asciiTheme="minorHAnsi" w:hAnsiTheme="minorHAnsi" w:cstheme="minorHAnsi"/>
                <w:sz w:val="20"/>
                <w:szCs w:val="20"/>
              </w:rPr>
            </w:pPr>
            <w:hyperlink r:id="rId59" w:history="1">
              <w:r w:rsidR="002C58C8" w:rsidRPr="004C19F6">
                <w:rPr>
                  <w:rStyle w:val="Hyperlink"/>
                  <w:rFonts w:asciiTheme="minorHAnsi" w:hAnsiTheme="minorHAnsi" w:cstheme="minorHAnsi"/>
                  <w:b/>
                  <w:bCs/>
                  <w:color w:val="auto"/>
                  <w:sz w:val="22"/>
                  <w:szCs w:val="20"/>
                  <w:u w:val="none"/>
                  <w:shd w:val="clear" w:color="auto" w:fill="FFFFFF"/>
                </w:rPr>
                <w:t>Current Barriers to Sex</w:t>
              </w:r>
              <w:r w:rsidR="002C58C8" w:rsidRPr="004C19F6">
                <w:rPr>
                  <w:rFonts w:asciiTheme="minorHAnsi" w:hAnsiTheme="minorHAnsi" w:cstheme="minorHAnsi"/>
                  <w:b/>
                  <w:bCs/>
                  <w:sz w:val="22"/>
                  <w:szCs w:val="20"/>
                  <w:shd w:val="clear" w:color="auto" w:fill="FFFFFF"/>
                </w:rPr>
                <w:t xml:space="preserve"> </w:t>
              </w:r>
              <w:r w:rsidR="002C58C8" w:rsidRPr="004C19F6">
                <w:rPr>
                  <w:rStyle w:val="Hyperlink"/>
                  <w:rFonts w:asciiTheme="minorHAnsi" w:hAnsiTheme="minorHAnsi" w:cstheme="minorHAnsi"/>
                  <w:b/>
                  <w:bCs/>
                  <w:color w:val="auto"/>
                  <w:sz w:val="22"/>
                  <w:szCs w:val="20"/>
                  <w:u w:val="none"/>
                  <w:shd w:val="clear" w:color="auto" w:fill="FFFFFF"/>
                </w:rPr>
                <w:t>Education Implementation</w:t>
              </w:r>
            </w:hyperlink>
            <w:r w:rsidR="002C58C8" w:rsidRPr="004C19F6">
              <w:rPr>
                <w:rFonts w:asciiTheme="minorHAnsi" w:hAnsiTheme="minorHAnsi" w:cstheme="minorHAnsi"/>
                <w:sz w:val="22"/>
                <w:szCs w:val="20"/>
              </w:rPr>
              <w:t xml:space="preserve"> </w:t>
            </w:r>
            <w:hyperlink r:id="rId60" w:history="1">
              <w:r w:rsidR="00703007" w:rsidRPr="00016661">
                <w:rPr>
                  <w:rStyle w:val="Hyperlink"/>
                  <w:rFonts w:asciiTheme="minorHAnsi" w:hAnsiTheme="minorHAnsi" w:cstheme="minorHAnsi"/>
                  <w:sz w:val="20"/>
                  <w:szCs w:val="20"/>
                </w:rPr>
                <w:t>http://futureofsexed.org/currentbarriers.html</w:t>
              </w:r>
            </w:hyperlink>
          </w:p>
        </w:tc>
        <w:tc>
          <w:tcPr>
            <w:tcW w:w="266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47F8064B" w14:textId="77777777" w:rsidR="002C58C8" w:rsidRPr="003344A9" w:rsidRDefault="00703007" w:rsidP="00A44EC4">
            <w:pPr>
              <w:pStyle w:val="NormalWeb"/>
              <w:spacing w:before="60" w:beforeAutospacing="0" w:after="6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3.</w:t>
            </w:r>
            <w:r w:rsidR="002C58C8">
              <w:rPr>
                <w:rStyle w:val="Strong"/>
                <w:rFonts w:asciiTheme="minorHAnsi" w:hAnsiTheme="minorHAnsi" w:cs="Calibri"/>
                <w:b w:val="0"/>
                <w:sz w:val="18"/>
                <w:szCs w:val="18"/>
              </w:rPr>
              <w:t xml:space="preserve"> Content Knowledge</w:t>
            </w:r>
          </w:p>
        </w:tc>
      </w:tr>
      <w:tr w:rsidR="002C58C8" w14:paraId="0956F981" w14:textId="77777777" w:rsidTr="0056007E">
        <w:trPr>
          <w:jc w:val="center"/>
        </w:trPr>
        <w:tc>
          <w:tcPr>
            <w:tcW w:w="486" w:type="dxa"/>
            <w:tcBorders>
              <w:top w:val="nil"/>
              <w:left w:val="nil"/>
              <w:bottom w:val="nil"/>
              <w:right w:val="nil"/>
            </w:tcBorders>
          </w:tcPr>
          <w:p w14:paraId="1E81ED60" w14:textId="77777777" w:rsidR="002C58C8" w:rsidRPr="00D55647" w:rsidRDefault="002C58C8" w:rsidP="00441114">
            <w:pPr>
              <w:spacing w:before="60"/>
              <w:rPr>
                <w:sz w:val="24"/>
              </w:rPr>
            </w:pPr>
            <w:r w:rsidRPr="00D55647">
              <w:rPr>
                <w:sz w:val="24"/>
              </w:rPr>
              <w:sym w:font="Wingdings" w:char="F0A8"/>
            </w:r>
          </w:p>
        </w:tc>
        <w:tc>
          <w:tcPr>
            <w:tcW w:w="775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154C241" w14:textId="77777777" w:rsidR="004C19F6" w:rsidRDefault="00C51DCD" w:rsidP="004C19F6">
            <w:pPr>
              <w:pStyle w:val="NormalWeb"/>
              <w:numPr>
                <w:ilvl w:val="0"/>
                <w:numId w:val="42"/>
              </w:numPr>
              <w:spacing w:before="60" w:beforeAutospacing="0" w:after="0" w:afterAutospacing="0"/>
              <w:ind w:left="271" w:hanging="270"/>
              <w:rPr>
                <w:rFonts w:asciiTheme="minorHAnsi" w:hAnsiTheme="minorHAnsi" w:cstheme="minorHAnsi"/>
                <w:sz w:val="22"/>
                <w:szCs w:val="20"/>
              </w:rPr>
            </w:pPr>
            <w:hyperlink r:id="rId61" w:history="1">
              <w:r w:rsidR="002C58C8" w:rsidRPr="004C19F6">
                <w:rPr>
                  <w:rStyle w:val="Hyperlink"/>
                  <w:rFonts w:asciiTheme="minorHAnsi" w:hAnsiTheme="minorHAnsi" w:cstheme="minorHAnsi"/>
                  <w:b/>
                  <w:bCs/>
                  <w:color w:val="auto"/>
                  <w:sz w:val="22"/>
                  <w:szCs w:val="20"/>
                  <w:u w:val="none"/>
                  <w:shd w:val="clear" w:color="auto" w:fill="FFFFFF"/>
                </w:rPr>
                <w:t>Statistics and Profiles</w:t>
              </w:r>
            </w:hyperlink>
            <w:r w:rsidR="002C58C8" w:rsidRPr="004C19F6">
              <w:rPr>
                <w:rFonts w:asciiTheme="minorHAnsi" w:hAnsiTheme="minorHAnsi" w:cstheme="minorHAnsi"/>
                <w:b/>
                <w:sz w:val="22"/>
                <w:szCs w:val="20"/>
              </w:rPr>
              <w:t xml:space="preserve"> </w:t>
            </w:r>
            <w:r w:rsidR="002C58C8" w:rsidRPr="004C19F6">
              <w:rPr>
                <w:rFonts w:asciiTheme="minorHAnsi" w:hAnsiTheme="minorHAnsi" w:cstheme="minorHAnsi"/>
                <w:sz w:val="22"/>
                <w:szCs w:val="20"/>
              </w:rPr>
              <w:t xml:space="preserve"> </w:t>
            </w:r>
          </w:p>
          <w:p w14:paraId="797C2C0D" w14:textId="3BAD2263" w:rsidR="002C58C8" w:rsidRPr="00441114" w:rsidRDefault="00C51DCD" w:rsidP="004C19F6">
            <w:pPr>
              <w:pStyle w:val="NormalWeb"/>
              <w:spacing w:before="0" w:beforeAutospacing="0" w:after="60" w:afterAutospacing="0"/>
              <w:ind w:left="271"/>
              <w:rPr>
                <w:rStyle w:val="Strong"/>
                <w:rFonts w:asciiTheme="minorHAnsi" w:hAnsiTheme="minorHAnsi" w:cstheme="minorHAnsi"/>
                <w:sz w:val="20"/>
                <w:szCs w:val="20"/>
              </w:rPr>
            </w:pPr>
            <w:hyperlink r:id="rId62" w:history="1">
              <w:r w:rsidR="002C58C8" w:rsidRPr="00441114">
                <w:rPr>
                  <w:rStyle w:val="Hyperlink"/>
                  <w:rFonts w:asciiTheme="minorHAnsi" w:hAnsiTheme="minorHAnsi" w:cstheme="minorHAnsi"/>
                  <w:sz w:val="20"/>
                  <w:szCs w:val="20"/>
                </w:rPr>
                <w:t>http://futureofsexed.org/statistics.html</w:t>
              </w:r>
            </w:hyperlink>
          </w:p>
        </w:tc>
        <w:tc>
          <w:tcPr>
            <w:tcW w:w="266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2BB2E70F" w14:textId="77777777" w:rsidR="002C58C8" w:rsidRPr="003344A9" w:rsidRDefault="00703007" w:rsidP="00A44EC4">
            <w:pPr>
              <w:pStyle w:val="NormalWeb"/>
              <w:spacing w:before="60" w:beforeAutospacing="0" w:after="6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3.</w:t>
            </w:r>
            <w:r w:rsidR="002C58C8">
              <w:rPr>
                <w:rStyle w:val="Strong"/>
                <w:rFonts w:asciiTheme="minorHAnsi" w:hAnsiTheme="minorHAnsi" w:cs="Calibri"/>
                <w:b w:val="0"/>
                <w:sz w:val="18"/>
                <w:szCs w:val="18"/>
              </w:rPr>
              <w:t xml:space="preserve"> Content Knowledge</w:t>
            </w:r>
          </w:p>
        </w:tc>
      </w:tr>
      <w:tr w:rsidR="002C58C8" w14:paraId="26DF6FFA" w14:textId="77777777" w:rsidTr="0056007E">
        <w:trPr>
          <w:jc w:val="center"/>
        </w:trPr>
        <w:tc>
          <w:tcPr>
            <w:tcW w:w="486" w:type="dxa"/>
            <w:tcBorders>
              <w:top w:val="nil"/>
              <w:left w:val="nil"/>
              <w:bottom w:val="nil"/>
              <w:right w:val="nil"/>
            </w:tcBorders>
          </w:tcPr>
          <w:p w14:paraId="68AE6F2D" w14:textId="77777777" w:rsidR="002C58C8" w:rsidRPr="00D55647" w:rsidRDefault="002C58C8" w:rsidP="00441114">
            <w:pPr>
              <w:spacing w:before="60"/>
              <w:rPr>
                <w:sz w:val="24"/>
              </w:rPr>
            </w:pPr>
            <w:r w:rsidRPr="00D55647">
              <w:rPr>
                <w:sz w:val="24"/>
              </w:rPr>
              <w:sym w:font="Wingdings" w:char="F0A8"/>
            </w:r>
          </w:p>
        </w:tc>
        <w:tc>
          <w:tcPr>
            <w:tcW w:w="775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C0D0395" w14:textId="77777777" w:rsidR="004C19F6" w:rsidRDefault="00C51DCD" w:rsidP="004C19F6">
            <w:pPr>
              <w:pStyle w:val="NormalWeb"/>
              <w:numPr>
                <w:ilvl w:val="0"/>
                <w:numId w:val="42"/>
              </w:numPr>
              <w:spacing w:before="60" w:beforeAutospacing="0" w:after="0" w:afterAutospacing="0"/>
              <w:ind w:left="271" w:hanging="270"/>
              <w:rPr>
                <w:rFonts w:asciiTheme="minorHAnsi" w:hAnsiTheme="minorHAnsi" w:cstheme="minorHAnsi"/>
                <w:sz w:val="20"/>
                <w:szCs w:val="20"/>
              </w:rPr>
            </w:pPr>
            <w:hyperlink r:id="rId63" w:history="1">
              <w:r w:rsidR="002C58C8" w:rsidRPr="004C19F6">
                <w:rPr>
                  <w:rStyle w:val="Hyperlink"/>
                  <w:rFonts w:asciiTheme="minorHAnsi" w:hAnsiTheme="minorHAnsi" w:cstheme="minorHAnsi"/>
                  <w:b/>
                  <w:bCs/>
                  <w:color w:val="auto"/>
                  <w:sz w:val="22"/>
                  <w:szCs w:val="20"/>
                  <w:u w:val="none"/>
                  <w:shd w:val="clear" w:color="auto" w:fill="FFFFFF"/>
                </w:rPr>
                <w:t>Public Education Primer</w:t>
              </w:r>
            </w:hyperlink>
            <w:r w:rsidR="002C58C8" w:rsidRPr="00441114">
              <w:rPr>
                <w:rFonts w:asciiTheme="minorHAnsi" w:hAnsiTheme="minorHAnsi" w:cstheme="minorHAnsi"/>
                <w:sz w:val="20"/>
                <w:szCs w:val="20"/>
              </w:rPr>
              <w:t xml:space="preserve"> </w:t>
            </w:r>
          </w:p>
          <w:p w14:paraId="06EBFCB9" w14:textId="1A4F603F" w:rsidR="002C58C8" w:rsidRPr="00441114" w:rsidRDefault="002C58C8" w:rsidP="004C19F6">
            <w:pPr>
              <w:pStyle w:val="NormalWeb"/>
              <w:spacing w:before="0" w:beforeAutospacing="0" w:after="60" w:afterAutospacing="0"/>
              <w:ind w:left="271"/>
              <w:rPr>
                <w:rStyle w:val="Strong"/>
                <w:rFonts w:asciiTheme="minorHAnsi" w:hAnsiTheme="minorHAnsi" w:cstheme="minorHAnsi"/>
                <w:sz w:val="20"/>
                <w:szCs w:val="20"/>
              </w:rPr>
            </w:pPr>
            <w:r w:rsidRPr="00441114">
              <w:rPr>
                <w:rFonts w:asciiTheme="minorHAnsi" w:hAnsiTheme="minorHAnsi" w:cstheme="minorHAnsi"/>
                <w:color w:val="1104BC"/>
                <w:sz w:val="20"/>
                <w:szCs w:val="20"/>
                <w:u w:val="single"/>
              </w:rPr>
              <w:t>http://futureofsexed.org/publiceducationprimer.html</w:t>
            </w:r>
          </w:p>
        </w:tc>
        <w:tc>
          <w:tcPr>
            <w:tcW w:w="266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264B03D9" w14:textId="77777777" w:rsidR="002C58C8" w:rsidRPr="003344A9" w:rsidRDefault="00703007" w:rsidP="00A44EC4">
            <w:pPr>
              <w:pStyle w:val="NormalWeb"/>
              <w:spacing w:before="60" w:beforeAutospacing="0" w:after="6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3.</w:t>
            </w:r>
            <w:r w:rsidR="002C58C8">
              <w:rPr>
                <w:rStyle w:val="Strong"/>
                <w:rFonts w:asciiTheme="minorHAnsi" w:hAnsiTheme="minorHAnsi" w:cs="Calibri"/>
                <w:b w:val="0"/>
                <w:sz w:val="18"/>
                <w:szCs w:val="18"/>
              </w:rPr>
              <w:t xml:space="preserve"> Content Knowledge</w:t>
            </w:r>
          </w:p>
        </w:tc>
      </w:tr>
      <w:tr w:rsidR="002C58C8" w14:paraId="78DBA413" w14:textId="77777777" w:rsidTr="0056007E">
        <w:trPr>
          <w:jc w:val="center"/>
        </w:trPr>
        <w:tc>
          <w:tcPr>
            <w:tcW w:w="486" w:type="dxa"/>
            <w:tcBorders>
              <w:top w:val="nil"/>
              <w:left w:val="nil"/>
              <w:bottom w:val="nil"/>
              <w:right w:val="nil"/>
            </w:tcBorders>
          </w:tcPr>
          <w:p w14:paraId="64D7A2FC" w14:textId="77777777" w:rsidR="002C58C8" w:rsidRPr="00D55647" w:rsidRDefault="002C58C8" w:rsidP="00441114">
            <w:pPr>
              <w:spacing w:before="60"/>
              <w:rPr>
                <w:sz w:val="24"/>
              </w:rPr>
            </w:pPr>
            <w:r w:rsidRPr="00D55647">
              <w:rPr>
                <w:sz w:val="24"/>
              </w:rPr>
              <w:sym w:font="Wingdings" w:char="F0A8"/>
            </w:r>
          </w:p>
        </w:tc>
        <w:tc>
          <w:tcPr>
            <w:tcW w:w="775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22C00C3" w14:textId="77777777" w:rsidR="004C19F6" w:rsidRDefault="00C51DCD" w:rsidP="004C19F6">
            <w:pPr>
              <w:pStyle w:val="NormalWeb"/>
              <w:numPr>
                <w:ilvl w:val="0"/>
                <w:numId w:val="42"/>
              </w:numPr>
              <w:spacing w:before="60" w:beforeAutospacing="0" w:after="0" w:afterAutospacing="0"/>
              <w:ind w:left="271" w:hanging="270"/>
              <w:rPr>
                <w:rFonts w:asciiTheme="minorHAnsi" w:hAnsiTheme="minorHAnsi" w:cstheme="minorHAnsi"/>
                <w:sz w:val="20"/>
                <w:szCs w:val="20"/>
              </w:rPr>
            </w:pPr>
            <w:hyperlink r:id="rId64" w:history="1">
              <w:r w:rsidR="002C58C8" w:rsidRPr="004C19F6">
                <w:rPr>
                  <w:rStyle w:val="Hyperlink"/>
                  <w:rFonts w:asciiTheme="minorHAnsi" w:hAnsiTheme="minorHAnsi" w:cstheme="minorHAnsi"/>
                  <w:b/>
                  <w:bCs/>
                  <w:color w:val="3B2313"/>
                  <w:sz w:val="22"/>
                  <w:szCs w:val="22"/>
                  <w:u w:val="none"/>
                  <w:shd w:val="clear" w:color="auto" w:fill="FFFFFF"/>
                </w:rPr>
                <w:t>S</w:t>
              </w:r>
              <w:r w:rsidR="002C58C8" w:rsidRPr="004C19F6">
                <w:rPr>
                  <w:rStyle w:val="Hyperlink"/>
                  <w:rFonts w:asciiTheme="minorHAnsi" w:hAnsiTheme="minorHAnsi" w:cstheme="minorHAnsi"/>
                  <w:b/>
                  <w:bCs/>
                  <w:color w:val="auto"/>
                  <w:sz w:val="22"/>
                  <w:szCs w:val="22"/>
                  <w:u w:val="none"/>
                  <w:shd w:val="clear" w:color="auto" w:fill="FFFFFF"/>
                </w:rPr>
                <w:t>chool Health Education Primer</w:t>
              </w:r>
            </w:hyperlink>
            <w:r w:rsidR="002C58C8" w:rsidRPr="00441114">
              <w:rPr>
                <w:rFonts w:asciiTheme="minorHAnsi" w:hAnsiTheme="minorHAnsi" w:cstheme="minorHAnsi"/>
                <w:sz w:val="20"/>
                <w:szCs w:val="20"/>
              </w:rPr>
              <w:t xml:space="preserve"> </w:t>
            </w:r>
          </w:p>
          <w:p w14:paraId="3F947D3B" w14:textId="1D263BAB" w:rsidR="002C58C8" w:rsidRPr="00441114" w:rsidRDefault="002C58C8" w:rsidP="00760632">
            <w:pPr>
              <w:pStyle w:val="NormalWeb"/>
              <w:spacing w:before="0" w:beforeAutospacing="0" w:after="60" w:afterAutospacing="0"/>
              <w:ind w:left="271"/>
              <w:rPr>
                <w:rStyle w:val="Strong"/>
                <w:rFonts w:asciiTheme="minorHAnsi" w:hAnsiTheme="minorHAnsi" w:cstheme="minorHAnsi"/>
                <w:sz w:val="20"/>
                <w:szCs w:val="20"/>
              </w:rPr>
            </w:pPr>
            <w:r w:rsidRPr="00441114">
              <w:rPr>
                <w:rFonts w:asciiTheme="minorHAnsi" w:hAnsiTheme="minorHAnsi" w:cstheme="minorHAnsi"/>
                <w:color w:val="1104BC"/>
                <w:sz w:val="20"/>
                <w:szCs w:val="20"/>
                <w:u w:val="single"/>
              </w:rPr>
              <w:t>http://futureofsexed.org/healtheducationprimer.html</w:t>
            </w:r>
          </w:p>
        </w:tc>
        <w:tc>
          <w:tcPr>
            <w:tcW w:w="266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3E95188D" w14:textId="77777777" w:rsidR="002C58C8" w:rsidRPr="003344A9" w:rsidRDefault="00703007" w:rsidP="00A44EC4">
            <w:pPr>
              <w:pStyle w:val="NormalWeb"/>
              <w:spacing w:before="60" w:beforeAutospacing="0" w:after="6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3.</w:t>
            </w:r>
            <w:r w:rsidR="002C58C8">
              <w:rPr>
                <w:rStyle w:val="Strong"/>
                <w:rFonts w:asciiTheme="minorHAnsi" w:hAnsiTheme="minorHAnsi" w:cs="Calibri"/>
                <w:b w:val="0"/>
                <w:sz w:val="18"/>
                <w:szCs w:val="18"/>
              </w:rPr>
              <w:t xml:space="preserve"> Content Knowledge</w:t>
            </w:r>
          </w:p>
        </w:tc>
      </w:tr>
    </w:tbl>
    <w:p w14:paraId="55D246F1" w14:textId="77777777" w:rsidR="00760632" w:rsidRDefault="00760632" w:rsidP="00441114">
      <w:pPr>
        <w:spacing w:before="60"/>
        <w:rPr>
          <w:sz w:val="24"/>
        </w:rPr>
        <w:sectPr w:rsidR="00760632" w:rsidSect="00771F46">
          <w:pgSz w:w="12240" w:h="15840"/>
          <w:pgMar w:top="1080" w:right="1440" w:bottom="720" w:left="1440" w:header="720" w:footer="270" w:gutter="0"/>
          <w:cols w:space="720"/>
          <w:docGrid w:linePitch="360"/>
        </w:sectPr>
      </w:pPr>
    </w:p>
    <w:tbl>
      <w:tblPr>
        <w:tblStyle w:val="TableGrid"/>
        <w:tblW w:w="10909" w:type="dxa"/>
        <w:jc w:val="center"/>
        <w:tblLayout w:type="fixed"/>
        <w:tblLook w:val="04A0" w:firstRow="1" w:lastRow="0" w:firstColumn="1" w:lastColumn="0" w:noHBand="0" w:noVBand="1"/>
      </w:tblPr>
      <w:tblGrid>
        <w:gridCol w:w="449"/>
        <w:gridCol w:w="37"/>
        <w:gridCol w:w="7722"/>
        <w:gridCol w:w="37"/>
        <w:gridCol w:w="2627"/>
        <w:gridCol w:w="37"/>
      </w:tblGrid>
      <w:tr w:rsidR="00760632" w14:paraId="44211475" w14:textId="77777777" w:rsidTr="004F0E29">
        <w:trPr>
          <w:jc w:val="center"/>
        </w:trPr>
        <w:tc>
          <w:tcPr>
            <w:tcW w:w="8245" w:type="dxa"/>
            <w:gridSpan w:val="4"/>
            <w:tcBorders>
              <w:top w:val="single" w:sz="4" w:space="0" w:color="auto"/>
              <w:left w:val="nil"/>
              <w:bottom w:val="single" w:sz="4" w:space="0" w:color="auto"/>
              <w:right w:val="single" w:sz="4" w:space="0" w:color="auto"/>
            </w:tcBorders>
            <w:shd w:val="clear" w:color="auto" w:fill="D9D9D9" w:themeFill="background1" w:themeFillShade="D9"/>
          </w:tcPr>
          <w:p w14:paraId="0B921804" w14:textId="77777777" w:rsidR="00760632" w:rsidRDefault="00760632" w:rsidP="00E13CB4">
            <w:pPr>
              <w:pStyle w:val="NormalWeb"/>
              <w:spacing w:before="40" w:beforeAutospacing="0" w:after="40" w:afterAutospacing="0"/>
              <w:rPr>
                <w:rStyle w:val="Strong"/>
                <w:rFonts w:ascii="Calibri" w:hAnsi="Calibri"/>
                <w:sz w:val="28"/>
              </w:rPr>
            </w:pPr>
            <w:r w:rsidRPr="0053629B">
              <w:rPr>
                <w:rFonts w:asciiTheme="minorHAnsi" w:hAnsiTheme="minorHAnsi" w:cstheme="minorHAnsi"/>
                <w:b/>
              </w:rPr>
              <w:t>Organization</w:t>
            </w:r>
          </w:p>
        </w:tc>
        <w:tc>
          <w:tcPr>
            <w:tcW w:w="2664" w:type="dxa"/>
            <w:gridSpan w:val="2"/>
            <w:tcBorders>
              <w:top w:val="single" w:sz="4" w:space="0" w:color="auto"/>
              <w:left w:val="single" w:sz="4" w:space="0" w:color="auto"/>
              <w:bottom w:val="single" w:sz="4" w:space="0" w:color="auto"/>
              <w:right w:val="nil"/>
            </w:tcBorders>
            <w:shd w:val="clear" w:color="auto" w:fill="D9D9D9" w:themeFill="background1" w:themeFillShade="D9"/>
          </w:tcPr>
          <w:p w14:paraId="7EB014F6" w14:textId="77777777" w:rsidR="00760632" w:rsidRDefault="00760632" w:rsidP="00E13CB4">
            <w:pPr>
              <w:pStyle w:val="NormalWeb"/>
              <w:spacing w:before="40" w:beforeAutospacing="0" w:after="40" w:afterAutospacing="0"/>
              <w:rPr>
                <w:rStyle w:val="Strong"/>
                <w:rFonts w:ascii="Calibri" w:hAnsi="Calibri"/>
                <w:sz w:val="28"/>
              </w:rPr>
            </w:pPr>
            <w:r w:rsidRPr="0053629B">
              <w:rPr>
                <w:rFonts w:asciiTheme="minorHAnsi" w:hAnsiTheme="minorHAnsi" w:cstheme="minorHAnsi"/>
                <w:b/>
              </w:rPr>
              <w:t xml:space="preserve">Standards </w:t>
            </w:r>
          </w:p>
        </w:tc>
      </w:tr>
      <w:tr w:rsidR="00760632" w14:paraId="4D6C4FA4" w14:textId="77777777" w:rsidTr="004F0E29">
        <w:trPr>
          <w:jc w:val="center"/>
        </w:trPr>
        <w:tc>
          <w:tcPr>
            <w:tcW w:w="10909" w:type="dxa"/>
            <w:gridSpan w:val="6"/>
            <w:tcBorders>
              <w:top w:val="single" w:sz="4" w:space="0" w:color="auto"/>
              <w:left w:val="nil"/>
              <w:bottom w:val="single" w:sz="4" w:space="0" w:color="auto"/>
              <w:right w:val="nil"/>
            </w:tcBorders>
            <w:shd w:val="clear" w:color="auto" w:fill="DAEEF3" w:themeFill="accent5" w:themeFillTint="33"/>
          </w:tcPr>
          <w:p w14:paraId="441AA658" w14:textId="10755250" w:rsidR="00760632" w:rsidRPr="00760632" w:rsidRDefault="00760632" w:rsidP="00E13CB4">
            <w:pPr>
              <w:pStyle w:val="NormalWeb"/>
              <w:spacing w:before="40" w:beforeAutospacing="0" w:after="40" w:afterAutospacing="0"/>
              <w:rPr>
                <w:rFonts w:asciiTheme="minorHAnsi" w:hAnsiTheme="minorHAnsi"/>
                <w:szCs w:val="18"/>
              </w:rPr>
            </w:pPr>
            <w:r>
              <w:rPr>
                <w:rStyle w:val="Strong"/>
                <w:rFonts w:ascii="Calibri" w:hAnsi="Calibri"/>
                <w:sz w:val="28"/>
              </w:rPr>
              <w:t>FUTURE o</w:t>
            </w:r>
            <w:r w:rsidRPr="007952A5">
              <w:rPr>
                <w:rStyle w:val="Strong"/>
                <w:rFonts w:ascii="Calibri" w:hAnsi="Calibri"/>
                <w:sz w:val="28"/>
              </w:rPr>
              <w:t>f SEX EDUCATION</w:t>
            </w:r>
            <w:r>
              <w:rPr>
                <w:rStyle w:val="Strong"/>
                <w:rFonts w:ascii="Calibri" w:hAnsi="Calibri"/>
                <w:sz w:val="28"/>
              </w:rPr>
              <w:t xml:space="preserve"> (</w:t>
            </w:r>
            <w:proofErr w:type="spellStart"/>
            <w:r>
              <w:rPr>
                <w:rStyle w:val="Strong"/>
                <w:rFonts w:ascii="Calibri" w:hAnsi="Calibri"/>
                <w:sz w:val="28"/>
              </w:rPr>
              <w:t>FoSE</w:t>
            </w:r>
            <w:proofErr w:type="spellEnd"/>
            <w:r>
              <w:rPr>
                <w:rStyle w:val="Strong"/>
                <w:rFonts w:ascii="Calibri" w:hAnsi="Calibri"/>
                <w:sz w:val="28"/>
              </w:rPr>
              <w:t xml:space="preserve">), </w:t>
            </w:r>
            <w:r>
              <w:rPr>
                <w:rStyle w:val="Strong"/>
                <w:rFonts w:ascii="Calibri" w:hAnsi="Calibri"/>
              </w:rPr>
              <w:t>continued</w:t>
            </w:r>
          </w:p>
        </w:tc>
      </w:tr>
      <w:tr w:rsidR="00A0748F" w14:paraId="00C5168E" w14:textId="77777777" w:rsidTr="004038BF">
        <w:trPr>
          <w:jc w:val="center"/>
        </w:trPr>
        <w:tc>
          <w:tcPr>
            <w:tcW w:w="8245" w:type="dxa"/>
            <w:gridSpan w:val="4"/>
            <w:tcBorders>
              <w:top w:val="nil"/>
              <w:left w:val="nil"/>
              <w:bottom w:val="nil"/>
              <w:right w:val="nil"/>
            </w:tcBorders>
          </w:tcPr>
          <w:p w14:paraId="4A2E9C74" w14:textId="7F5E2CEE" w:rsidR="00A0748F" w:rsidRPr="00760632" w:rsidRDefault="00A0748F" w:rsidP="00A0748F">
            <w:pPr>
              <w:pStyle w:val="Heading1"/>
              <w:shd w:val="clear" w:color="auto" w:fill="FFFFFF"/>
              <w:spacing w:before="60" w:after="60"/>
              <w:outlineLvl w:val="0"/>
              <w:rPr>
                <w:rFonts w:asciiTheme="minorHAnsi" w:hAnsiTheme="minorHAnsi" w:cstheme="minorHAnsi"/>
                <w:bCs w:val="0"/>
                <w:color w:val="auto"/>
                <w:sz w:val="22"/>
                <w:szCs w:val="22"/>
              </w:rPr>
            </w:pPr>
            <w:r w:rsidRPr="00997336">
              <w:rPr>
                <w:rFonts w:asciiTheme="minorHAnsi" w:hAnsiTheme="minorHAnsi" w:cstheme="minorHAnsi"/>
                <w:i/>
                <w:color w:val="000000"/>
                <w:sz w:val="22"/>
                <w:szCs w:val="20"/>
                <w:shd w:val="clear" w:color="auto" w:fill="FFFFFF"/>
              </w:rPr>
              <w:t>Educator Resources</w:t>
            </w:r>
            <w:r w:rsidR="004500A9" w:rsidRPr="00997336">
              <w:rPr>
                <w:rFonts w:asciiTheme="minorHAnsi" w:hAnsiTheme="minorHAnsi" w:cstheme="minorHAnsi"/>
                <w:i/>
                <w:color w:val="000000"/>
                <w:sz w:val="22"/>
                <w:szCs w:val="20"/>
                <w:shd w:val="clear" w:color="auto" w:fill="FFFFFF"/>
              </w:rPr>
              <w:t>, Materials &amp; Tools</w:t>
            </w:r>
          </w:p>
        </w:tc>
        <w:tc>
          <w:tcPr>
            <w:tcW w:w="2664" w:type="dxa"/>
            <w:gridSpan w:val="2"/>
            <w:tcBorders>
              <w:top w:val="single" w:sz="4" w:space="0" w:color="D9D9D9" w:themeColor="background1" w:themeShade="D9"/>
              <w:left w:val="nil"/>
              <w:bottom w:val="single" w:sz="4" w:space="0" w:color="D9D9D9" w:themeColor="background1" w:themeShade="D9"/>
              <w:right w:val="nil"/>
            </w:tcBorders>
            <w:vAlign w:val="center"/>
          </w:tcPr>
          <w:p w14:paraId="7934FC6F" w14:textId="77777777" w:rsidR="00A0748F" w:rsidRDefault="00A0748F" w:rsidP="00E13CB4">
            <w:pPr>
              <w:pStyle w:val="NormalWeb"/>
              <w:spacing w:before="60" w:beforeAutospacing="0" w:after="60" w:afterAutospacing="0"/>
              <w:rPr>
                <w:rStyle w:val="Strong"/>
                <w:rFonts w:asciiTheme="minorHAnsi" w:hAnsiTheme="minorHAnsi" w:cs="Calibri"/>
                <w:b w:val="0"/>
                <w:sz w:val="18"/>
                <w:szCs w:val="18"/>
              </w:rPr>
            </w:pPr>
          </w:p>
        </w:tc>
      </w:tr>
      <w:tr w:rsidR="00760632" w14:paraId="57C59196" w14:textId="77777777" w:rsidTr="004F0E29">
        <w:trPr>
          <w:jc w:val="center"/>
        </w:trPr>
        <w:tc>
          <w:tcPr>
            <w:tcW w:w="486" w:type="dxa"/>
            <w:gridSpan w:val="2"/>
            <w:tcBorders>
              <w:top w:val="nil"/>
              <w:left w:val="nil"/>
              <w:bottom w:val="nil"/>
              <w:right w:val="nil"/>
            </w:tcBorders>
          </w:tcPr>
          <w:p w14:paraId="6BE3A20E" w14:textId="77777777" w:rsidR="00760632" w:rsidRPr="00D55647" w:rsidRDefault="00760632" w:rsidP="00760632">
            <w:pPr>
              <w:spacing w:before="60"/>
              <w:rPr>
                <w:sz w:val="24"/>
              </w:rPr>
            </w:pPr>
            <w:r w:rsidRPr="00D55647">
              <w:rPr>
                <w:sz w:val="24"/>
              </w:rPr>
              <w:sym w:font="Wingdings" w:char="F0A8"/>
            </w:r>
          </w:p>
        </w:tc>
        <w:tc>
          <w:tcPr>
            <w:tcW w:w="7759"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6CCDEE9" w14:textId="77777777" w:rsidR="00760632" w:rsidRPr="00760632" w:rsidRDefault="00760632" w:rsidP="00760632">
            <w:pPr>
              <w:pStyle w:val="Heading1"/>
              <w:shd w:val="clear" w:color="auto" w:fill="FFFFFF"/>
              <w:spacing w:before="60" w:after="60"/>
              <w:outlineLvl w:val="0"/>
              <w:rPr>
                <w:rFonts w:asciiTheme="minorHAnsi" w:hAnsiTheme="minorHAnsi" w:cstheme="minorHAnsi"/>
                <w:bCs w:val="0"/>
                <w:color w:val="3B2313"/>
                <w:sz w:val="22"/>
                <w:szCs w:val="22"/>
              </w:rPr>
            </w:pPr>
            <w:r w:rsidRPr="00760632">
              <w:rPr>
                <w:rFonts w:asciiTheme="minorHAnsi" w:hAnsiTheme="minorHAnsi" w:cstheme="minorHAnsi"/>
                <w:bCs w:val="0"/>
                <w:color w:val="auto"/>
                <w:sz w:val="22"/>
                <w:szCs w:val="22"/>
              </w:rPr>
              <w:t xml:space="preserve">Select Comprehensive Sex Education Programs grades K – 12 </w:t>
            </w:r>
            <w:hyperlink r:id="rId65" w:history="1">
              <w:r w:rsidRPr="00760632">
                <w:rPr>
                  <w:rStyle w:val="Hyperlink"/>
                  <w:rFonts w:asciiTheme="minorHAnsi" w:hAnsiTheme="minorHAnsi" w:cstheme="minorHAnsi"/>
                  <w:b w:val="0"/>
                  <w:bCs w:val="0"/>
                  <w:sz w:val="20"/>
                  <w:szCs w:val="22"/>
                </w:rPr>
                <w:t>http://futureofsexed.org/selectcompsexed.html</w:t>
              </w:r>
            </w:hyperlink>
          </w:p>
        </w:tc>
        <w:tc>
          <w:tcPr>
            <w:tcW w:w="266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4C9052CE" w14:textId="77777777" w:rsidR="00760632" w:rsidRDefault="00760632" w:rsidP="00E13CB4">
            <w:pPr>
              <w:pStyle w:val="NormalWeb"/>
              <w:spacing w:before="60" w:beforeAutospacing="0" w:after="6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5. Planning</w:t>
            </w:r>
          </w:p>
        </w:tc>
      </w:tr>
      <w:tr w:rsidR="00760632" w14:paraId="4B4F035E" w14:textId="77777777" w:rsidTr="004F0E29">
        <w:trPr>
          <w:jc w:val="center"/>
        </w:trPr>
        <w:tc>
          <w:tcPr>
            <w:tcW w:w="486" w:type="dxa"/>
            <w:gridSpan w:val="2"/>
            <w:tcBorders>
              <w:top w:val="nil"/>
              <w:left w:val="nil"/>
              <w:bottom w:val="nil"/>
              <w:right w:val="nil"/>
            </w:tcBorders>
          </w:tcPr>
          <w:p w14:paraId="516EFEC8" w14:textId="77777777" w:rsidR="00760632" w:rsidRPr="00D55647" w:rsidRDefault="00760632" w:rsidP="00760632">
            <w:pPr>
              <w:spacing w:before="60"/>
              <w:rPr>
                <w:sz w:val="24"/>
              </w:rPr>
            </w:pPr>
            <w:r w:rsidRPr="00D55647">
              <w:rPr>
                <w:sz w:val="24"/>
              </w:rPr>
              <w:sym w:font="Wingdings" w:char="F0A8"/>
            </w:r>
          </w:p>
        </w:tc>
        <w:tc>
          <w:tcPr>
            <w:tcW w:w="7759"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A312FF3" w14:textId="77777777" w:rsidR="00760632" w:rsidRPr="00760632" w:rsidRDefault="00760632" w:rsidP="00760632">
            <w:pPr>
              <w:pStyle w:val="Heading1"/>
              <w:shd w:val="clear" w:color="auto" w:fill="FFFFFF"/>
              <w:spacing w:before="60" w:after="60"/>
              <w:outlineLvl w:val="0"/>
              <w:rPr>
                <w:rFonts w:asciiTheme="minorHAnsi" w:hAnsiTheme="minorHAnsi" w:cstheme="minorHAnsi"/>
                <w:bCs w:val="0"/>
                <w:color w:val="3B2313"/>
                <w:sz w:val="20"/>
                <w:szCs w:val="20"/>
              </w:rPr>
            </w:pPr>
            <w:r w:rsidRPr="00760632">
              <w:rPr>
                <w:rFonts w:asciiTheme="minorHAnsi" w:hAnsiTheme="minorHAnsi" w:cstheme="minorHAnsi"/>
                <w:bCs w:val="0"/>
                <w:color w:val="auto"/>
                <w:sz w:val="22"/>
                <w:szCs w:val="22"/>
              </w:rPr>
              <w:t xml:space="preserve">Evidence-Based Sex Education: Compendiums and Programs </w:t>
            </w:r>
            <w:hyperlink r:id="rId66" w:history="1">
              <w:r w:rsidRPr="00760632">
                <w:rPr>
                  <w:rStyle w:val="Hyperlink"/>
                  <w:rFonts w:asciiTheme="minorHAnsi" w:hAnsiTheme="minorHAnsi" w:cstheme="minorHAnsi"/>
                  <w:b w:val="0"/>
                  <w:bCs w:val="0"/>
                  <w:sz w:val="20"/>
                  <w:szCs w:val="20"/>
                </w:rPr>
                <w:t>http://futureofsexed.org/evidence-basedsexed.html</w:t>
              </w:r>
            </w:hyperlink>
            <w:r w:rsidRPr="00760632">
              <w:rPr>
                <w:rStyle w:val="apple-converted-space"/>
                <w:rFonts w:asciiTheme="minorHAnsi" w:hAnsiTheme="minorHAnsi" w:cstheme="minorHAnsi"/>
                <w:b w:val="0"/>
                <w:color w:val="333333"/>
                <w:sz w:val="18"/>
                <w:szCs w:val="18"/>
                <w:shd w:val="clear" w:color="auto" w:fill="FFFFFF"/>
              </w:rPr>
              <w:t> </w:t>
            </w:r>
          </w:p>
        </w:tc>
        <w:tc>
          <w:tcPr>
            <w:tcW w:w="266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3C094955" w14:textId="77777777" w:rsidR="00760632" w:rsidRDefault="00760632" w:rsidP="00E13CB4">
            <w:pPr>
              <w:pStyle w:val="NormalWeb"/>
              <w:spacing w:before="60" w:beforeAutospacing="0" w:after="6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5. Planning</w:t>
            </w:r>
          </w:p>
        </w:tc>
      </w:tr>
      <w:tr w:rsidR="00760632" w14:paraId="12524B05" w14:textId="77777777" w:rsidTr="004F0E29">
        <w:trPr>
          <w:jc w:val="center"/>
        </w:trPr>
        <w:tc>
          <w:tcPr>
            <w:tcW w:w="486" w:type="dxa"/>
            <w:gridSpan w:val="2"/>
            <w:tcBorders>
              <w:top w:val="nil"/>
              <w:left w:val="nil"/>
              <w:bottom w:val="nil"/>
              <w:right w:val="nil"/>
            </w:tcBorders>
          </w:tcPr>
          <w:p w14:paraId="3140FD8C" w14:textId="77777777" w:rsidR="00760632" w:rsidRPr="00D55647" w:rsidRDefault="00760632" w:rsidP="00760632">
            <w:pPr>
              <w:spacing w:before="60"/>
              <w:rPr>
                <w:sz w:val="24"/>
              </w:rPr>
            </w:pPr>
            <w:r w:rsidRPr="00D55647">
              <w:rPr>
                <w:sz w:val="24"/>
              </w:rPr>
              <w:sym w:font="Wingdings" w:char="F0A8"/>
            </w:r>
          </w:p>
        </w:tc>
        <w:tc>
          <w:tcPr>
            <w:tcW w:w="7759"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54BB9E1" w14:textId="77777777" w:rsidR="00760632" w:rsidRPr="00760632" w:rsidRDefault="00760632" w:rsidP="00760632">
            <w:pPr>
              <w:pStyle w:val="Heading1"/>
              <w:shd w:val="clear" w:color="auto" w:fill="FFFFFF"/>
              <w:spacing w:before="60"/>
              <w:ind w:left="1"/>
              <w:outlineLvl w:val="0"/>
              <w:rPr>
                <w:rFonts w:asciiTheme="minorHAnsi" w:hAnsiTheme="minorHAnsi" w:cstheme="minorHAnsi"/>
                <w:bCs w:val="0"/>
                <w:color w:val="3B2313"/>
                <w:sz w:val="22"/>
                <w:szCs w:val="22"/>
              </w:rPr>
            </w:pPr>
            <w:r w:rsidRPr="00760632">
              <w:rPr>
                <w:rFonts w:asciiTheme="minorHAnsi" w:hAnsiTheme="minorHAnsi" w:cstheme="minorHAnsi"/>
                <w:bCs w:val="0"/>
                <w:color w:val="auto"/>
                <w:sz w:val="22"/>
                <w:szCs w:val="22"/>
              </w:rPr>
              <w:t>Lesson Plans &amp; Sexual Health Resources</w:t>
            </w:r>
            <w:r w:rsidRPr="00760632">
              <w:rPr>
                <w:rFonts w:asciiTheme="minorHAnsi" w:hAnsiTheme="minorHAnsi" w:cstheme="minorHAnsi"/>
                <w:bCs w:val="0"/>
                <w:color w:val="3B2313"/>
                <w:sz w:val="22"/>
                <w:szCs w:val="22"/>
              </w:rPr>
              <w:t xml:space="preserve"> </w:t>
            </w:r>
          </w:p>
          <w:p w14:paraId="6526B44B" w14:textId="77777777" w:rsidR="00760632" w:rsidRPr="00760632" w:rsidRDefault="00C51DCD" w:rsidP="00760632">
            <w:pPr>
              <w:pStyle w:val="Heading1"/>
              <w:shd w:val="clear" w:color="auto" w:fill="FFFFFF"/>
              <w:spacing w:before="0" w:after="60"/>
              <w:outlineLvl w:val="0"/>
              <w:rPr>
                <w:rFonts w:asciiTheme="minorHAnsi" w:hAnsiTheme="minorHAnsi" w:cstheme="minorHAnsi"/>
              </w:rPr>
            </w:pPr>
            <w:hyperlink r:id="rId67" w:history="1">
              <w:r w:rsidR="00760632" w:rsidRPr="00760632">
                <w:rPr>
                  <w:rStyle w:val="Hyperlink"/>
                  <w:rFonts w:asciiTheme="minorHAnsi" w:hAnsiTheme="minorHAnsi" w:cstheme="minorHAnsi"/>
                  <w:b w:val="0"/>
                  <w:sz w:val="20"/>
                </w:rPr>
                <w:t>http://futureofsexed.org/lessonplans.html</w:t>
              </w:r>
            </w:hyperlink>
          </w:p>
        </w:tc>
        <w:tc>
          <w:tcPr>
            <w:tcW w:w="266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18DF8CFF" w14:textId="77777777" w:rsidR="00760632" w:rsidRDefault="00760632" w:rsidP="00E13CB4">
            <w:pPr>
              <w:pStyle w:val="NormalWeb"/>
              <w:spacing w:before="40" w:beforeAutospacing="0" w:after="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3. Content Knowledge</w:t>
            </w:r>
          </w:p>
          <w:p w14:paraId="5330CDC1" w14:textId="77777777" w:rsidR="00760632" w:rsidRDefault="00760632" w:rsidP="00E13CB4">
            <w:pPr>
              <w:pStyle w:val="NormalWeb"/>
              <w:spacing w:before="0" w:beforeAutospacing="0" w:after="4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5. Planning</w:t>
            </w:r>
          </w:p>
        </w:tc>
      </w:tr>
      <w:tr w:rsidR="00505C07" w14:paraId="3183A720" w14:textId="77777777" w:rsidTr="004F0E29">
        <w:trPr>
          <w:jc w:val="center"/>
        </w:trPr>
        <w:tc>
          <w:tcPr>
            <w:tcW w:w="486" w:type="dxa"/>
            <w:gridSpan w:val="2"/>
            <w:tcBorders>
              <w:top w:val="nil"/>
              <w:left w:val="nil"/>
              <w:bottom w:val="nil"/>
              <w:right w:val="nil"/>
            </w:tcBorders>
          </w:tcPr>
          <w:p w14:paraId="43CDDE41" w14:textId="5BBFEE15" w:rsidR="00505C07" w:rsidRPr="00D55647" w:rsidRDefault="00505C07" w:rsidP="00760632">
            <w:pPr>
              <w:spacing w:before="60"/>
              <w:rPr>
                <w:sz w:val="24"/>
              </w:rPr>
            </w:pPr>
            <w:r w:rsidRPr="00D55647">
              <w:rPr>
                <w:sz w:val="24"/>
              </w:rPr>
              <w:sym w:font="Wingdings" w:char="F0A8"/>
            </w:r>
          </w:p>
        </w:tc>
        <w:tc>
          <w:tcPr>
            <w:tcW w:w="7759"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AA5D6F0" w14:textId="77777777" w:rsidR="004C19F6" w:rsidRPr="00760632" w:rsidRDefault="00696FE8" w:rsidP="00760632">
            <w:pPr>
              <w:pStyle w:val="Heading1"/>
              <w:shd w:val="clear" w:color="auto" w:fill="FFFFFF"/>
              <w:spacing w:before="60"/>
              <w:ind w:left="1"/>
              <w:outlineLvl w:val="0"/>
              <w:rPr>
                <w:rFonts w:asciiTheme="minorHAnsi" w:hAnsiTheme="minorHAnsi" w:cstheme="minorHAnsi"/>
                <w:bCs w:val="0"/>
                <w:color w:val="3B2313"/>
                <w:sz w:val="22"/>
                <w:szCs w:val="22"/>
              </w:rPr>
            </w:pPr>
            <w:r w:rsidRPr="00760632">
              <w:rPr>
                <w:rFonts w:asciiTheme="minorHAnsi" w:hAnsiTheme="minorHAnsi" w:cstheme="minorHAnsi"/>
                <w:bCs w:val="0"/>
                <w:color w:val="auto"/>
                <w:sz w:val="22"/>
                <w:szCs w:val="22"/>
              </w:rPr>
              <w:t>Lesson Plans &amp; Sexual Health Resources</w:t>
            </w:r>
            <w:r w:rsidRPr="00760632">
              <w:rPr>
                <w:rFonts w:asciiTheme="minorHAnsi" w:hAnsiTheme="minorHAnsi" w:cstheme="minorHAnsi"/>
                <w:bCs w:val="0"/>
                <w:color w:val="3B2313"/>
                <w:sz w:val="22"/>
                <w:szCs w:val="22"/>
              </w:rPr>
              <w:t xml:space="preserve"> </w:t>
            </w:r>
          </w:p>
          <w:p w14:paraId="4BD42EC4" w14:textId="17336525" w:rsidR="00505C07" w:rsidRPr="00760632" w:rsidRDefault="00C51DCD" w:rsidP="00760632">
            <w:pPr>
              <w:pStyle w:val="Heading1"/>
              <w:shd w:val="clear" w:color="auto" w:fill="FFFFFF"/>
              <w:spacing w:before="0" w:after="60"/>
              <w:outlineLvl w:val="0"/>
              <w:rPr>
                <w:rFonts w:asciiTheme="minorHAnsi" w:hAnsiTheme="minorHAnsi" w:cstheme="minorHAnsi"/>
              </w:rPr>
            </w:pPr>
            <w:hyperlink r:id="rId68" w:history="1">
              <w:r w:rsidR="00505C07" w:rsidRPr="00760632">
                <w:rPr>
                  <w:rStyle w:val="Hyperlink"/>
                  <w:rFonts w:asciiTheme="minorHAnsi" w:hAnsiTheme="minorHAnsi" w:cstheme="minorHAnsi"/>
                  <w:b w:val="0"/>
                  <w:sz w:val="20"/>
                </w:rPr>
                <w:t>http://futureofsexed.org/lessonplans.html</w:t>
              </w:r>
            </w:hyperlink>
          </w:p>
        </w:tc>
        <w:tc>
          <w:tcPr>
            <w:tcW w:w="266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2612F62A" w14:textId="77777777" w:rsidR="00546B17" w:rsidRDefault="00546B17" w:rsidP="00546B17">
            <w:pPr>
              <w:pStyle w:val="NormalWeb"/>
              <w:spacing w:before="40" w:beforeAutospacing="0" w:after="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3. Content Knowledge</w:t>
            </w:r>
          </w:p>
          <w:p w14:paraId="407A5E62" w14:textId="77777777" w:rsidR="00505C07" w:rsidRDefault="00546B17" w:rsidP="00546B17">
            <w:pPr>
              <w:pStyle w:val="NormalWeb"/>
              <w:spacing w:before="0" w:beforeAutospacing="0" w:after="4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5</w:t>
            </w:r>
            <w:r w:rsidR="00703007">
              <w:rPr>
                <w:rStyle w:val="Strong"/>
                <w:rFonts w:asciiTheme="minorHAnsi" w:hAnsiTheme="minorHAnsi" w:cs="Calibri"/>
                <w:b w:val="0"/>
                <w:sz w:val="18"/>
                <w:szCs w:val="18"/>
              </w:rPr>
              <w:t>.</w:t>
            </w:r>
            <w:r w:rsidR="00505C07">
              <w:rPr>
                <w:rStyle w:val="Strong"/>
                <w:rFonts w:asciiTheme="minorHAnsi" w:hAnsiTheme="minorHAnsi" w:cs="Calibri"/>
                <w:b w:val="0"/>
                <w:sz w:val="18"/>
                <w:szCs w:val="18"/>
              </w:rPr>
              <w:t xml:space="preserve"> Planning</w:t>
            </w:r>
          </w:p>
        </w:tc>
      </w:tr>
      <w:tr w:rsidR="00505C07" w14:paraId="5295765C" w14:textId="77777777" w:rsidTr="004F0E29">
        <w:trPr>
          <w:jc w:val="center"/>
        </w:trPr>
        <w:tc>
          <w:tcPr>
            <w:tcW w:w="486" w:type="dxa"/>
            <w:gridSpan w:val="2"/>
            <w:tcBorders>
              <w:top w:val="nil"/>
              <w:left w:val="nil"/>
              <w:bottom w:val="single" w:sz="4" w:space="0" w:color="D9D9D9" w:themeColor="background1" w:themeShade="D9"/>
              <w:right w:val="nil"/>
            </w:tcBorders>
          </w:tcPr>
          <w:p w14:paraId="22AF4214" w14:textId="77777777" w:rsidR="00505C07" w:rsidRPr="00D55647" w:rsidRDefault="00505C07" w:rsidP="00760632">
            <w:pPr>
              <w:spacing w:before="60"/>
              <w:rPr>
                <w:sz w:val="24"/>
              </w:rPr>
            </w:pPr>
            <w:r w:rsidRPr="00D55647">
              <w:rPr>
                <w:sz w:val="24"/>
              </w:rPr>
              <w:sym w:font="Wingdings" w:char="F0A8"/>
            </w:r>
          </w:p>
        </w:tc>
        <w:tc>
          <w:tcPr>
            <w:tcW w:w="7759"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886CFBC" w14:textId="77777777" w:rsidR="00505C07" w:rsidRPr="00441114" w:rsidRDefault="00505C07" w:rsidP="00760632">
            <w:pPr>
              <w:pStyle w:val="Heading1"/>
              <w:shd w:val="clear" w:color="auto" w:fill="FFFFFF"/>
              <w:spacing w:before="60"/>
              <w:outlineLvl w:val="0"/>
              <w:rPr>
                <w:rFonts w:asciiTheme="minorHAnsi" w:hAnsiTheme="minorHAnsi" w:cstheme="minorHAnsi"/>
                <w:bCs w:val="0"/>
                <w:i/>
                <w:color w:val="3B2313"/>
                <w:sz w:val="22"/>
                <w:szCs w:val="22"/>
              </w:rPr>
            </w:pPr>
            <w:r w:rsidRPr="00760632">
              <w:rPr>
                <w:rFonts w:asciiTheme="minorHAnsi" w:hAnsiTheme="minorHAnsi" w:cstheme="minorHAnsi"/>
                <w:bCs w:val="0"/>
                <w:color w:val="auto"/>
                <w:sz w:val="22"/>
                <w:szCs w:val="22"/>
              </w:rPr>
              <w:t>National</w:t>
            </w:r>
            <w:r w:rsidR="009E0982" w:rsidRPr="00760632">
              <w:rPr>
                <w:rFonts w:asciiTheme="minorHAnsi" w:hAnsiTheme="minorHAnsi" w:cstheme="minorHAnsi"/>
                <w:bCs w:val="0"/>
                <w:color w:val="auto"/>
                <w:sz w:val="22"/>
                <w:szCs w:val="22"/>
              </w:rPr>
              <w:t xml:space="preserve"> Standards and Assessment Tools</w:t>
            </w:r>
            <w:r w:rsidR="009E0982" w:rsidRPr="009E0982">
              <w:rPr>
                <w:rFonts w:asciiTheme="minorHAnsi" w:hAnsiTheme="minorHAnsi" w:cstheme="minorHAnsi"/>
                <w:bCs w:val="0"/>
                <w:i/>
                <w:color w:val="auto"/>
                <w:sz w:val="22"/>
                <w:szCs w:val="22"/>
              </w:rPr>
              <w:t xml:space="preserve"> </w:t>
            </w:r>
            <w:hyperlink r:id="rId69" w:history="1">
              <w:r w:rsidR="00AD50F8" w:rsidRPr="00016661">
                <w:rPr>
                  <w:rStyle w:val="Hyperlink"/>
                  <w:rFonts w:asciiTheme="minorHAnsi" w:hAnsiTheme="minorHAnsi" w:cstheme="minorHAnsi"/>
                  <w:b w:val="0"/>
                  <w:bCs w:val="0"/>
                  <w:sz w:val="20"/>
                  <w:szCs w:val="22"/>
                </w:rPr>
                <w:t>http://futureofsexed.org/nationalstandards.html</w:t>
              </w:r>
            </w:hyperlink>
          </w:p>
          <w:p w14:paraId="26DC2A4D" w14:textId="77777777" w:rsidR="00505C07" w:rsidRPr="00441114" w:rsidRDefault="00505C07" w:rsidP="004F0E29">
            <w:pPr>
              <w:pStyle w:val="Heading1"/>
              <w:shd w:val="clear" w:color="auto" w:fill="FFFFFF"/>
              <w:spacing w:before="60" w:after="60"/>
              <w:ind w:left="288"/>
              <w:outlineLvl w:val="0"/>
              <w:rPr>
                <w:rFonts w:asciiTheme="minorHAnsi" w:hAnsiTheme="minorHAnsi" w:cstheme="minorHAnsi"/>
                <w:bCs w:val="0"/>
                <w:i/>
                <w:color w:val="3B2313"/>
                <w:sz w:val="22"/>
                <w:szCs w:val="22"/>
              </w:rPr>
            </w:pPr>
            <w:r w:rsidRPr="0023490E">
              <w:rPr>
                <w:rFonts w:asciiTheme="minorHAnsi" w:hAnsiTheme="minorHAnsi" w:cstheme="minorHAnsi"/>
                <w:b w:val="0"/>
                <w:i/>
                <w:color w:val="auto"/>
                <w:sz w:val="20"/>
              </w:rPr>
              <w:t>National Health Education Standards</w:t>
            </w:r>
            <w:r w:rsidRPr="00441114">
              <w:rPr>
                <w:rFonts w:asciiTheme="minorHAnsi" w:hAnsiTheme="minorHAnsi" w:cstheme="minorHAnsi"/>
                <w:b w:val="0"/>
                <w:color w:val="auto"/>
                <w:sz w:val="20"/>
              </w:rPr>
              <w:t xml:space="preserve">, </w:t>
            </w:r>
            <w:r w:rsidRPr="001C5AFF">
              <w:rPr>
                <w:rFonts w:asciiTheme="minorHAnsi" w:hAnsiTheme="minorHAnsi" w:cstheme="minorHAnsi"/>
                <w:b w:val="0"/>
                <w:i/>
                <w:color w:val="auto"/>
                <w:sz w:val="20"/>
              </w:rPr>
              <w:t>National Teacher Preparation Standards for Sexuality Education</w:t>
            </w:r>
            <w:r w:rsidRPr="00441114">
              <w:rPr>
                <w:rFonts w:asciiTheme="minorHAnsi" w:hAnsiTheme="minorHAnsi" w:cstheme="minorHAnsi"/>
                <w:b w:val="0"/>
                <w:color w:val="auto"/>
                <w:sz w:val="20"/>
              </w:rPr>
              <w:t xml:space="preserve">, </w:t>
            </w:r>
            <w:r w:rsidRPr="0023490E">
              <w:rPr>
                <w:rFonts w:asciiTheme="minorHAnsi" w:hAnsiTheme="minorHAnsi" w:cstheme="minorHAnsi"/>
                <w:b w:val="0"/>
                <w:i/>
                <w:color w:val="auto"/>
                <w:sz w:val="20"/>
              </w:rPr>
              <w:t>National Sexuality Education Standards</w:t>
            </w:r>
            <w:r w:rsidRPr="00441114">
              <w:rPr>
                <w:rFonts w:asciiTheme="minorHAnsi" w:hAnsiTheme="minorHAnsi" w:cstheme="minorHAnsi"/>
                <w:b w:val="0"/>
                <w:color w:val="auto"/>
                <w:sz w:val="20"/>
              </w:rPr>
              <w:t xml:space="preserve">, CDC’s </w:t>
            </w:r>
            <w:r w:rsidRPr="0023490E">
              <w:rPr>
                <w:rFonts w:asciiTheme="minorHAnsi" w:hAnsiTheme="minorHAnsi" w:cstheme="minorHAnsi"/>
                <w:b w:val="0"/>
                <w:i/>
                <w:color w:val="auto"/>
                <w:sz w:val="20"/>
              </w:rPr>
              <w:t>Health Education Curriculum Analysis Tool</w:t>
            </w:r>
            <w:r w:rsidRPr="00441114">
              <w:rPr>
                <w:rFonts w:asciiTheme="minorHAnsi" w:hAnsiTheme="minorHAnsi" w:cstheme="minorHAnsi"/>
                <w:b w:val="0"/>
                <w:color w:val="auto"/>
                <w:sz w:val="20"/>
              </w:rPr>
              <w:t>, and SIECUS</w:t>
            </w:r>
            <w:r w:rsidR="0023490E">
              <w:rPr>
                <w:rFonts w:asciiTheme="minorHAnsi" w:hAnsiTheme="minorHAnsi" w:cstheme="minorHAnsi"/>
                <w:b w:val="0"/>
                <w:color w:val="auto"/>
                <w:sz w:val="20"/>
              </w:rPr>
              <w:t>’</w:t>
            </w:r>
            <w:r w:rsidRPr="00441114">
              <w:rPr>
                <w:rFonts w:asciiTheme="minorHAnsi" w:hAnsiTheme="minorHAnsi" w:cstheme="minorHAnsi"/>
                <w:b w:val="0"/>
                <w:color w:val="auto"/>
                <w:sz w:val="20"/>
              </w:rPr>
              <w:t xml:space="preserve"> </w:t>
            </w:r>
            <w:r w:rsidRPr="0023490E">
              <w:rPr>
                <w:rFonts w:asciiTheme="minorHAnsi" w:hAnsiTheme="minorHAnsi" w:cstheme="minorHAnsi"/>
                <w:b w:val="0"/>
                <w:i/>
                <w:color w:val="auto"/>
                <w:sz w:val="20"/>
              </w:rPr>
              <w:t>Guidelines for Comprehensive Sexuality</w:t>
            </w:r>
            <w:r w:rsidRPr="0023490E">
              <w:rPr>
                <w:rFonts w:asciiTheme="minorHAnsi" w:hAnsiTheme="minorHAnsi" w:cstheme="minorHAnsi"/>
                <w:i/>
                <w:color w:val="auto"/>
                <w:sz w:val="20"/>
              </w:rPr>
              <w:t xml:space="preserve"> </w:t>
            </w:r>
            <w:r w:rsidRPr="0023490E">
              <w:rPr>
                <w:rFonts w:asciiTheme="minorHAnsi" w:hAnsiTheme="minorHAnsi" w:cstheme="minorHAnsi"/>
                <w:b w:val="0"/>
                <w:i/>
                <w:color w:val="auto"/>
                <w:sz w:val="20"/>
              </w:rPr>
              <w:t>Education</w:t>
            </w:r>
          </w:p>
        </w:tc>
        <w:tc>
          <w:tcPr>
            <w:tcW w:w="266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674F9EFE" w14:textId="77777777" w:rsidR="00955574" w:rsidRDefault="00955574" w:rsidP="00955574">
            <w:pPr>
              <w:pStyle w:val="NormalWeb"/>
              <w:spacing w:before="0" w:beforeAutospacing="0" w:after="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4. Legal and Professional Ethics</w:t>
            </w:r>
          </w:p>
          <w:p w14:paraId="74935A00" w14:textId="77777777" w:rsidR="00505C07" w:rsidRDefault="00546B17" w:rsidP="00955574">
            <w:pPr>
              <w:pStyle w:val="NormalWeb"/>
              <w:spacing w:before="0" w:beforeAutospacing="0" w:after="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5</w:t>
            </w:r>
            <w:r w:rsidR="00703007">
              <w:rPr>
                <w:rStyle w:val="Strong"/>
                <w:rFonts w:asciiTheme="minorHAnsi" w:hAnsiTheme="minorHAnsi" w:cs="Calibri"/>
                <w:b w:val="0"/>
                <w:sz w:val="18"/>
                <w:szCs w:val="18"/>
              </w:rPr>
              <w:t>.</w:t>
            </w:r>
            <w:r w:rsidR="00505C07">
              <w:rPr>
                <w:rStyle w:val="Strong"/>
                <w:rFonts w:asciiTheme="minorHAnsi" w:hAnsiTheme="minorHAnsi" w:cs="Calibri"/>
                <w:b w:val="0"/>
                <w:sz w:val="18"/>
                <w:szCs w:val="18"/>
              </w:rPr>
              <w:t xml:space="preserve"> Planning</w:t>
            </w:r>
          </w:p>
          <w:p w14:paraId="53F0A923" w14:textId="77777777" w:rsidR="00955574" w:rsidRDefault="00955574" w:rsidP="00955574">
            <w:pPr>
              <w:pStyle w:val="NormalWeb"/>
              <w:spacing w:before="0" w:beforeAutospacing="0" w:after="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7. Assessment</w:t>
            </w:r>
          </w:p>
        </w:tc>
      </w:tr>
      <w:tr w:rsidR="002C58C8" w:rsidRPr="00F65663" w14:paraId="6D6D9C6F" w14:textId="77777777" w:rsidTr="004F0E29">
        <w:trPr>
          <w:gridAfter w:val="1"/>
          <w:wAfter w:w="37" w:type="dxa"/>
          <w:jc w:val="center"/>
        </w:trPr>
        <w:tc>
          <w:tcPr>
            <w:tcW w:w="10872" w:type="dxa"/>
            <w:gridSpan w:val="5"/>
            <w:tcBorders>
              <w:top w:val="single" w:sz="4" w:space="0" w:color="auto"/>
              <w:left w:val="nil"/>
              <w:bottom w:val="single" w:sz="4" w:space="0" w:color="auto"/>
              <w:right w:val="nil"/>
            </w:tcBorders>
            <w:shd w:val="clear" w:color="auto" w:fill="DAEEF3" w:themeFill="accent5" w:themeFillTint="33"/>
          </w:tcPr>
          <w:p w14:paraId="58206272" w14:textId="77777777" w:rsidR="002C58C8" w:rsidRPr="00F65663" w:rsidRDefault="00E306D8" w:rsidP="00955574">
            <w:pPr>
              <w:pStyle w:val="NormalWeb"/>
              <w:spacing w:before="40" w:beforeAutospacing="0" w:after="40" w:afterAutospacing="0"/>
              <w:rPr>
                <w:rStyle w:val="Strong"/>
                <w:rFonts w:asciiTheme="minorHAnsi" w:hAnsiTheme="minorHAnsi" w:cs="Calibri"/>
                <w:b w:val="0"/>
                <w:sz w:val="18"/>
                <w:szCs w:val="18"/>
              </w:rPr>
            </w:pPr>
            <w:r w:rsidRPr="0024402D">
              <w:rPr>
                <w:rStyle w:val="Strong"/>
                <w:rFonts w:ascii="Calibri" w:hAnsi="Calibri"/>
                <w:sz w:val="28"/>
              </w:rPr>
              <w:t>GAY, LESBIAN, A</w:t>
            </w:r>
            <w:r>
              <w:rPr>
                <w:rStyle w:val="Strong"/>
                <w:rFonts w:ascii="Calibri" w:hAnsi="Calibri"/>
                <w:sz w:val="28"/>
              </w:rPr>
              <w:t xml:space="preserve">ND STRAIGHT EDUCATION NETWORK  </w:t>
            </w:r>
            <w:r w:rsidR="002C58C8">
              <w:rPr>
                <w:rStyle w:val="Strong"/>
                <w:rFonts w:ascii="Calibri" w:hAnsi="Calibri"/>
                <w:sz w:val="28"/>
              </w:rPr>
              <w:t>(GLSEN)</w:t>
            </w:r>
          </w:p>
        </w:tc>
      </w:tr>
      <w:tr w:rsidR="002C58C8" w:rsidRPr="00F65663" w14:paraId="0574A586" w14:textId="77777777" w:rsidTr="004F0E29">
        <w:trPr>
          <w:gridAfter w:val="1"/>
          <w:wAfter w:w="37" w:type="dxa"/>
          <w:jc w:val="center"/>
        </w:trPr>
        <w:tc>
          <w:tcPr>
            <w:tcW w:w="10872" w:type="dxa"/>
            <w:gridSpan w:val="5"/>
            <w:tcBorders>
              <w:top w:val="single" w:sz="4" w:space="0" w:color="auto"/>
              <w:left w:val="nil"/>
              <w:bottom w:val="single" w:sz="4" w:space="0" w:color="D9D9D9" w:themeColor="background1" w:themeShade="D9"/>
              <w:right w:val="nil"/>
            </w:tcBorders>
          </w:tcPr>
          <w:p w14:paraId="2117332E" w14:textId="77777777" w:rsidR="002C58C8" w:rsidRPr="00002601" w:rsidRDefault="002C58C8" w:rsidP="00002601">
            <w:pPr>
              <w:pStyle w:val="NormalWeb"/>
              <w:spacing w:before="60" w:beforeAutospacing="0" w:after="60" w:afterAutospacing="0"/>
              <w:rPr>
                <w:rStyle w:val="Strong"/>
                <w:rFonts w:asciiTheme="minorHAnsi" w:hAnsiTheme="minorHAnsi" w:cstheme="minorHAnsi"/>
                <w:b w:val="0"/>
                <w:bCs w:val="0"/>
                <w:color w:val="1104BC"/>
                <w:sz w:val="20"/>
                <w:szCs w:val="20"/>
                <w:u w:val="single"/>
              </w:rPr>
            </w:pPr>
            <w:r w:rsidRPr="00002601">
              <w:rPr>
                <w:rFonts w:asciiTheme="minorHAnsi" w:hAnsiTheme="minorHAnsi" w:cstheme="minorHAnsi"/>
                <w:color w:val="1104BC"/>
                <w:sz w:val="20"/>
                <w:szCs w:val="20"/>
                <w:u w:val="single"/>
              </w:rPr>
              <w:t>http://www.glsen.org/</w:t>
            </w:r>
            <w:r w:rsidRPr="00002601">
              <w:rPr>
                <w:rStyle w:val="Strong"/>
                <w:rFonts w:asciiTheme="minorHAnsi" w:hAnsiTheme="minorHAnsi" w:cstheme="minorHAnsi"/>
                <w:b w:val="0"/>
                <w:bCs w:val="0"/>
                <w:color w:val="1104BC"/>
                <w:sz w:val="20"/>
                <w:szCs w:val="20"/>
                <w:u w:val="single"/>
              </w:rPr>
              <w:t xml:space="preserve"> </w:t>
            </w:r>
          </w:p>
          <w:p w14:paraId="12133212" w14:textId="77777777" w:rsidR="002C58C8" w:rsidRPr="009F161F" w:rsidRDefault="002C58C8" w:rsidP="00002601">
            <w:pPr>
              <w:pStyle w:val="NormalWeb"/>
              <w:spacing w:before="60" w:beforeAutospacing="0" w:after="60" w:afterAutospacing="0"/>
              <w:rPr>
                <w:rStyle w:val="Strong"/>
                <w:rFonts w:asciiTheme="minorHAnsi" w:hAnsiTheme="minorHAnsi" w:cs="Calibri"/>
                <w:b w:val="0"/>
                <w:sz w:val="20"/>
                <w:szCs w:val="20"/>
              </w:rPr>
            </w:pPr>
            <w:r w:rsidRPr="00002601">
              <w:rPr>
                <w:rStyle w:val="Strong"/>
                <w:rFonts w:ascii="Calibri" w:hAnsi="Calibri" w:cs="Calibri"/>
                <w:sz w:val="20"/>
                <w:szCs w:val="20"/>
              </w:rPr>
              <w:t xml:space="preserve">Description: </w:t>
            </w:r>
            <w:r w:rsidRPr="00002601">
              <w:rPr>
                <w:rStyle w:val="Strong"/>
                <w:rFonts w:ascii="Calibri" w:hAnsi="Calibri" w:cs="Calibri"/>
                <w:b w:val="0"/>
                <w:sz w:val="20"/>
                <w:szCs w:val="20"/>
              </w:rPr>
              <w:t xml:space="preserve">The Gay Lesbian and Straight Education Network is the leading national education organization for students, parents and teachers focused on ensuring safe schools for all students regardless of sexual orientation or gender identity/expression.  </w:t>
            </w:r>
            <w:r w:rsidR="008255A5" w:rsidRPr="00002601">
              <w:rPr>
                <w:rStyle w:val="Strong"/>
                <w:rFonts w:ascii="Calibri" w:hAnsi="Calibri" w:cs="Calibri"/>
                <w:b w:val="0"/>
                <w:sz w:val="20"/>
                <w:szCs w:val="20"/>
              </w:rPr>
              <w:t xml:space="preserve">The Network offers </w:t>
            </w:r>
            <w:r w:rsidR="00525578" w:rsidRPr="00002601">
              <w:rPr>
                <w:rStyle w:val="Strong"/>
                <w:rFonts w:ascii="Calibri" w:hAnsi="Calibri" w:cs="Calibri"/>
                <w:b w:val="0"/>
                <w:sz w:val="20"/>
                <w:szCs w:val="20"/>
              </w:rPr>
              <w:t xml:space="preserve">educator guides, curriculum and </w:t>
            </w:r>
            <w:r w:rsidR="008255A5" w:rsidRPr="00002601">
              <w:rPr>
                <w:rStyle w:val="Strong"/>
                <w:rFonts w:ascii="Calibri" w:hAnsi="Calibri" w:cs="Calibri"/>
                <w:b w:val="0"/>
                <w:sz w:val="20"/>
                <w:szCs w:val="20"/>
              </w:rPr>
              <w:t xml:space="preserve">lesson plans to help build safe, inclusive classrooms and supportive </w:t>
            </w:r>
            <w:r w:rsidR="00525578" w:rsidRPr="00002601">
              <w:rPr>
                <w:rStyle w:val="Strong"/>
                <w:rFonts w:ascii="Calibri" w:hAnsi="Calibri" w:cs="Calibri"/>
                <w:b w:val="0"/>
                <w:sz w:val="20"/>
                <w:szCs w:val="20"/>
              </w:rPr>
              <w:t xml:space="preserve">school </w:t>
            </w:r>
            <w:r w:rsidR="008255A5" w:rsidRPr="00002601">
              <w:rPr>
                <w:rStyle w:val="Strong"/>
                <w:rFonts w:ascii="Calibri" w:hAnsi="Calibri" w:cs="Calibri"/>
                <w:b w:val="0"/>
                <w:sz w:val="20"/>
                <w:szCs w:val="20"/>
              </w:rPr>
              <w:t>space.</w:t>
            </w:r>
          </w:p>
        </w:tc>
      </w:tr>
      <w:tr w:rsidR="002C58C8" w:rsidRPr="00F65663" w14:paraId="17D115E0" w14:textId="77777777" w:rsidTr="004F0E29">
        <w:trPr>
          <w:gridAfter w:val="1"/>
          <w:wAfter w:w="37" w:type="dxa"/>
          <w:jc w:val="center"/>
        </w:trPr>
        <w:tc>
          <w:tcPr>
            <w:tcW w:w="8208" w:type="dxa"/>
            <w:gridSpan w:val="3"/>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66FEB602" w14:textId="77777777" w:rsidR="002C58C8" w:rsidRPr="00EE10F4" w:rsidRDefault="002C58C8" w:rsidP="00955574">
            <w:pPr>
              <w:pStyle w:val="NormalWeb"/>
              <w:spacing w:before="40" w:beforeAutospacing="0" w:after="40" w:afterAutospacing="0"/>
              <w:ind w:left="346" w:hanging="346"/>
              <w:rPr>
                <w:rStyle w:val="Strong"/>
                <w:rFonts w:ascii="Calibri" w:hAnsi="Calibri" w:cs="Calibri"/>
                <w:sz w:val="22"/>
                <w:szCs w:val="20"/>
              </w:rPr>
            </w:pPr>
            <w:r w:rsidRPr="004F0E29">
              <w:rPr>
                <w:rStyle w:val="Strong"/>
                <w:rFonts w:ascii="Calibri" w:hAnsi="Calibri" w:cs="Calibri"/>
                <w:szCs w:val="20"/>
              </w:rPr>
              <w:t>RESOURCES FOR PROFESSIONALS</w:t>
            </w:r>
          </w:p>
        </w:tc>
        <w:tc>
          <w:tcPr>
            <w:tcW w:w="2664"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54994AA2" w14:textId="77777777" w:rsidR="002C58C8" w:rsidRPr="00F65663" w:rsidRDefault="002C58C8" w:rsidP="00955574">
            <w:pPr>
              <w:pStyle w:val="NormalWeb"/>
              <w:spacing w:before="40" w:beforeAutospacing="0" w:after="40" w:afterAutospacing="0"/>
              <w:rPr>
                <w:rStyle w:val="Strong"/>
                <w:rFonts w:asciiTheme="minorHAnsi" w:hAnsiTheme="minorHAnsi" w:cs="Calibri"/>
                <w:b w:val="0"/>
                <w:sz w:val="18"/>
                <w:szCs w:val="18"/>
              </w:rPr>
            </w:pPr>
          </w:p>
        </w:tc>
      </w:tr>
      <w:tr w:rsidR="004F0E29" w:rsidRPr="00F65663" w14:paraId="58214312" w14:textId="77777777" w:rsidTr="004F0E29">
        <w:trPr>
          <w:gridAfter w:val="1"/>
          <w:wAfter w:w="37" w:type="dxa"/>
          <w:trHeight w:val="584"/>
          <w:jc w:val="center"/>
        </w:trPr>
        <w:tc>
          <w:tcPr>
            <w:tcW w:w="449" w:type="dxa"/>
            <w:tcBorders>
              <w:top w:val="single" w:sz="4" w:space="0" w:color="D9D9D9" w:themeColor="background1" w:themeShade="D9"/>
              <w:left w:val="nil"/>
              <w:bottom w:val="nil"/>
              <w:right w:val="nil"/>
            </w:tcBorders>
          </w:tcPr>
          <w:p w14:paraId="4B40F0DD" w14:textId="087A944B" w:rsidR="004F0E29" w:rsidRPr="001D75CB" w:rsidRDefault="004F0E29" w:rsidP="004F0E29">
            <w:pPr>
              <w:spacing w:before="60"/>
              <w:rPr>
                <w:b/>
                <w:sz w:val="28"/>
              </w:rPr>
            </w:pPr>
            <w:r w:rsidRPr="0023490E">
              <w:rPr>
                <w:sz w:val="24"/>
              </w:rPr>
              <w:sym w:font="Wingdings" w:char="F0A8"/>
            </w:r>
          </w:p>
        </w:tc>
        <w:tc>
          <w:tcPr>
            <w:tcW w:w="7759" w:type="dxa"/>
            <w:gridSpan w:val="2"/>
            <w:tcBorders>
              <w:top w:val="single" w:sz="4" w:space="0" w:color="D9D9D9" w:themeColor="background1" w:themeShade="D9"/>
              <w:left w:val="nil"/>
              <w:bottom w:val="nil"/>
              <w:right w:val="nil"/>
            </w:tcBorders>
          </w:tcPr>
          <w:p w14:paraId="428A2F48" w14:textId="77777777" w:rsidR="004F0E29" w:rsidRDefault="004F0E29" w:rsidP="004F0E29">
            <w:pPr>
              <w:pStyle w:val="NormalWeb"/>
              <w:spacing w:before="60" w:beforeAutospacing="0" w:after="0" w:afterAutospacing="0"/>
              <w:rPr>
                <w:rStyle w:val="Strong"/>
                <w:rFonts w:ascii="Calibri" w:hAnsi="Calibri" w:cs="Calibri"/>
                <w:sz w:val="22"/>
                <w:szCs w:val="20"/>
              </w:rPr>
            </w:pPr>
            <w:r w:rsidRPr="004F0E29">
              <w:rPr>
                <w:rStyle w:val="Strong"/>
                <w:rFonts w:ascii="Calibri" w:hAnsi="Calibri" w:cs="Calibri"/>
                <w:sz w:val="22"/>
                <w:szCs w:val="20"/>
              </w:rPr>
              <w:t xml:space="preserve">Educator Guides </w:t>
            </w:r>
          </w:p>
          <w:p w14:paraId="15653ADC" w14:textId="4A44C18F" w:rsidR="004F0E29" w:rsidRPr="001D7AAE" w:rsidRDefault="00C51DCD" w:rsidP="004F0E29">
            <w:pPr>
              <w:pStyle w:val="NormalWeb"/>
              <w:spacing w:before="0" w:beforeAutospacing="0" w:after="60" w:afterAutospacing="0"/>
              <w:rPr>
                <w:rStyle w:val="Strong"/>
                <w:rFonts w:ascii="Calibri" w:hAnsi="Calibri" w:cs="Calibri"/>
                <w:i/>
                <w:sz w:val="22"/>
                <w:szCs w:val="20"/>
              </w:rPr>
            </w:pPr>
            <w:hyperlink r:id="rId70" w:history="1">
              <w:r w:rsidR="004F0E29" w:rsidRPr="00D66333">
                <w:rPr>
                  <w:rStyle w:val="Hyperlink"/>
                  <w:rFonts w:ascii="Calibri" w:hAnsi="Calibri" w:cs="Calibri"/>
                  <w:sz w:val="20"/>
                  <w:szCs w:val="20"/>
                </w:rPr>
                <w:t>http://glsen.org/educate/resources/guides</w:t>
              </w:r>
            </w:hyperlink>
          </w:p>
        </w:tc>
        <w:tc>
          <w:tcPr>
            <w:tcW w:w="2664" w:type="dxa"/>
            <w:gridSpan w:val="2"/>
            <w:vMerge w:val="restart"/>
            <w:tcBorders>
              <w:top w:val="single" w:sz="4" w:space="0" w:color="D9D9D9" w:themeColor="background1" w:themeShade="D9"/>
              <w:left w:val="nil"/>
              <w:right w:val="nil"/>
            </w:tcBorders>
            <w:vAlign w:val="center"/>
          </w:tcPr>
          <w:p w14:paraId="678FC4F7" w14:textId="77777777" w:rsidR="004F0E29" w:rsidRPr="00604F67" w:rsidRDefault="004F0E29" w:rsidP="009E0982">
            <w:pPr>
              <w:rPr>
                <w:rStyle w:val="Strong"/>
                <w:rFonts w:ascii="Calibri" w:hAnsi="Calibri" w:cs="Calibri"/>
                <w:b w:val="0"/>
                <w:sz w:val="18"/>
                <w:szCs w:val="18"/>
              </w:rPr>
            </w:pPr>
            <w:r w:rsidRPr="00604F67">
              <w:rPr>
                <w:rStyle w:val="Strong"/>
                <w:rFonts w:ascii="Calibri" w:hAnsi="Calibri" w:cs="Calibri"/>
                <w:b w:val="0"/>
                <w:sz w:val="18"/>
                <w:szCs w:val="18"/>
              </w:rPr>
              <w:t>2. Diversity and Equity</w:t>
            </w:r>
          </w:p>
          <w:p w14:paraId="118416AB" w14:textId="77777777" w:rsidR="004F0E29" w:rsidRDefault="004F0E29" w:rsidP="009E0982">
            <w:pPr>
              <w:pStyle w:val="NormalWeb"/>
              <w:spacing w:before="0" w:beforeAutospacing="0" w:after="0" w:afterAutospacing="0"/>
              <w:rPr>
                <w:rFonts w:asciiTheme="minorHAnsi" w:hAnsiTheme="minorHAnsi"/>
                <w:sz w:val="18"/>
                <w:szCs w:val="18"/>
              </w:rPr>
            </w:pPr>
            <w:r>
              <w:rPr>
                <w:rFonts w:asciiTheme="minorHAnsi" w:hAnsiTheme="minorHAnsi"/>
                <w:sz w:val="18"/>
                <w:szCs w:val="18"/>
              </w:rPr>
              <w:t>3. Content Knowledge</w:t>
            </w:r>
          </w:p>
          <w:p w14:paraId="136656EB" w14:textId="77777777" w:rsidR="004F0E29" w:rsidRDefault="004F0E29" w:rsidP="009E0982">
            <w:pPr>
              <w:pStyle w:val="NormalWeb"/>
              <w:spacing w:before="0" w:beforeAutospacing="0" w:after="0" w:afterAutospacing="0"/>
              <w:rPr>
                <w:rFonts w:asciiTheme="minorHAnsi" w:hAnsiTheme="minorHAnsi"/>
                <w:sz w:val="18"/>
                <w:szCs w:val="18"/>
                <w:highlight w:val="yellow"/>
              </w:rPr>
            </w:pPr>
            <w:r>
              <w:rPr>
                <w:rFonts w:asciiTheme="minorHAnsi" w:hAnsiTheme="minorHAnsi"/>
                <w:sz w:val="18"/>
                <w:szCs w:val="18"/>
              </w:rPr>
              <w:t>5. Planning</w:t>
            </w:r>
          </w:p>
        </w:tc>
      </w:tr>
      <w:tr w:rsidR="009E0982" w:rsidRPr="00F65663" w14:paraId="2C1168E0" w14:textId="77777777" w:rsidTr="004F0E29">
        <w:trPr>
          <w:gridAfter w:val="1"/>
          <w:wAfter w:w="37" w:type="dxa"/>
          <w:jc w:val="center"/>
        </w:trPr>
        <w:tc>
          <w:tcPr>
            <w:tcW w:w="449" w:type="dxa"/>
            <w:tcBorders>
              <w:top w:val="nil"/>
              <w:left w:val="nil"/>
              <w:bottom w:val="nil"/>
              <w:right w:val="nil"/>
            </w:tcBorders>
          </w:tcPr>
          <w:p w14:paraId="26615AE6" w14:textId="77777777" w:rsidR="009E0982" w:rsidRPr="0023490E" w:rsidRDefault="009E0982" w:rsidP="004F0E29">
            <w:pPr>
              <w:spacing w:before="60"/>
              <w:rPr>
                <w:sz w:val="24"/>
              </w:rPr>
            </w:pPr>
            <w:r w:rsidRPr="0023490E">
              <w:rPr>
                <w:sz w:val="24"/>
              </w:rPr>
              <w:sym w:font="Wingdings" w:char="F0A8"/>
            </w:r>
          </w:p>
        </w:tc>
        <w:tc>
          <w:tcPr>
            <w:tcW w:w="7759"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08DEDBA" w14:textId="77777777" w:rsidR="004F0E29" w:rsidRDefault="009E0982" w:rsidP="004F0E29">
            <w:pPr>
              <w:pStyle w:val="NormalWeb"/>
              <w:spacing w:before="60" w:beforeAutospacing="0" w:after="0" w:afterAutospacing="0"/>
              <w:rPr>
                <w:rStyle w:val="Strong"/>
                <w:rFonts w:ascii="Calibri" w:hAnsi="Calibri" w:cs="Calibri"/>
                <w:sz w:val="22"/>
                <w:szCs w:val="20"/>
              </w:rPr>
            </w:pPr>
            <w:r w:rsidRPr="004F0E29">
              <w:rPr>
                <w:rStyle w:val="Strong"/>
                <w:rFonts w:ascii="Calibri" w:hAnsi="Calibri" w:cs="Calibri"/>
                <w:sz w:val="22"/>
                <w:szCs w:val="20"/>
              </w:rPr>
              <w:t xml:space="preserve">LGBT- inclusive curriculum </w:t>
            </w:r>
          </w:p>
          <w:p w14:paraId="7FE8DF46" w14:textId="5FE59E8F" w:rsidR="009E0982" w:rsidRPr="00D66333" w:rsidRDefault="00C51DCD" w:rsidP="004F0E29">
            <w:pPr>
              <w:pStyle w:val="NormalWeb"/>
              <w:spacing w:before="0" w:beforeAutospacing="0" w:after="60" w:afterAutospacing="0"/>
              <w:rPr>
                <w:rStyle w:val="Strong"/>
                <w:rFonts w:ascii="Calibri" w:hAnsi="Calibri" w:cs="Calibri"/>
                <w:sz w:val="20"/>
                <w:szCs w:val="20"/>
              </w:rPr>
            </w:pPr>
            <w:hyperlink r:id="rId71" w:history="1">
              <w:r w:rsidR="009E0982" w:rsidRPr="00D66333">
                <w:rPr>
                  <w:rStyle w:val="Hyperlink"/>
                  <w:rFonts w:ascii="Calibri" w:hAnsi="Calibri" w:cs="Calibri"/>
                  <w:sz w:val="20"/>
                  <w:szCs w:val="20"/>
                </w:rPr>
                <w:t>http://glsen.org/educate/resources/curriculum</w:t>
              </w:r>
            </w:hyperlink>
          </w:p>
        </w:tc>
        <w:tc>
          <w:tcPr>
            <w:tcW w:w="2664" w:type="dxa"/>
            <w:gridSpan w:val="2"/>
            <w:vMerge/>
            <w:tcBorders>
              <w:left w:val="single" w:sz="4" w:space="0" w:color="D9D9D9" w:themeColor="background1" w:themeShade="D9"/>
              <w:right w:val="nil"/>
            </w:tcBorders>
          </w:tcPr>
          <w:p w14:paraId="23CA89B3" w14:textId="77777777" w:rsidR="009E0982" w:rsidRPr="00C77996" w:rsidRDefault="009E0982" w:rsidP="001D7AAE">
            <w:pPr>
              <w:pStyle w:val="NormalWeb"/>
              <w:spacing w:before="0" w:beforeAutospacing="0" w:after="0" w:afterAutospacing="0"/>
              <w:rPr>
                <w:rFonts w:asciiTheme="minorHAnsi" w:hAnsiTheme="minorHAnsi"/>
                <w:strike/>
                <w:sz w:val="18"/>
                <w:szCs w:val="18"/>
              </w:rPr>
            </w:pPr>
          </w:p>
        </w:tc>
      </w:tr>
      <w:tr w:rsidR="009E0982" w:rsidRPr="00F65663" w14:paraId="7EBDA2A8" w14:textId="77777777" w:rsidTr="004F0E29">
        <w:trPr>
          <w:gridAfter w:val="1"/>
          <w:wAfter w:w="37" w:type="dxa"/>
          <w:jc w:val="center"/>
        </w:trPr>
        <w:tc>
          <w:tcPr>
            <w:tcW w:w="449" w:type="dxa"/>
            <w:tcBorders>
              <w:top w:val="nil"/>
              <w:left w:val="nil"/>
              <w:bottom w:val="nil"/>
              <w:right w:val="nil"/>
            </w:tcBorders>
          </w:tcPr>
          <w:p w14:paraId="32F132D7" w14:textId="77777777" w:rsidR="009E0982" w:rsidRPr="0023490E" w:rsidRDefault="009E0982" w:rsidP="004F0E29">
            <w:pPr>
              <w:spacing w:before="60"/>
              <w:rPr>
                <w:sz w:val="24"/>
              </w:rPr>
            </w:pPr>
            <w:r w:rsidRPr="0023490E">
              <w:rPr>
                <w:sz w:val="24"/>
              </w:rPr>
              <w:sym w:font="Wingdings" w:char="F0A8"/>
            </w:r>
          </w:p>
        </w:tc>
        <w:tc>
          <w:tcPr>
            <w:tcW w:w="7759"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A38374C" w14:textId="3F0B4BE4" w:rsidR="009E0982" w:rsidRPr="006E4E64" w:rsidRDefault="009E0982" w:rsidP="004F0E29">
            <w:pPr>
              <w:pStyle w:val="NormalWeb"/>
              <w:spacing w:before="60" w:beforeAutospacing="0" w:after="60" w:afterAutospacing="0"/>
              <w:rPr>
                <w:rStyle w:val="Strong"/>
                <w:rFonts w:ascii="Calibri" w:hAnsi="Calibri" w:cs="Calibri"/>
                <w:sz w:val="20"/>
                <w:szCs w:val="20"/>
              </w:rPr>
            </w:pPr>
            <w:r w:rsidRPr="004F0E29">
              <w:rPr>
                <w:rStyle w:val="Strong"/>
                <w:rFonts w:ascii="Calibri" w:hAnsi="Calibri" w:cs="Calibri"/>
                <w:sz w:val="22"/>
                <w:szCs w:val="20"/>
              </w:rPr>
              <w:t xml:space="preserve">Lesson plans on bullying, bias and </w:t>
            </w:r>
            <w:proofErr w:type="gramStart"/>
            <w:r w:rsidRPr="004F0E29">
              <w:rPr>
                <w:rStyle w:val="Strong"/>
                <w:rFonts w:ascii="Calibri" w:hAnsi="Calibri" w:cs="Calibri"/>
                <w:sz w:val="22"/>
                <w:szCs w:val="20"/>
              </w:rPr>
              <w:t>diversity</w:t>
            </w:r>
            <w:r w:rsidR="006E4E64" w:rsidRPr="004F0E29">
              <w:rPr>
                <w:rStyle w:val="Strong"/>
                <w:rFonts w:ascii="Calibri" w:hAnsi="Calibri" w:cs="Calibri"/>
                <w:sz w:val="22"/>
                <w:szCs w:val="20"/>
              </w:rPr>
              <w:t xml:space="preserve">    </w:t>
            </w:r>
            <w:r w:rsidRPr="004F0E29">
              <w:rPr>
                <w:rStyle w:val="Strong"/>
                <w:rFonts w:ascii="Calibri" w:hAnsi="Calibri" w:cs="Calibri"/>
                <w:sz w:val="22"/>
                <w:szCs w:val="20"/>
              </w:rPr>
              <w:t xml:space="preserve"> </w:t>
            </w:r>
            <w:proofErr w:type="gramEnd"/>
            <w:r w:rsidR="00997336">
              <w:fldChar w:fldCharType="begin"/>
            </w:r>
            <w:r w:rsidR="00997336">
              <w:instrText xml:space="preserve"> HYPERLINK "http://glsen.org/educate/resources/lesson-plans" </w:instrText>
            </w:r>
            <w:r w:rsidR="00997336">
              <w:fldChar w:fldCharType="separate"/>
            </w:r>
            <w:r w:rsidRPr="006E4E64">
              <w:rPr>
                <w:rStyle w:val="Hyperlink"/>
                <w:rFonts w:ascii="Calibri" w:hAnsi="Calibri" w:cs="Calibri"/>
                <w:sz w:val="20"/>
                <w:szCs w:val="20"/>
              </w:rPr>
              <w:t>http://glsen.org/educate/resources/lesson-plans</w:t>
            </w:r>
            <w:r w:rsidR="00997336">
              <w:rPr>
                <w:rStyle w:val="Hyperlink"/>
                <w:rFonts w:ascii="Calibri" w:hAnsi="Calibri" w:cs="Calibri"/>
                <w:sz w:val="20"/>
                <w:szCs w:val="20"/>
              </w:rPr>
              <w:fldChar w:fldCharType="end"/>
            </w:r>
          </w:p>
        </w:tc>
        <w:tc>
          <w:tcPr>
            <w:tcW w:w="2664" w:type="dxa"/>
            <w:gridSpan w:val="2"/>
            <w:vMerge/>
            <w:tcBorders>
              <w:left w:val="single" w:sz="4" w:space="0" w:color="D9D9D9" w:themeColor="background1" w:themeShade="D9"/>
              <w:bottom w:val="single" w:sz="4" w:space="0" w:color="D9D9D9" w:themeColor="background1" w:themeShade="D9"/>
              <w:right w:val="nil"/>
            </w:tcBorders>
          </w:tcPr>
          <w:p w14:paraId="09AE4C9C" w14:textId="77777777" w:rsidR="009E0982" w:rsidRDefault="009E0982" w:rsidP="001D7AAE">
            <w:pPr>
              <w:pStyle w:val="NormalWeb"/>
              <w:spacing w:before="0" w:beforeAutospacing="0" w:after="0" w:afterAutospacing="0"/>
              <w:rPr>
                <w:rFonts w:asciiTheme="minorHAnsi" w:hAnsiTheme="minorHAnsi"/>
                <w:sz w:val="18"/>
                <w:szCs w:val="18"/>
                <w:highlight w:val="yellow"/>
              </w:rPr>
            </w:pPr>
          </w:p>
        </w:tc>
      </w:tr>
      <w:tr w:rsidR="002C58C8" w:rsidRPr="00F65663" w14:paraId="3BA24A41" w14:textId="77777777" w:rsidTr="004F0E29">
        <w:trPr>
          <w:gridAfter w:val="1"/>
          <w:wAfter w:w="37" w:type="dxa"/>
          <w:jc w:val="center"/>
        </w:trPr>
        <w:tc>
          <w:tcPr>
            <w:tcW w:w="449" w:type="dxa"/>
            <w:tcBorders>
              <w:top w:val="nil"/>
              <w:left w:val="nil"/>
              <w:bottom w:val="nil"/>
              <w:right w:val="nil"/>
            </w:tcBorders>
          </w:tcPr>
          <w:p w14:paraId="4C160AC1" w14:textId="2899F126" w:rsidR="002C58C8" w:rsidRPr="0023490E" w:rsidRDefault="004F0E29" w:rsidP="00955574">
            <w:pPr>
              <w:spacing w:before="40" w:after="40"/>
              <w:rPr>
                <w:sz w:val="24"/>
              </w:rPr>
            </w:pPr>
            <w:r w:rsidRPr="0023490E">
              <w:rPr>
                <w:sz w:val="24"/>
              </w:rPr>
              <w:sym w:font="Wingdings" w:char="F0A8"/>
            </w:r>
          </w:p>
        </w:tc>
        <w:tc>
          <w:tcPr>
            <w:tcW w:w="7759" w:type="dxa"/>
            <w:gridSpan w:val="2"/>
            <w:tcBorders>
              <w:top w:val="single" w:sz="4" w:space="0" w:color="D9D9D9" w:themeColor="background1" w:themeShade="D9"/>
              <w:left w:val="nil"/>
              <w:bottom w:val="single" w:sz="4" w:space="0" w:color="D9D9D9" w:themeColor="background1" w:themeShade="D9"/>
              <w:right w:val="nil"/>
            </w:tcBorders>
          </w:tcPr>
          <w:p w14:paraId="0700B151" w14:textId="77777777" w:rsidR="004F0E29" w:rsidRPr="004F0E29" w:rsidRDefault="002C58C8" w:rsidP="004F0E29">
            <w:pPr>
              <w:pStyle w:val="NormalWeb"/>
              <w:spacing w:before="40" w:beforeAutospacing="0" w:after="0" w:afterAutospacing="0"/>
              <w:ind w:left="346" w:hanging="346"/>
              <w:rPr>
                <w:rStyle w:val="Strong"/>
                <w:rFonts w:ascii="Calibri" w:hAnsi="Calibri" w:cs="Calibri"/>
                <w:sz w:val="22"/>
                <w:szCs w:val="20"/>
              </w:rPr>
            </w:pPr>
            <w:r w:rsidRPr="004F0E29">
              <w:rPr>
                <w:rStyle w:val="Strong"/>
                <w:rFonts w:ascii="Calibri" w:hAnsi="Calibri" w:cs="Calibri"/>
                <w:sz w:val="22"/>
                <w:szCs w:val="20"/>
              </w:rPr>
              <w:t xml:space="preserve">Toolkits </w:t>
            </w:r>
            <w:r w:rsidR="00696FE8" w:rsidRPr="004F0E29">
              <w:rPr>
                <w:rStyle w:val="Strong"/>
                <w:rFonts w:ascii="Calibri" w:hAnsi="Calibri" w:cs="Calibri"/>
                <w:sz w:val="22"/>
                <w:szCs w:val="20"/>
              </w:rPr>
              <w:t xml:space="preserve"> </w:t>
            </w:r>
          </w:p>
          <w:p w14:paraId="04A7748B" w14:textId="409F1571" w:rsidR="0056007E" w:rsidRDefault="00C51DCD" w:rsidP="004F0E29">
            <w:pPr>
              <w:pStyle w:val="NormalWeb"/>
              <w:spacing w:before="0" w:beforeAutospacing="0" w:after="60" w:afterAutospacing="0"/>
              <w:ind w:left="346" w:hanging="346"/>
              <w:rPr>
                <w:rStyle w:val="Strong"/>
                <w:rFonts w:ascii="Calibri" w:hAnsi="Calibri" w:cs="Calibri"/>
                <w:sz w:val="22"/>
                <w:szCs w:val="20"/>
              </w:rPr>
            </w:pPr>
            <w:hyperlink r:id="rId72" w:history="1">
              <w:r w:rsidR="0056007E" w:rsidRPr="008B590B">
                <w:rPr>
                  <w:rStyle w:val="Hyperlink"/>
                  <w:rFonts w:ascii="Calibri" w:hAnsi="Calibri" w:cs="Calibri"/>
                  <w:sz w:val="20"/>
                  <w:szCs w:val="20"/>
                </w:rPr>
                <w:t>http://glsen.org/educate/professional-development/toolkits</w:t>
              </w:r>
            </w:hyperlink>
          </w:p>
        </w:tc>
        <w:tc>
          <w:tcPr>
            <w:tcW w:w="2664" w:type="dxa"/>
            <w:gridSpan w:val="2"/>
            <w:vMerge w:val="restart"/>
            <w:tcBorders>
              <w:top w:val="single" w:sz="4" w:space="0" w:color="D9D9D9" w:themeColor="background1" w:themeShade="D9"/>
              <w:left w:val="nil"/>
              <w:bottom w:val="single" w:sz="4" w:space="0" w:color="D9D9D9" w:themeColor="background1" w:themeShade="D9"/>
              <w:right w:val="nil"/>
            </w:tcBorders>
            <w:vAlign w:val="center"/>
          </w:tcPr>
          <w:p w14:paraId="272EB796" w14:textId="77777777" w:rsidR="002C58C8" w:rsidRPr="003344A9" w:rsidRDefault="00703007" w:rsidP="009F161F">
            <w:pPr>
              <w:pStyle w:val="NormalWeb"/>
              <w:spacing w:before="0" w:beforeAutospacing="0" w:after="0" w:afterAutospacing="0"/>
              <w:rPr>
                <w:rFonts w:asciiTheme="minorHAnsi" w:hAnsiTheme="minorHAnsi"/>
                <w:sz w:val="18"/>
                <w:szCs w:val="18"/>
              </w:rPr>
            </w:pPr>
            <w:r>
              <w:rPr>
                <w:rFonts w:asciiTheme="minorHAnsi" w:hAnsiTheme="minorHAnsi"/>
                <w:sz w:val="18"/>
                <w:szCs w:val="18"/>
              </w:rPr>
              <w:t>1.</w:t>
            </w:r>
            <w:r w:rsidR="009E0982">
              <w:rPr>
                <w:rFonts w:asciiTheme="minorHAnsi" w:hAnsiTheme="minorHAnsi"/>
                <w:sz w:val="18"/>
                <w:szCs w:val="18"/>
              </w:rPr>
              <w:t xml:space="preserve"> </w:t>
            </w:r>
            <w:r w:rsidR="002C58C8" w:rsidRPr="003344A9">
              <w:rPr>
                <w:rFonts w:asciiTheme="minorHAnsi" w:hAnsiTheme="minorHAnsi"/>
                <w:sz w:val="18"/>
                <w:szCs w:val="18"/>
              </w:rPr>
              <w:t>Professional Disposition</w:t>
            </w:r>
          </w:p>
          <w:p w14:paraId="4645CD15" w14:textId="77777777" w:rsidR="002C58C8" w:rsidRPr="00604F67" w:rsidRDefault="002C58C8" w:rsidP="009F161F">
            <w:pPr>
              <w:rPr>
                <w:rStyle w:val="Strong"/>
                <w:rFonts w:ascii="Calibri" w:hAnsi="Calibri" w:cs="Calibri"/>
                <w:b w:val="0"/>
                <w:sz w:val="18"/>
                <w:szCs w:val="18"/>
              </w:rPr>
            </w:pPr>
            <w:r w:rsidRPr="00604F67">
              <w:rPr>
                <w:rStyle w:val="Strong"/>
                <w:rFonts w:ascii="Calibri" w:hAnsi="Calibri" w:cs="Calibri"/>
                <w:b w:val="0"/>
                <w:sz w:val="18"/>
                <w:szCs w:val="18"/>
              </w:rPr>
              <w:t>2. Diversity and Equity</w:t>
            </w:r>
          </w:p>
          <w:p w14:paraId="7ED9856D" w14:textId="77777777" w:rsidR="002C58C8" w:rsidRDefault="002C58C8" w:rsidP="009F161F">
            <w:pPr>
              <w:pStyle w:val="NormalWeb"/>
              <w:spacing w:before="0" w:beforeAutospacing="0" w:after="0" w:afterAutospacing="0"/>
              <w:rPr>
                <w:rFonts w:asciiTheme="minorHAnsi" w:hAnsiTheme="minorHAnsi"/>
                <w:sz w:val="18"/>
                <w:szCs w:val="18"/>
              </w:rPr>
            </w:pPr>
            <w:r>
              <w:rPr>
                <w:rFonts w:asciiTheme="minorHAnsi" w:hAnsiTheme="minorHAnsi"/>
                <w:sz w:val="18"/>
                <w:szCs w:val="18"/>
              </w:rPr>
              <w:t>3. Content Knowledge</w:t>
            </w:r>
          </w:p>
          <w:p w14:paraId="79E0AEE4" w14:textId="77777777" w:rsidR="002C58C8" w:rsidRPr="001D7AAE" w:rsidRDefault="00703007" w:rsidP="009E0982">
            <w:pPr>
              <w:pStyle w:val="NormalWeb"/>
              <w:spacing w:before="0" w:beforeAutospacing="0" w:after="0" w:afterAutospacing="0"/>
              <w:rPr>
                <w:rFonts w:asciiTheme="minorHAnsi" w:hAnsiTheme="minorHAnsi" w:cs="Calibri"/>
                <w:bCs/>
                <w:sz w:val="18"/>
                <w:szCs w:val="18"/>
              </w:rPr>
            </w:pPr>
            <w:r>
              <w:rPr>
                <w:rStyle w:val="Strong"/>
                <w:rFonts w:asciiTheme="minorHAnsi" w:hAnsiTheme="minorHAnsi" w:cs="Calibri"/>
                <w:b w:val="0"/>
                <w:sz w:val="18"/>
                <w:szCs w:val="18"/>
              </w:rPr>
              <w:t>5.</w:t>
            </w:r>
            <w:r w:rsidR="002C58C8">
              <w:rPr>
                <w:rStyle w:val="Strong"/>
                <w:rFonts w:asciiTheme="minorHAnsi" w:hAnsiTheme="minorHAnsi" w:cs="Calibri"/>
                <w:b w:val="0"/>
                <w:sz w:val="18"/>
                <w:szCs w:val="18"/>
              </w:rPr>
              <w:t xml:space="preserve"> Planning </w:t>
            </w:r>
          </w:p>
        </w:tc>
      </w:tr>
      <w:tr w:rsidR="002C58C8" w:rsidRPr="00F65663" w14:paraId="2E3C4E42" w14:textId="77777777" w:rsidTr="004F0E29">
        <w:trPr>
          <w:gridAfter w:val="1"/>
          <w:wAfter w:w="37" w:type="dxa"/>
          <w:jc w:val="center"/>
        </w:trPr>
        <w:tc>
          <w:tcPr>
            <w:tcW w:w="449" w:type="dxa"/>
            <w:tcBorders>
              <w:top w:val="nil"/>
              <w:left w:val="nil"/>
              <w:bottom w:val="nil"/>
              <w:right w:val="nil"/>
            </w:tcBorders>
          </w:tcPr>
          <w:p w14:paraId="5C0768F7" w14:textId="686FEB12" w:rsidR="002C58C8" w:rsidRPr="0023490E" w:rsidRDefault="002C58C8" w:rsidP="0023490E">
            <w:pPr>
              <w:spacing w:before="60"/>
              <w:rPr>
                <w:sz w:val="24"/>
              </w:rPr>
            </w:pPr>
          </w:p>
        </w:tc>
        <w:tc>
          <w:tcPr>
            <w:tcW w:w="7759"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352C544" w14:textId="77777777" w:rsidR="002C58C8" w:rsidRPr="00A10A28" w:rsidRDefault="002C58C8" w:rsidP="00525578">
            <w:pPr>
              <w:pStyle w:val="NormalWeb"/>
              <w:numPr>
                <w:ilvl w:val="0"/>
                <w:numId w:val="2"/>
              </w:numPr>
              <w:spacing w:before="60" w:beforeAutospacing="0" w:after="60" w:afterAutospacing="0"/>
              <w:ind w:left="274" w:hanging="274"/>
              <w:rPr>
                <w:rStyle w:val="Strong"/>
                <w:rFonts w:ascii="Calibri" w:hAnsi="Calibri" w:cs="Calibri"/>
                <w:i/>
                <w:sz w:val="22"/>
                <w:szCs w:val="20"/>
              </w:rPr>
            </w:pPr>
            <w:r w:rsidRPr="00A10A28">
              <w:rPr>
                <w:rStyle w:val="Strong"/>
                <w:rFonts w:ascii="Calibri" w:hAnsi="Calibri" w:cs="Calibri"/>
                <w:i/>
                <w:sz w:val="22"/>
                <w:szCs w:val="20"/>
              </w:rPr>
              <w:t>Working with LGBT Students of Color: A Guide for Educators</w:t>
            </w:r>
          </w:p>
        </w:tc>
        <w:tc>
          <w:tcPr>
            <w:tcW w:w="2664"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9668D02" w14:textId="77777777" w:rsidR="002C58C8" w:rsidRDefault="002C58C8" w:rsidP="003D472B">
            <w:pPr>
              <w:pStyle w:val="NormalWeb"/>
              <w:spacing w:before="0" w:beforeAutospacing="0" w:after="0" w:afterAutospacing="0"/>
              <w:rPr>
                <w:rFonts w:asciiTheme="minorHAnsi" w:hAnsiTheme="minorHAnsi"/>
                <w:sz w:val="18"/>
                <w:szCs w:val="18"/>
                <w:highlight w:val="yellow"/>
              </w:rPr>
            </w:pPr>
          </w:p>
        </w:tc>
      </w:tr>
      <w:tr w:rsidR="00A44EC4" w:rsidRPr="00F65663" w14:paraId="018F54D8" w14:textId="77777777" w:rsidTr="004F0E29">
        <w:trPr>
          <w:gridAfter w:val="1"/>
          <w:wAfter w:w="37" w:type="dxa"/>
          <w:trHeight w:val="341"/>
          <w:jc w:val="center"/>
        </w:trPr>
        <w:tc>
          <w:tcPr>
            <w:tcW w:w="449" w:type="dxa"/>
            <w:tcBorders>
              <w:top w:val="nil"/>
              <w:left w:val="nil"/>
              <w:bottom w:val="nil"/>
              <w:right w:val="nil"/>
            </w:tcBorders>
            <w:shd w:val="clear" w:color="auto" w:fill="FFFFFF" w:themeFill="background1"/>
          </w:tcPr>
          <w:p w14:paraId="5A930D38" w14:textId="34C50FF4" w:rsidR="00A44EC4" w:rsidRPr="0023490E" w:rsidRDefault="00A44EC4" w:rsidP="0023490E">
            <w:pPr>
              <w:spacing w:before="60"/>
              <w:rPr>
                <w:sz w:val="24"/>
              </w:rPr>
            </w:pPr>
          </w:p>
        </w:tc>
        <w:tc>
          <w:tcPr>
            <w:tcW w:w="7759"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FFFFF" w:themeFill="background1"/>
          </w:tcPr>
          <w:p w14:paraId="566F15FA" w14:textId="77777777" w:rsidR="00A44EC4" w:rsidRPr="00A10A28" w:rsidRDefault="00A44EC4" w:rsidP="00525578">
            <w:pPr>
              <w:pStyle w:val="NormalWeb"/>
              <w:numPr>
                <w:ilvl w:val="0"/>
                <w:numId w:val="2"/>
              </w:numPr>
              <w:spacing w:before="60" w:beforeAutospacing="0" w:after="60" w:afterAutospacing="0"/>
              <w:ind w:left="274" w:hanging="274"/>
              <w:rPr>
                <w:rStyle w:val="Strong"/>
                <w:rFonts w:ascii="Calibri" w:hAnsi="Calibri" w:cs="Calibri"/>
                <w:i/>
                <w:sz w:val="22"/>
                <w:szCs w:val="20"/>
              </w:rPr>
            </w:pPr>
            <w:r w:rsidRPr="00A10A28">
              <w:rPr>
                <w:rStyle w:val="Strong"/>
                <w:rFonts w:ascii="Calibri" w:hAnsi="Calibri" w:cs="Calibri"/>
                <w:i/>
                <w:sz w:val="22"/>
                <w:szCs w:val="20"/>
              </w:rPr>
              <w:t>Ready, Set, Respect!  Elementary Toolkit</w:t>
            </w:r>
          </w:p>
        </w:tc>
        <w:tc>
          <w:tcPr>
            <w:tcW w:w="2664"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EAB0297" w14:textId="77777777" w:rsidR="00A44EC4" w:rsidRDefault="00A44EC4" w:rsidP="003D472B">
            <w:pPr>
              <w:pStyle w:val="NormalWeb"/>
              <w:spacing w:before="0" w:beforeAutospacing="0" w:after="0" w:afterAutospacing="0"/>
              <w:rPr>
                <w:rFonts w:asciiTheme="minorHAnsi" w:hAnsiTheme="minorHAnsi"/>
                <w:sz w:val="18"/>
                <w:szCs w:val="18"/>
                <w:highlight w:val="yellow"/>
              </w:rPr>
            </w:pPr>
          </w:p>
        </w:tc>
      </w:tr>
      <w:tr w:rsidR="002C58C8" w:rsidRPr="00F65663" w14:paraId="40F58767" w14:textId="77777777" w:rsidTr="004F0E29">
        <w:trPr>
          <w:gridAfter w:val="1"/>
          <w:wAfter w:w="37" w:type="dxa"/>
          <w:jc w:val="center"/>
        </w:trPr>
        <w:tc>
          <w:tcPr>
            <w:tcW w:w="449" w:type="dxa"/>
            <w:tcBorders>
              <w:top w:val="nil"/>
              <w:left w:val="nil"/>
              <w:bottom w:val="nil"/>
              <w:right w:val="nil"/>
            </w:tcBorders>
            <w:shd w:val="clear" w:color="auto" w:fill="FFFFFF" w:themeFill="background1"/>
          </w:tcPr>
          <w:p w14:paraId="72B68ADA" w14:textId="0701D29E" w:rsidR="002C58C8" w:rsidRPr="0023490E" w:rsidRDefault="002C58C8" w:rsidP="0023490E">
            <w:pPr>
              <w:spacing w:before="60"/>
              <w:rPr>
                <w:sz w:val="24"/>
              </w:rPr>
            </w:pPr>
          </w:p>
        </w:tc>
        <w:tc>
          <w:tcPr>
            <w:tcW w:w="7759"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FFFFF" w:themeFill="background1"/>
          </w:tcPr>
          <w:p w14:paraId="5FF9C9BA" w14:textId="77777777" w:rsidR="002C58C8" w:rsidRPr="00A10A28" w:rsidRDefault="002C58C8" w:rsidP="00525578">
            <w:pPr>
              <w:pStyle w:val="NormalWeb"/>
              <w:numPr>
                <w:ilvl w:val="0"/>
                <w:numId w:val="2"/>
              </w:numPr>
              <w:spacing w:before="60" w:beforeAutospacing="0" w:after="60" w:afterAutospacing="0"/>
              <w:ind w:left="274" w:hanging="274"/>
              <w:rPr>
                <w:rStyle w:val="Strong"/>
                <w:rFonts w:ascii="Calibri" w:hAnsi="Calibri" w:cs="Calibri"/>
                <w:i/>
                <w:sz w:val="22"/>
                <w:szCs w:val="20"/>
              </w:rPr>
            </w:pPr>
            <w:r w:rsidRPr="00A10A28">
              <w:rPr>
                <w:rStyle w:val="Strong"/>
                <w:rFonts w:ascii="Calibri" w:hAnsi="Calibri" w:cs="Calibri"/>
                <w:i/>
                <w:sz w:val="22"/>
                <w:szCs w:val="20"/>
              </w:rPr>
              <w:t>LGBT-Inclusive Curriculum Guide for Educators</w:t>
            </w:r>
          </w:p>
        </w:tc>
        <w:tc>
          <w:tcPr>
            <w:tcW w:w="2664"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CBCC59B" w14:textId="77777777" w:rsidR="002C58C8" w:rsidRDefault="002C58C8" w:rsidP="003D472B">
            <w:pPr>
              <w:pStyle w:val="NormalWeb"/>
              <w:spacing w:before="0" w:beforeAutospacing="0" w:after="0" w:afterAutospacing="0"/>
              <w:rPr>
                <w:rFonts w:asciiTheme="minorHAnsi" w:hAnsiTheme="minorHAnsi"/>
                <w:sz w:val="18"/>
                <w:szCs w:val="18"/>
                <w:highlight w:val="yellow"/>
              </w:rPr>
            </w:pPr>
          </w:p>
        </w:tc>
      </w:tr>
      <w:tr w:rsidR="002C58C8" w:rsidRPr="00F65663" w14:paraId="364BBD7A" w14:textId="77777777" w:rsidTr="004F0E29">
        <w:trPr>
          <w:gridAfter w:val="1"/>
          <w:wAfter w:w="37" w:type="dxa"/>
          <w:jc w:val="center"/>
        </w:trPr>
        <w:tc>
          <w:tcPr>
            <w:tcW w:w="449" w:type="dxa"/>
            <w:tcBorders>
              <w:top w:val="nil"/>
              <w:left w:val="nil"/>
              <w:bottom w:val="nil"/>
              <w:right w:val="nil"/>
            </w:tcBorders>
          </w:tcPr>
          <w:p w14:paraId="265847D2" w14:textId="2D6B327D" w:rsidR="002C58C8" w:rsidRPr="0023490E" w:rsidRDefault="004F0E29" w:rsidP="0023490E">
            <w:pPr>
              <w:spacing w:before="60"/>
              <w:rPr>
                <w:sz w:val="24"/>
              </w:rPr>
            </w:pPr>
            <w:r w:rsidRPr="0023490E">
              <w:rPr>
                <w:sz w:val="24"/>
              </w:rPr>
              <w:sym w:font="Wingdings" w:char="F0A8"/>
            </w:r>
          </w:p>
        </w:tc>
        <w:tc>
          <w:tcPr>
            <w:tcW w:w="7759" w:type="dxa"/>
            <w:gridSpan w:val="2"/>
            <w:tcBorders>
              <w:top w:val="single" w:sz="4" w:space="0" w:color="D9D9D9" w:themeColor="background1" w:themeShade="D9"/>
              <w:left w:val="nil"/>
              <w:bottom w:val="single" w:sz="4" w:space="0" w:color="BFBFBF" w:themeColor="background1" w:themeShade="BF"/>
              <w:right w:val="single" w:sz="4" w:space="0" w:color="D9D9D9" w:themeColor="background1" w:themeShade="D9"/>
            </w:tcBorders>
          </w:tcPr>
          <w:p w14:paraId="23C80F1E" w14:textId="77777777" w:rsidR="008270A1" w:rsidRPr="004F0E29" w:rsidRDefault="008270A1" w:rsidP="00D66333">
            <w:pPr>
              <w:pStyle w:val="NormalWeb"/>
              <w:spacing w:before="60" w:beforeAutospacing="0" w:after="0" w:afterAutospacing="0"/>
              <w:ind w:left="1152" w:hanging="1152"/>
              <w:rPr>
                <w:rStyle w:val="Strong"/>
                <w:rFonts w:ascii="Calibri" w:hAnsi="Calibri" w:cs="Calibri"/>
                <w:sz w:val="20"/>
                <w:szCs w:val="20"/>
              </w:rPr>
            </w:pPr>
            <w:r w:rsidRPr="004F0E29">
              <w:rPr>
                <w:rStyle w:val="Strong"/>
                <w:rFonts w:ascii="Calibri" w:hAnsi="Calibri" w:cs="Calibri"/>
                <w:sz w:val="22"/>
                <w:szCs w:val="20"/>
              </w:rPr>
              <w:t xml:space="preserve">Professional Development </w:t>
            </w:r>
            <w:r w:rsidR="002C58C8" w:rsidRPr="004F0E29">
              <w:rPr>
                <w:rStyle w:val="Strong"/>
                <w:rFonts w:ascii="Calibri" w:hAnsi="Calibri" w:cs="Calibri"/>
                <w:sz w:val="22"/>
                <w:szCs w:val="20"/>
              </w:rPr>
              <w:t>Workshops</w:t>
            </w:r>
            <w:r w:rsidR="002C58C8" w:rsidRPr="004F0E29">
              <w:rPr>
                <w:rStyle w:val="Strong"/>
                <w:rFonts w:ascii="Calibri" w:hAnsi="Calibri" w:cs="Calibri"/>
                <w:sz w:val="20"/>
                <w:szCs w:val="20"/>
              </w:rPr>
              <w:t xml:space="preserve">  </w:t>
            </w:r>
          </w:p>
          <w:p w14:paraId="4CF8C4D8" w14:textId="77777777" w:rsidR="002C58C8" w:rsidRPr="001D7AAE" w:rsidRDefault="00C51DCD" w:rsidP="008270A1">
            <w:pPr>
              <w:pStyle w:val="NormalWeb"/>
              <w:spacing w:before="0" w:beforeAutospacing="0" w:after="0" w:afterAutospacing="0"/>
              <w:ind w:left="1152" w:hanging="1152"/>
              <w:rPr>
                <w:rStyle w:val="Strong"/>
                <w:rFonts w:ascii="Calibri" w:hAnsi="Calibri" w:cs="Calibri"/>
                <w:sz w:val="20"/>
                <w:szCs w:val="20"/>
              </w:rPr>
            </w:pPr>
            <w:hyperlink r:id="rId73" w:history="1">
              <w:r w:rsidR="002C58C8" w:rsidRPr="001D7AAE">
                <w:rPr>
                  <w:rStyle w:val="Hyperlink"/>
                  <w:rFonts w:ascii="Calibri" w:hAnsi="Calibri" w:cs="Calibri"/>
                  <w:sz w:val="20"/>
                  <w:szCs w:val="20"/>
                </w:rPr>
                <w:t>http://glsen.org/educate/professional-development/workshops</w:t>
              </w:r>
            </w:hyperlink>
          </w:p>
        </w:tc>
        <w:tc>
          <w:tcPr>
            <w:tcW w:w="2664" w:type="dxa"/>
            <w:gridSpan w:val="2"/>
            <w:tcBorders>
              <w:top w:val="single" w:sz="4" w:space="0" w:color="D9D9D9" w:themeColor="background1" w:themeShade="D9"/>
              <w:left w:val="single" w:sz="4" w:space="0" w:color="D9D9D9" w:themeColor="background1" w:themeShade="D9"/>
              <w:bottom w:val="single" w:sz="4" w:space="0" w:color="BFBFBF" w:themeColor="background1" w:themeShade="BF"/>
              <w:right w:val="nil"/>
            </w:tcBorders>
          </w:tcPr>
          <w:p w14:paraId="7EA46F3A" w14:textId="77777777" w:rsidR="002C58C8" w:rsidRPr="003344A9" w:rsidRDefault="002C58C8" w:rsidP="00284E86">
            <w:pPr>
              <w:pStyle w:val="NormalWeb"/>
              <w:spacing w:before="120" w:beforeAutospacing="0" w:after="0" w:afterAutospacing="0"/>
              <w:rPr>
                <w:rFonts w:asciiTheme="minorHAnsi" w:hAnsiTheme="minorHAnsi"/>
                <w:sz w:val="18"/>
                <w:szCs w:val="18"/>
              </w:rPr>
            </w:pPr>
            <w:r w:rsidRPr="003344A9">
              <w:rPr>
                <w:rFonts w:asciiTheme="minorHAnsi" w:hAnsiTheme="minorHAnsi"/>
                <w:sz w:val="18"/>
                <w:szCs w:val="18"/>
              </w:rPr>
              <w:t>1</w:t>
            </w:r>
            <w:r w:rsidR="00703007">
              <w:rPr>
                <w:rFonts w:asciiTheme="minorHAnsi" w:hAnsiTheme="minorHAnsi"/>
                <w:sz w:val="18"/>
                <w:szCs w:val="18"/>
              </w:rPr>
              <w:t>.</w:t>
            </w:r>
            <w:r w:rsidRPr="003344A9">
              <w:rPr>
                <w:rFonts w:asciiTheme="minorHAnsi" w:hAnsiTheme="minorHAnsi"/>
                <w:sz w:val="18"/>
                <w:szCs w:val="18"/>
              </w:rPr>
              <w:t xml:space="preserve"> Professional Disposition</w:t>
            </w:r>
          </w:p>
          <w:p w14:paraId="054BFF55" w14:textId="77777777" w:rsidR="002C58C8" w:rsidRPr="00604F67" w:rsidRDefault="002C58C8" w:rsidP="009F161F">
            <w:pPr>
              <w:rPr>
                <w:rStyle w:val="Strong"/>
                <w:rFonts w:ascii="Calibri" w:hAnsi="Calibri" w:cs="Calibri"/>
                <w:b w:val="0"/>
                <w:sz w:val="18"/>
                <w:szCs w:val="18"/>
              </w:rPr>
            </w:pPr>
            <w:r w:rsidRPr="00604F67">
              <w:rPr>
                <w:rStyle w:val="Strong"/>
                <w:rFonts w:ascii="Calibri" w:hAnsi="Calibri" w:cs="Calibri"/>
                <w:b w:val="0"/>
                <w:sz w:val="18"/>
                <w:szCs w:val="18"/>
              </w:rPr>
              <w:t>2. Diversity and Equity</w:t>
            </w:r>
          </w:p>
          <w:p w14:paraId="4F8F0BB6" w14:textId="77777777" w:rsidR="002C58C8" w:rsidRDefault="002C58C8" w:rsidP="009F161F">
            <w:pPr>
              <w:pStyle w:val="NormalWeb"/>
              <w:spacing w:before="0" w:beforeAutospacing="0" w:after="0" w:afterAutospacing="0"/>
              <w:rPr>
                <w:rFonts w:asciiTheme="minorHAnsi" w:hAnsiTheme="minorHAnsi"/>
                <w:sz w:val="18"/>
                <w:szCs w:val="18"/>
              </w:rPr>
            </w:pPr>
            <w:r>
              <w:rPr>
                <w:rFonts w:asciiTheme="minorHAnsi" w:hAnsiTheme="minorHAnsi"/>
                <w:sz w:val="18"/>
                <w:szCs w:val="18"/>
              </w:rPr>
              <w:t>3. Content Knowledge</w:t>
            </w:r>
          </w:p>
          <w:p w14:paraId="3DC128EC" w14:textId="77777777" w:rsidR="002C58C8" w:rsidRDefault="00703007" w:rsidP="00703007">
            <w:pPr>
              <w:pStyle w:val="NormalWeb"/>
              <w:spacing w:before="0" w:beforeAutospacing="0" w:after="120" w:afterAutospacing="0"/>
              <w:rPr>
                <w:rFonts w:asciiTheme="minorHAnsi" w:hAnsiTheme="minorHAnsi"/>
                <w:sz w:val="18"/>
                <w:szCs w:val="18"/>
                <w:highlight w:val="yellow"/>
              </w:rPr>
            </w:pPr>
            <w:r>
              <w:rPr>
                <w:rStyle w:val="Strong"/>
                <w:rFonts w:asciiTheme="minorHAnsi" w:hAnsiTheme="minorHAnsi" w:cs="Calibri"/>
                <w:b w:val="0"/>
                <w:sz w:val="18"/>
                <w:szCs w:val="18"/>
              </w:rPr>
              <w:t>5.</w:t>
            </w:r>
            <w:r w:rsidR="002C58C8">
              <w:rPr>
                <w:rStyle w:val="Strong"/>
                <w:rFonts w:asciiTheme="minorHAnsi" w:hAnsiTheme="minorHAnsi" w:cs="Calibri"/>
                <w:b w:val="0"/>
                <w:sz w:val="18"/>
                <w:szCs w:val="18"/>
              </w:rPr>
              <w:t xml:space="preserve"> Planning</w:t>
            </w:r>
          </w:p>
        </w:tc>
      </w:tr>
    </w:tbl>
    <w:p w14:paraId="346EC36E" w14:textId="77777777" w:rsidR="004F0E29" w:rsidRDefault="004F0E29" w:rsidP="00955574">
      <w:pPr>
        <w:pStyle w:val="NormalWeb"/>
        <w:spacing w:before="40" w:beforeAutospacing="0" w:after="40" w:afterAutospacing="0"/>
        <w:rPr>
          <w:rStyle w:val="Strong"/>
          <w:rFonts w:ascii="Calibri" w:hAnsi="Calibri"/>
          <w:sz w:val="28"/>
        </w:rPr>
        <w:sectPr w:rsidR="004F0E29" w:rsidSect="00771F46">
          <w:pgSz w:w="12240" w:h="15840"/>
          <w:pgMar w:top="1080" w:right="1440" w:bottom="720" w:left="1440" w:header="720" w:footer="270" w:gutter="0"/>
          <w:cols w:space="720"/>
          <w:docGrid w:linePitch="360"/>
        </w:sectPr>
      </w:pPr>
    </w:p>
    <w:tbl>
      <w:tblPr>
        <w:tblStyle w:val="TableGrid"/>
        <w:tblW w:w="10872" w:type="dxa"/>
        <w:jc w:val="center"/>
        <w:tblLayout w:type="fixed"/>
        <w:tblLook w:val="04A0" w:firstRow="1" w:lastRow="0" w:firstColumn="1" w:lastColumn="0" w:noHBand="0" w:noVBand="1"/>
      </w:tblPr>
      <w:tblGrid>
        <w:gridCol w:w="465"/>
        <w:gridCol w:w="17"/>
        <w:gridCol w:w="7726"/>
        <w:gridCol w:w="8"/>
        <w:gridCol w:w="10"/>
        <w:gridCol w:w="2619"/>
        <w:gridCol w:w="27"/>
      </w:tblGrid>
      <w:tr w:rsidR="004F0E29" w:rsidRPr="00F65663" w14:paraId="7729CD04" w14:textId="77777777" w:rsidTr="00A10A28">
        <w:trPr>
          <w:jc w:val="center"/>
        </w:trPr>
        <w:tc>
          <w:tcPr>
            <w:tcW w:w="8226" w:type="dxa"/>
            <w:gridSpan w:val="5"/>
            <w:tcBorders>
              <w:top w:val="single" w:sz="4" w:space="0" w:color="auto"/>
              <w:left w:val="nil"/>
              <w:bottom w:val="single" w:sz="4" w:space="0" w:color="auto"/>
              <w:right w:val="single" w:sz="4" w:space="0" w:color="auto"/>
            </w:tcBorders>
            <w:shd w:val="clear" w:color="auto" w:fill="D9D9D9" w:themeFill="background1" w:themeFillShade="D9"/>
          </w:tcPr>
          <w:p w14:paraId="24E7625B" w14:textId="678F5D39" w:rsidR="004F0E29" w:rsidRPr="00E306D8" w:rsidRDefault="004F0E29" w:rsidP="00955574">
            <w:pPr>
              <w:pStyle w:val="NormalWeb"/>
              <w:spacing w:before="40" w:beforeAutospacing="0" w:after="40" w:afterAutospacing="0"/>
              <w:rPr>
                <w:rStyle w:val="Strong"/>
                <w:rFonts w:ascii="Calibri" w:hAnsi="Calibri"/>
                <w:sz w:val="28"/>
              </w:rPr>
            </w:pPr>
            <w:r w:rsidRPr="0053629B">
              <w:rPr>
                <w:rFonts w:asciiTheme="minorHAnsi" w:hAnsiTheme="minorHAnsi" w:cstheme="minorHAnsi"/>
                <w:b/>
              </w:rPr>
              <w:t>Organization</w:t>
            </w:r>
          </w:p>
        </w:tc>
        <w:tc>
          <w:tcPr>
            <w:tcW w:w="2646" w:type="dxa"/>
            <w:gridSpan w:val="2"/>
            <w:tcBorders>
              <w:top w:val="single" w:sz="4" w:space="0" w:color="auto"/>
              <w:left w:val="single" w:sz="4" w:space="0" w:color="auto"/>
              <w:bottom w:val="single" w:sz="4" w:space="0" w:color="auto"/>
              <w:right w:val="nil"/>
            </w:tcBorders>
            <w:shd w:val="clear" w:color="auto" w:fill="D9D9D9" w:themeFill="background1" w:themeFillShade="D9"/>
          </w:tcPr>
          <w:p w14:paraId="3D2608BB" w14:textId="01F851D1" w:rsidR="004F0E29" w:rsidRPr="00E306D8" w:rsidRDefault="004F0E29" w:rsidP="00A10A28">
            <w:pPr>
              <w:pStyle w:val="NormalWeb"/>
              <w:spacing w:before="40" w:beforeAutospacing="0" w:after="40" w:afterAutospacing="0"/>
              <w:rPr>
                <w:rStyle w:val="Strong"/>
                <w:rFonts w:ascii="Calibri" w:hAnsi="Calibri"/>
                <w:sz w:val="28"/>
              </w:rPr>
            </w:pPr>
            <w:r w:rsidRPr="0053629B">
              <w:rPr>
                <w:rFonts w:asciiTheme="minorHAnsi" w:hAnsiTheme="minorHAnsi" w:cstheme="minorHAnsi"/>
                <w:b/>
              </w:rPr>
              <w:t xml:space="preserve">Standards </w:t>
            </w:r>
          </w:p>
        </w:tc>
      </w:tr>
      <w:tr w:rsidR="00E306D8" w:rsidRPr="00F65663" w14:paraId="21B6E95B" w14:textId="77777777" w:rsidTr="00A10A28">
        <w:trPr>
          <w:jc w:val="center"/>
        </w:trPr>
        <w:tc>
          <w:tcPr>
            <w:tcW w:w="10872" w:type="dxa"/>
            <w:gridSpan w:val="7"/>
            <w:tcBorders>
              <w:top w:val="single" w:sz="4" w:space="0" w:color="auto"/>
              <w:left w:val="nil"/>
              <w:bottom w:val="single" w:sz="4" w:space="0" w:color="auto"/>
              <w:right w:val="nil"/>
            </w:tcBorders>
            <w:shd w:val="clear" w:color="auto" w:fill="DAEEF3" w:themeFill="accent5" w:themeFillTint="33"/>
          </w:tcPr>
          <w:p w14:paraId="12B0BFB3" w14:textId="4DA7AB98" w:rsidR="00E306D8" w:rsidRPr="00F65663" w:rsidRDefault="00E306D8" w:rsidP="00955574">
            <w:pPr>
              <w:pStyle w:val="NormalWeb"/>
              <w:spacing w:before="40" w:beforeAutospacing="0" w:after="40" w:afterAutospacing="0"/>
              <w:rPr>
                <w:rStyle w:val="Strong"/>
                <w:rFonts w:asciiTheme="minorHAnsi" w:hAnsiTheme="minorHAnsi" w:cs="Calibri"/>
                <w:b w:val="0"/>
                <w:sz w:val="18"/>
                <w:szCs w:val="18"/>
              </w:rPr>
            </w:pPr>
            <w:r w:rsidRPr="00E306D8">
              <w:rPr>
                <w:rStyle w:val="Strong"/>
                <w:rFonts w:ascii="Calibri" w:hAnsi="Calibri"/>
                <w:sz w:val="28"/>
              </w:rPr>
              <w:t>GENDER SPECTRUM</w:t>
            </w:r>
          </w:p>
        </w:tc>
      </w:tr>
      <w:tr w:rsidR="00E306D8" w:rsidRPr="009F161F" w14:paraId="5FE6F2B7" w14:textId="77777777" w:rsidTr="00A10A28">
        <w:trPr>
          <w:jc w:val="center"/>
        </w:trPr>
        <w:tc>
          <w:tcPr>
            <w:tcW w:w="10872" w:type="dxa"/>
            <w:gridSpan w:val="7"/>
            <w:tcBorders>
              <w:top w:val="single" w:sz="4" w:space="0" w:color="auto"/>
              <w:left w:val="nil"/>
              <w:bottom w:val="single" w:sz="4" w:space="0" w:color="D9D9D9" w:themeColor="background1" w:themeShade="D9"/>
              <w:right w:val="nil"/>
            </w:tcBorders>
          </w:tcPr>
          <w:p w14:paraId="01230BCC" w14:textId="77777777" w:rsidR="00E306D8" w:rsidRPr="00AE6180" w:rsidRDefault="00E306D8" w:rsidP="00AE6180">
            <w:pPr>
              <w:pStyle w:val="NormalWeb"/>
              <w:spacing w:before="60" w:beforeAutospacing="0" w:after="60" w:afterAutospacing="0"/>
              <w:rPr>
                <w:rStyle w:val="Strong"/>
                <w:rFonts w:asciiTheme="minorHAnsi" w:hAnsiTheme="minorHAnsi" w:cstheme="minorHAnsi"/>
                <w:b w:val="0"/>
                <w:bCs w:val="0"/>
                <w:color w:val="1104BC"/>
                <w:sz w:val="20"/>
                <w:szCs w:val="20"/>
                <w:u w:val="single"/>
              </w:rPr>
            </w:pPr>
            <w:r w:rsidRPr="00AE6180">
              <w:rPr>
                <w:rFonts w:asciiTheme="minorHAnsi" w:hAnsiTheme="minorHAnsi" w:cstheme="minorHAnsi"/>
                <w:color w:val="1104BC"/>
                <w:sz w:val="20"/>
                <w:szCs w:val="20"/>
                <w:u w:val="single"/>
              </w:rPr>
              <w:t>https://www.genderspectrum.org/</w:t>
            </w:r>
            <w:r w:rsidRPr="00AE6180">
              <w:rPr>
                <w:rStyle w:val="Strong"/>
                <w:rFonts w:asciiTheme="minorHAnsi" w:hAnsiTheme="minorHAnsi" w:cstheme="minorHAnsi"/>
                <w:b w:val="0"/>
                <w:bCs w:val="0"/>
                <w:color w:val="1104BC"/>
                <w:sz w:val="20"/>
                <w:szCs w:val="20"/>
                <w:u w:val="single"/>
              </w:rPr>
              <w:t xml:space="preserve"> </w:t>
            </w:r>
          </w:p>
          <w:p w14:paraId="38884C61" w14:textId="0AADF456" w:rsidR="00E306D8" w:rsidRPr="00E306D8" w:rsidRDefault="00E306D8" w:rsidP="005C7F89">
            <w:pPr>
              <w:pStyle w:val="NormalWeb"/>
              <w:spacing w:before="60" w:beforeAutospacing="0" w:after="60" w:afterAutospacing="0"/>
              <w:rPr>
                <w:rStyle w:val="Strong"/>
                <w:rFonts w:ascii="Calibri" w:hAnsi="Calibri" w:cs="Calibri"/>
                <w:b w:val="0"/>
                <w:sz w:val="20"/>
                <w:szCs w:val="20"/>
              </w:rPr>
            </w:pPr>
            <w:r w:rsidRPr="00AE6180">
              <w:rPr>
                <w:rStyle w:val="Strong"/>
                <w:rFonts w:ascii="Calibri" w:hAnsi="Calibri" w:cs="Calibri"/>
                <w:sz w:val="20"/>
                <w:szCs w:val="20"/>
              </w:rPr>
              <w:t xml:space="preserve">Description: </w:t>
            </w:r>
            <w:r w:rsidRPr="00AE6180">
              <w:rPr>
                <w:rStyle w:val="Strong"/>
                <w:rFonts w:ascii="Calibri" w:hAnsi="Calibri" w:cs="Calibri"/>
                <w:b w:val="0"/>
                <w:sz w:val="20"/>
                <w:szCs w:val="20"/>
              </w:rPr>
              <w:t xml:space="preserve">Gender Spectrum provides education, training, consultation, and events that are designed to help families, educators, </w:t>
            </w:r>
            <w:r w:rsidR="005C7F89" w:rsidRPr="00AE6180">
              <w:rPr>
                <w:rStyle w:val="Strong"/>
                <w:rFonts w:ascii="Calibri" w:hAnsi="Calibri" w:cs="Calibri"/>
                <w:b w:val="0"/>
                <w:sz w:val="20"/>
                <w:szCs w:val="20"/>
              </w:rPr>
              <w:t>professionals</w:t>
            </w:r>
            <w:r w:rsidR="005C7F89">
              <w:rPr>
                <w:rStyle w:val="Strong"/>
                <w:rFonts w:ascii="Calibri" w:hAnsi="Calibri" w:cs="Calibri"/>
                <w:b w:val="0"/>
                <w:sz w:val="20"/>
                <w:szCs w:val="20"/>
              </w:rPr>
              <w:t xml:space="preserve"> and</w:t>
            </w:r>
            <w:r w:rsidRPr="00AE6180">
              <w:rPr>
                <w:rStyle w:val="Strong"/>
                <w:rFonts w:ascii="Calibri" w:hAnsi="Calibri" w:cs="Calibri"/>
                <w:b w:val="0"/>
                <w:sz w:val="20"/>
                <w:szCs w:val="20"/>
              </w:rPr>
              <w:t xml:space="preserve"> organizations understand and address the concepts of gender identity and </w:t>
            </w:r>
            <w:r w:rsidRPr="00AE6180">
              <w:rPr>
                <w:rStyle w:val="Strong"/>
                <w:rFonts w:ascii="Calibri" w:hAnsi="Calibri" w:cs="Calibri"/>
                <w:b w:val="0"/>
                <w:sz w:val="20"/>
                <w:szCs w:val="22"/>
              </w:rPr>
              <w:t>expression, and help create a gender sensitive and inclusive environment for all children and teens</w:t>
            </w:r>
            <w:r w:rsidR="008D03D1" w:rsidRPr="00AE6180">
              <w:rPr>
                <w:rStyle w:val="Strong"/>
                <w:rFonts w:ascii="Calibri" w:hAnsi="Calibri" w:cs="Calibri"/>
                <w:b w:val="0"/>
                <w:sz w:val="20"/>
                <w:szCs w:val="22"/>
              </w:rPr>
              <w:t>.</w:t>
            </w:r>
            <w:r w:rsidR="008D03D1" w:rsidRPr="00AE6180">
              <w:rPr>
                <w:rStyle w:val="Strong"/>
                <w:rFonts w:ascii="Calibri" w:hAnsi="Calibri" w:cs="Calibri"/>
                <w:b w:val="0"/>
                <w:sz w:val="18"/>
                <w:szCs w:val="20"/>
              </w:rPr>
              <w:t xml:space="preserve">  </w:t>
            </w:r>
          </w:p>
        </w:tc>
      </w:tr>
      <w:tr w:rsidR="00E306D8" w:rsidRPr="00F65663" w14:paraId="22596ECF" w14:textId="77777777" w:rsidTr="00A10A28">
        <w:trPr>
          <w:jc w:val="center"/>
        </w:trPr>
        <w:tc>
          <w:tcPr>
            <w:tcW w:w="8208" w:type="dxa"/>
            <w:gridSpan w:val="3"/>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39FA34BE" w14:textId="77777777" w:rsidR="00E306D8" w:rsidRPr="00EE10F4" w:rsidRDefault="00E306D8" w:rsidP="00955574">
            <w:pPr>
              <w:pStyle w:val="NormalWeb"/>
              <w:spacing w:before="40" w:beforeAutospacing="0" w:after="40" w:afterAutospacing="0"/>
              <w:ind w:left="346" w:hanging="346"/>
              <w:rPr>
                <w:rStyle w:val="Strong"/>
                <w:rFonts w:ascii="Calibri" w:hAnsi="Calibri" w:cs="Calibri"/>
                <w:sz w:val="22"/>
                <w:szCs w:val="20"/>
              </w:rPr>
            </w:pPr>
            <w:r w:rsidRPr="004F0E29">
              <w:rPr>
                <w:rStyle w:val="Strong"/>
                <w:rFonts w:ascii="Calibri" w:hAnsi="Calibri" w:cs="Calibri"/>
                <w:szCs w:val="20"/>
              </w:rPr>
              <w:t>RESOURCES FOR PROFESSIONALS</w:t>
            </w:r>
          </w:p>
        </w:tc>
        <w:tc>
          <w:tcPr>
            <w:tcW w:w="2664" w:type="dxa"/>
            <w:gridSpan w:val="4"/>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4EC623D5" w14:textId="77777777" w:rsidR="00E306D8" w:rsidRPr="00F65663" w:rsidRDefault="00E306D8" w:rsidP="00955574">
            <w:pPr>
              <w:pStyle w:val="NormalWeb"/>
              <w:spacing w:before="40" w:beforeAutospacing="0" w:after="40" w:afterAutospacing="0"/>
              <w:rPr>
                <w:rStyle w:val="Strong"/>
                <w:rFonts w:asciiTheme="minorHAnsi" w:hAnsiTheme="minorHAnsi" w:cs="Calibri"/>
                <w:b w:val="0"/>
                <w:sz w:val="18"/>
                <w:szCs w:val="18"/>
              </w:rPr>
            </w:pPr>
          </w:p>
        </w:tc>
      </w:tr>
      <w:tr w:rsidR="00A0748F" w14:paraId="6CE6A95D" w14:textId="77777777" w:rsidTr="004038BF">
        <w:trPr>
          <w:jc w:val="center"/>
        </w:trPr>
        <w:tc>
          <w:tcPr>
            <w:tcW w:w="8208" w:type="dxa"/>
            <w:gridSpan w:val="3"/>
            <w:tcBorders>
              <w:top w:val="single" w:sz="4" w:space="0" w:color="D9D9D9" w:themeColor="background1" w:themeShade="D9"/>
              <w:left w:val="nil"/>
              <w:bottom w:val="nil"/>
              <w:right w:val="nil"/>
            </w:tcBorders>
          </w:tcPr>
          <w:p w14:paraId="0958626B" w14:textId="77777777" w:rsidR="00A0748F" w:rsidRPr="001D7AAE" w:rsidRDefault="00A0748F" w:rsidP="00A0748F">
            <w:pPr>
              <w:pStyle w:val="NormalWeb"/>
              <w:spacing w:before="60" w:beforeAutospacing="0" w:after="60" w:afterAutospacing="0"/>
              <w:ind w:left="346" w:hanging="346"/>
              <w:rPr>
                <w:rStyle w:val="Strong"/>
                <w:rFonts w:ascii="Calibri" w:hAnsi="Calibri" w:cs="Calibri"/>
                <w:i/>
                <w:sz w:val="22"/>
                <w:szCs w:val="20"/>
              </w:rPr>
            </w:pPr>
            <w:r w:rsidRPr="00A10A28">
              <w:rPr>
                <w:rStyle w:val="Strong"/>
                <w:rFonts w:ascii="Calibri" w:hAnsi="Calibri" w:cs="Calibri"/>
                <w:i/>
                <w:sz w:val="22"/>
                <w:szCs w:val="20"/>
              </w:rPr>
              <w:t>Fact Sheets</w:t>
            </w:r>
          </w:p>
        </w:tc>
        <w:tc>
          <w:tcPr>
            <w:tcW w:w="2664" w:type="dxa"/>
            <w:gridSpan w:val="4"/>
            <w:tcBorders>
              <w:top w:val="single" w:sz="4" w:space="0" w:color="D9D9D9" w:themeColor="background1" w:themeShade="D9"/>
              <w:left w:val="nil"/>
              <w:bottom w:val="single" w:sz="4" w:space="0" w:color="D9D9D9" w:themeColor="background1" w:themeShade="D9"/>
              <w:right w:val="nil"/>
            </w:tcBorders>
          </w:tcPr>
          <w:p w14:paraId="1EC45467" w14:textId="77777777" w:rsidR="00A0748F" w:rsidRDefault="00A0748F" w:rsidP="00E306D8">
            <w:pPr>
              <w:pStyle w:val="NormalWeb"/>
              <w:spacing w:before="0" w:beforeAutospacing="0" w:after="0" w:afterAutospacing="0"/>
              <w:rPr>
                <w:rFonts w:asciiTheme="minorHAnsi" w:hAnsiTheme="minorHAnsi"/>
                <w:sz w:val="18"/>
                <w:szCs w:val="18"/>
                <w:highlight w:val="yellow"/>
              </w:rPr>
            </w:pPr>
          </w:p>
        </w:tc>
      </w:tr>
      <w:tr w:rsidR="00E306D8" w:rsidRPr="001D7AAE" w14:paraId="4B3A0113" w14:textId="77777777" w:rsidTr="00A10A28">
        <w:trPr>
          <w:jc w:val="center"/>
        </w:trPr>
        <w:tc>
          <w:tcPr>
            <w:tcW w:w="465" w:type="dxa"/>
            <w:tcBorders>
              <w:top w:val="nil"/>
              <w:left w:val="nil"/>
              <w:bottom w:val="nil"/>
              <w:right w:val="nil"/>
            </w:tcBorders>
          </w:tcPr>
          <w:p w14:paraId="67FC4C98" w14:textId="77777777" w:rsidR="00E306D8" w:rsidRPr="0023490E" w:rsidRDefault="00E306D8" w:rsidP="00E306D8">
            <w:pPr>
              <w:spacing w:before="60"/>
              <w:rPr>
                <w:sz w:val="24"/>
              </w:rPr>
            </w:pPr>
            <w:r w:rsidRPr="0023490E">
              <w:rPr>
                <w:sz w:val="24"/>
              </w:rPr>
              <w:sym w:font="Wingdings" w:char="F0A8"/>
            </w:r>
          </w:p>
        </w:tc>
        <w:tc>
          <w:tcPr>
            <w:tcW w:w="7743"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F1957A8" w14:textId="77777777" w:rsidR="00A10A28" w:rsidRPr="00A10A28" w:rsidRDefault="00E306D8" w:rsidP="00A10A28">
            <w:pPr>
              <w:pStyle w:val="NormalWeb"/>
              <w:numPr>
                <w:ilvl w:val="0"/>
                <w:numId w:val="2"/>
              </w:numPr>
              <w:spacing w:before="60" w:beforeAutospacing="0" w:after="0" w:afterAutospacing="0"/>
              <w:ind w:left="230" w:hanging="230"/>
              <w:rPr>
                <w:rStyle w:val="Strong"/>
                <w:rFonts w:asciiTheme="minorHAnsi" w:hAnsiTheme="minorHAnsi" w:cstheme="minorHAnsi"/>
                <w:sz w:val="20"/>
                <w:szCs w:val="20"/>
              </w:rPr>
            </w:pPr>
            <w:r w:rsidRPr="00A10A28">
              <w:rPr>
                <w:rStyle w:val="Strong"/>
                <w:rFonts w:asciiTheme="minorHAnsi" w:hAnsiTheme="minorHAnsi" w:cstheme="minorHAnsi"/>
                <w:sz w:val="22"/>
                <w:szCs w:val="20"/>
              </w:rPr>
              <w:t xml:space="preserve">Schools and Gender </w:t>
            </w:r>
          </w:p>
          <w:p w14:paraId="55134E24" w14:textId="3A44B2F4" w:rsidR="00E306D8" w:rsidRPr="00E306D8" w:rsidRDefault="00C51DCD" w:rsidP="00A10A28">
            <w:pPr>
              <w:pStyle w:val="NormalWeb"/>
              <w:spacing w:before="0" w:beforeAutospacing="0" w:after="60" w:afterAutospacing="0"/>
              <w:ind w:left="230"/>
              <w:rPr>
                <w:rStyle w:val="Strong"/>
                <w:rFonts w:asciiTheme="minorHAnsi" w:hAnsiTheme="minorHAnsi" w:cstheme="minorHAnsi"/>
                <w:sz w:val="20"/>
                <w:szCs w:val="20"/>
              </w:rPr>
            </w:pPr>
            <w:hyperlink r:id="rId74" w:history="1">
              <w:r w:rsidR="00E306D8" w:rsidRPr="00E306D8">
                <w:rPr>
                  <w:rStyle w:val="Hyperlink"/>
                  <w:rFonts w:asciiTheme="minorHAnsi" w:hAnsiTheme="minorHAnsi" w:cstheme="minorHAnsi"/>
                  <w:sz w:val="20"/>
                  <w:szCs w:val="20"/>
                </w:rPr>
                <w:t>https://www.genderspectrum.org/education/schools-gender</w:t>
              </w:r>
            </w:hyperlink>
          </w:p>
        </w:tc>
        <w:tc>
          <w:tcPr>
            <w:tcW w:w="2664" w:type="dxa"/>
            <w:gridSpan w:val="4"/>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60A99CA2" w14:textId="77777777" w:rsidR="00E306D8" w:rsidRPr="009E0982" w:rsidRDefault="00E306D8" w:rsidP="00E306D8">
            <w:pPr>
              <w:rPr>
                <w:rStyle w:val="Strong"/>
                <w:rFonts w:ascii="Calibri" w:hAnsi="Calibri" w:cs="Calibri"/>
                <w:b w:val="0"/>
                <w:sz w:val="18"/>
                <w:szCs w:val="18"/>
              </w:rPr>
            </w:pPr>
            <w:r w:rsidRPr="009E0982">
              <w:rPr>
                <w:rStyle w:val="Strong"/>
                <w:rFonts w:ascii="Calibri" w:hAnsi="Calibri" w:cs="Calibri"/>
                <w:b w:val="0"/>
                <w:sz w:val="18"/>
                <w:szCs w:val="18"/>
              </w:rPr>
              <w:t>2. Diversity and Equity</w:t>
            </w:r>
          </w:p>
          <w:p w14:paraId="65EADFB8" w14:textId="77777777" w:rsidR="00E306D8" w:rsidRPr="009E0982" w:rsidRDefault="00E306D8" w:rsidP="00E306D8">
            <w:pPr>
              <w:pStyle w:val="NormalWeb"/>
              <w:spacing w:before="0" w:beforeAutospacing="0" w:after="0" w:afterAutospacing="0"/>
              <w:rPr>
                <w:rFonts w:asciiTheme="minorHAnsi" w:hAnsiTheme="minorHAnsi"/>
                <w:sz w:val="18"/>
                <w:szCs w:val="18"/>
              </w:rPr>
            </w:pPr>
            <w:r w:rsidRPr="009E0982">
              <w:rPr>
                <w:rFonts w:asciiTheme="minorHAnsi" w:hAnsiTheme="minorHAnsi"/>
                <w:sz w:val="18"/>
                <w:szCs w:val="18"/>
              </w:rPr>
              <w:t>3. Content Knowledge</w:t>
            </w:r>
          </w:p>
          <w:p w14:paraId="7E95931F" w14:textId="77777777" w:rsidR="00E306D8" w:rsidRPr="009E0982" w:rsidRDefault="00E306D8" w:rsidP="00E306D8">
            <w:pPr>
              <w:pStyle w:val="NormalWeb"/>
              <w:spacing w:before="0" w:beforeAutospacing="0" w:after="0" w:afterAutospacing="0"/>
              <w:rPr>
                <w:rFonts w:asciiTheme="minorHAnsi" w:hAnsiTheme="minorHAnsi"/>
                <w:sz w:val="18"/>
                <w:szCs w:val="18"/>
              </w:rPr>
            </w:pPr>
            <w:r w:rsidRPr="009E0982">
              <w:rPr>
                <w:rFonts w:asciiTheme="minorHAnsi" w:hAnsiTheme="minorHAnsi"/>
                <w:sz w:val="18"/>
                <w:szCs w:val="18"/>
              </w:rPr>
              <w:t>5. Planning</w:t>
            </w:r>
          </w:p>
        </w:tc>
      </w:tr>
      <w:tr w:rsidR="00E306D8" w:rsidRPr="00C77996" w14:paraId="6BE8CCF7" w14:textId="77777777" w:rsidTr="00A10A28">
        <w:trPr>
          <w:jc w:val="center"/>
        </w:trPr>
        <w:tc>
          <w:tcPr>
            <w:tcW w:w="465" w:type="dxa"/>
            <w:tcBorders>
              <w:top w:val="nil"/>
              <w:left w:val="nil"/>
              <w:bottom w:val="nil"/>
              <w:right w:val="nil"/>
            </w:tcBorders>
          </w:tcPr>
          <w:p w14:paraId="0B4816A3" w14:textId="77777777" w:rsidR="00E306D8" w:rsidRPr="0023490E" w:rsidRDefault="00E306D8" w:rsidP="00E306D8">
            <w:pPr>
              <w:spacing w:before="60"/>
              <w:rPr>
                <w:sz w:val="24"/>
              </w:rPr>
            </w:pPr>
            <w:r w:rsidRPr="0023490E">
              <w:rPr>
                <w:sz w:val="24"/>
              </w:rPr>
              <w:sym w:font="Wingdings" w:char="F0A8"/>
            </w:r>
          </w:p>
        </w:tc>
        <w:tc>
          <w:tcPr>
            <w:tcW w:w="7743"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8921C45" w14:textId="77777777" w:rsidR="00A10A28" w:rsidRPr="00A10A28" w:rsidRDefault="00D53A1F" w:rsidP="00A10A28">
            <w:pPr>
              <w:pStyle w:val="NormalWeb"/>
              <w:numPr>
                <w:ilvl w:val="0"/>
                <w:numId w:val="2"/>
              </w:numPr>
              <w:spacing w:before="60" w:beforeAutospacing="0" w:after="0" w:afterAutospacing="0"/>
              <w:ind w:left="231" w:hanging="231"/>
              <w:rPr>
                <w:rStyle w:val="Strong"/>
                <w:rFonts w:ascii="Calibri" w:hAnsi="Calibri" w:cs="Calibri"/>
                <w:b w:val="0"/>
                <w:sz w:val="20"/>
                <w:szCs w:val="20"/>
              </w:rPr>
            </w:pPr>
            <w:r w:rsidRPr="00A10A28">
              <w:rPr>
                <w:rStyle w:val="Strong"/>
                <w:rFonts w:ascii="Calibri" w:hAnsi="Calibri" w:cs="Calibri"/>
                <w:sz w:val="22"/>
                <w:szCs w:val="20"/>
              </w:rPr>
              <w:t>Gender Across the G</w:t>
            </w:r>
            <w:r w:rsidR="00E306D8" w:rsidRPr="00A10A28">
              <w:rPr>
                <w:rStyle w:val="Strong"/>
                <w:rFonts w:ascii="Calibri" w:hAnsi="Calibri" w:cs="Calibri"/>
                <w:sz w:val="22"/>
                <w:szCs w:val="20"/>
              </w:rPr>
              <w:t xml:space="preserve">rades </w:t>
            </w:r>
          </w:p>
          <w:p w14:paraId="679931CC" w14:textId="185376E9" w:rsidR="00E306D8" w:rsidRPr="00E306D8" w:rsidRDefault="00C51DCD" w:rsidP="00A10A28">
            <w:pPr>
              <w:pStyle w:val="NormalWeb"/>
              <w:spacing w:before="0" w:beforeAutospacing="0" w:after="60" w:afterAutospacing="0"/>
              <w:ind w:left="231"/>
              <w:rPr>
                <w:rStyle w:val="Strong"/>
                <w:rFonts w:ascii="Calibri" w:hAnsi="Calibri" w:cs="Calibri"/>
                <w:b w:val="0"/>
                <w:sz w:val="20"/>
                <w:szCs w:val="20"/>
              </w:rPr>
            </w:pPr>
            <w:hyperlink r:id="rId75" w:history="1">
              <w:r w:rsidR="00E306D8" w:rsidRPr="006F674B">
                <w:rPr>
                  <w:rStyle w:val="Hyperlink"/>
                  <w:rFonts w:ascii="Calibri" w:hAnsi="Calibri" w:cs="Calibri"/>
                  <w:sz w:val="20"/>
                  <w:szCs w:val="20"/>
                </w:rPr>
                <w:t>https://www.genderspectrum.org/education/gender-schools</w:t>
              </w:r>
            </w:hyperlink>
          </w:p>
        </w:tc>
        <w:tc>
          <w:tcPr>
            <w:tcW w:w="2664" w:type="dxa"/>
            <w:gridSpan w:val="4"/>
            <w:vMerge/>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B183CFE" w14:textId="77777777" w:rsidR="00E306D8" w:rsidRPr="009E0982" w:rsidRDefault="00E306D8" w:rsidP="00E306D8">
            <w:pPr>
              <w:pStyle w:val="NormalWeb"/>
              <w:spacing w:before="0" w:beforeAutospacing="0" w:after="0" w:afterAutospacing="0"/>
              <w:rPr>
                <w:rFonts w:asciiTheme="minorHAnsi" w:hAnsiTheme="minorHAnsi"/>
                <w:strike/>
                <w:sz w:val="18"/>
                <w:szCs w:val="18"/>
              </w:rPr>
            </w:pPr>
          </w:p>
        </w:tc>
      </w:tr>
      <w:tr w:rsidR="00E306D8" w14:paraId="389DA8CF" w14:textId="77777777" w:rsidTr="00A10A28">
        <w:trPr>
          <w:jc w:val="center"/>
        </w:trPr>
        <w:tc>
          <w:tcPr>
            <w:tcW w:w="465" w:type="dxa"/>
            <w:tcBorders>
              <w:top w:val="nil"/>
              <w:left w:val="nil"/>
              <w:bottom w:val="nil"/>
              <w:right w:val="nil"/>
            </w:tcBorders>
          </w:tcPr>
          <w:p w14:paraId="5D0C00C3" w14:textId="77777777" w:rsidR="00E306D8" w:rsidRPr="0023490E" w:rsidRDefault="00E306D8" w:rsidP="00E306D8">
            <w:pPr>
              <w:spacing w:before="60"/>
              <w:rPr>
                <w:sz w:val="24"/>
              </w:rPr>
            </w:pPr>
            <w:r w:rsidRPr="0023490E">
              <w:rPr>
                <w:sz w:val="24"/>
              </w:rPr>
              <w:sym w:font="Wingdings" w:char="F0A8"/>
            </w:r>
          </w:p>
        </w:tc>
        <w:tc>
          <w:tcPr>
            <w:tcW w:w="7743"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0861B5F" w14:textId="69EB912F" w:rsidR="00E306D8" w:rsidRPr="00E306D8" w:rsidRDefault="00D53A1F" w:rsidP="00745D48">
            <w:pPr>
              <w:pStyle w:val="NormalWeb"/>
              <w:numPr>
                <w:ilvl w:val="0"/>
                <w:numId w:val="2"/>
              </w:numPr>
              <w:spacing w:before="60" w:beforeAutospacing="0" w:after="60" w:afterAutospacing="0"/>
              <w:ind w:left="231" w:hanging="231"/>
              <w:rPr>
                <w:rStyle w:val="Strong"/>
                <w:rFonts w:ascii="Calibri" w:hAnsi="Calibri" w:cs="Calibri"/>
                <w:sz w:val="20"/>
                <w:szCs w:val="20"/>
              </w:rPr>
            </w:pPr>
            <w:r w:rsidRPr="00A10A28">
              <w:rPr>
                <w:rStyle w:val="Strong"/>
                <w:rFonts w:ascii="Calibri" w:hAnsi="Calibri" w:cs="Calibri"/>
                <w:sz w:val="22"/>
                <w:szCs w:val="20"/>
              </w:rPr>
              <w:t xml:space="preserve">Gender Training for </w:t>
            </w:r>
            <w:proofErr w:type="gramStart"/>
            <w:r w:rsidRPr="00A10A28">
              <w:rPr>
                <w:rStyle w:val="Strong"/>
                <w:rFonts w:ascii="Calibri" w:hAnsi="Calibri" w:cs="Calibri"/>
                <w:sz w:val="22"/>
                <w:szCs w:val="20"/>
              </w:rPr>
              <w:t>S</w:t>
            </w:r>
            <w:r w:rsidR="00E306D8" w:rsidRPr="00A10A28">
              <w:rPr>
                <w:rStyle w:val="Strong"/>
                <w:rFonts w:ascii="Calibri" w:hAnsi="Calibri" w:cs="Calibri"/>
                <w:sz w:val="22"/>
                <w:szCs w:val="20"/>
              </w:rPr>
              <w:t>chools</w:t>
            </w:r>
            <w:r w:rsidR="006E4E64" w:rsidRPr="00A10A28">
              <w:rPr>
                <w:rStyle w:val="Strong"/>
                <w:rFonts w:ascii="Calibri" w:hAnsi="Calibri" w:cs="Calibri"/>
                <w:sz w:val="22"/>
                <w:szCs w:val="20"/>
              </w:rPr>
              <w:t xml:space="preserve">               </w:t>
            </w:r>
            <w:r w:rsidR="00E306D8" w:rsidRPr="00A10A28">
              <w:rPr>
                <w:rStyle w:val="Strong"/>
                <w:rFonts w:ascii="Calibri" w:hAnsi="Calibri" w:cs="Calibri"/>
                <w:sz w:val="22"/>
                <w:szCs w:val="20"/>
              </w:rPr>
              <w:t xml:space="preserve"> </w:t>
            </w:r>
            <w:proofErr w:type="gramEnd"/>
            <w:r w:rsidR="00997336">
              <w:fldChar w:fldCharType="begin"/>
            </w:r>
            <w:r w:rsidR="00997336">
              <w:instrText xml:space="preserve"> HYPERLINK "https://www.genderspectrum.org/education/school-training-program" </w:instrText>
            </w:r>
            <w:r w:rsidR="00997336">
              <w:fldChar w:fldCharType="separate"/>
            </w:r>
            <w:r w:rsidR="00E306D8" w:rsidRPr="006F674B">
              <w:rPr>
                <w:rStyle w:val="Hyperlink"/>
                <w:rFonts w:ascii="Calibri" w:hAnsi="Calibri" w:cs="Calibri"/>
                <w:sz w:val="20"/>
                <w:szCs w:val="20"/>
              </w:rPr>
              <w:t>https://www.genderspectrum.org/education/school-training-program</w:t>
            </w:r>
            <w:r w:rsidR="00997336">
              <w:rPr>
                <w:rStyle w:val="Hyperlink"/>
                <w:rFonts w:ascii="Calibri" w:hAnsi="Calibri" w:cs="Calibri"/>
                <w:sz w:val="20"/>
                <w:szCs w:val="20"/>
              </w:rPr>
              <w:fldChar w:fldCharType="end"/>
            </w:r>
          </w:p>
        </w:tc>
        <w:tc>
          <w:tcPr>
            <w:tcW w:w="2664" w:type="dxa"/>
            <w:gridSpan w:val="4"/>
            <w:vMerge/>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3D4DFE2" w14:textId="77777777" w:rsidR="00E306D8" w:rsidRPr="009E0982" w:rsidRDefault="00E306D8" w:rsidP="00E306D8">
            <w:pPr>
              <w:pStyle w:val="NormalWeb"/>
              <w:spacing w:before="0" w:beforeAutospacing="0" w:after="0" w:afterAutospacing="0"/>
              <w:rPr>
                <w:rFonts w:asciiTheme="minorHAnsi" w:hAnsiTheme="minorHAnsi"/>
                <w:sz w:val="18"/>
                <w:szCs w:val="18"/>
                <w:highlight w:val="yellow"/>
              </w:rPr>
            </w:pPr>
          </w:p>
        </w:tc>
      </w:tr>
      <w:tr w:rsidR="00E306D8" w14:paraId="6CCDC2D5" w14:textId="77777777" w:rsidTr="00A10A28">
        <w:trPr>
          <w:jc w:val="center"/>
        </w:trPr>
        <w:tc>
          <w:tcPr>
            <w:tcW w:w="465" w:type="dxa"/>
            <w:tcBorders>
              <w:top w:val="nil"/>
              <w:left w:val="nil"/>
              <w:bottom w:val="nil"/>
              <w:right w:val="nil"/>
            </w:tcBorders>
          </w:tcPr>
          <w:p w14:paraId="1361E086" w14:textId="77777777" w:rsidR="00E306D8" w:rsidRPr="0023490E" w:rsidRDefault="00703007" w:rsidP="00E306D8">
            <w:pPr>
              <w:spacing w:before="60"/>
              <w:rPr>
                <w:sz w:val="24"/>
              </w:rPr>
            </w:pPr>
            <w:r w:rsidRPr="0023490E">
              <w:rPr>
                <w:sz w:val="24"/>
              </w:rPr>
              <w:sym w:font="Wingdings" w:char="F0A8"/>
            </w:r>
          </w:p>
        </w:tc>
        <w:tc>
          <w:tcPr>
            <w:tcW w:w="7743"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CEF278F" w14:textId="3DA3103D" w:rsidR="00E306D8" w:rsidRPr="00E306D8" w:rsidRDefault="00E306D8" w:rsidP="00745D48">
            <w:pPr>
              <w:pStyle w:val="NormalWeb"/>
              <w:numPr>
                <w:ilvl w:val="0"/>
                <w:numId w:val="2"/>
              </w:numPr>
              <w:spacing w:before="60" w:beforeAutospacing="0" w:after="60" w:afterAutospacing="0"/>
              <w:ind w:left="230" w:hanging="230"/>
              <w:rPr>
                <w:rStyle w:val="Strong"/>
                <w:rFonts w:ascii="Calibri" w:hAnsi="Calibri" w:cs="Calibri"/>
                <w:sz w:val="20"/>
                <w:szCs w:val="20"/>
              </w:rPr>
            </w:pPr>
            <w:r w:rsidRPr="00A10A28">
              <w:rPr>
                <w:rStyle w:val="Strong"/>
                <w:rFonts w:ascii="Calibri" w:hAnsi="Calibri" w:cs="Calibri"/>
                <w:sz w:val="22"/>
                <w:szCs w:val="20"/>
              </w:rPr>
              <w:t xml:space="preserve">School Policies and </w:t>
            </w:r>
            <w:proofErr w:type="gramStart"/>
            <w:r w:rsidRPr="00A10A28">
              <w:rPr>
                <w:rStyle w:val="Strong"/>
                <w:rFonts w:ascii="Calibri" w:hAnsi="Calibri" w:cs="Calibri"/>
                <w:sz w:val="22"/>
                <w:szCs w:val="20"/>
              </w:rPr>
              <w:t>Law</w:t>
            </w:r>
            <w:r w:rsidR="006E4E64" w:rsidRPr="00A10A28">
              <w:rPr>
                <w:rStyle w:val="Strong"/>
                <w:rFonts w:ascii="Calibri" w:hAnsi="Calibri" w:cs="Calibri"/>
                <w:sz w:val="22"/>
                <w:szCs w:val="20"/>
              </w:rPr>
              <w:t xml:space="preserve">                      </w:t>
            </w:r>
            <w:r w:rsidRPr="00A10A28">
              <w:rPr>
                <w:rStyle w:val="Strong"/>
                <w:rFonts w:ascii="Calibri" w:hAnsi="Calibri" w:cs="Calibri"/>
                <w:sz w:val="22"/>
                <w:szCs w:val="20"/>
              </w:rPr>
              <w:t xml:space="preserve"> </w:t>
            </w:r>
            <w:proofErr w:type="gramEnd"/>
            <w:r w:rsidR="00997336">
              <w:fldChar w:fldCharType="begin"/>
            </w:r>
            <w:r w:rsidR="00997336">
              <w:instrText xml:space="preserve"> HYPERLINK "https://www.genderspectrum.org/education/school-policies-law" </w:instrText>
            </w:r>
            <w:r w:rsidR="00997336">
              <w:fldChar w:fldCharType="separate"/>
            </w:r>
            <w:r w:rsidRPr="006F674B">
              <w:rPr>
                <w:rStyle w:val="Hyperlink"/>
                <w:rFonts w:ascii="Calibri" w:hAnsi="Calibri" w:cs="Calibri"/>
                <w:sz w:val="20"/>
                <w:szCs w:val="20"/>
              </w:rPr>
              <w:t>https://www.genderspectrum.org/education/school-policies-law</w:t>
            </w:r>
            <w:r w:rsidR="00997336">
              <w:rPr>
                <w:rStyle w:val="Hyperlink"/>
                <w:rFonts w:ascii="Calibri" w:hAnsi="Calibri" w:cs="Calibri"/>
                <w:sz w:val="20"/>
                <w:szCs w:val="20"/>
              </w:rPr>
              <w:fldChar w:fldCharType="end"/>
            </w:r>
          </w:p>
        </w:tc>
        <w:tc>
          <w:tcPr>
            <w:tcW w:w="266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6DCD593C" w14:textId="77777777" w:rsidR="00814BF8" w:rsidRPr="009E0982" w:rsidRDefault="00814BF8" w:rsidP="00525578">
            <w:pPr>
              <w:spacing w:before="60"/>
              <w:rPr>
                <w:rStyle w:val="Strong"/>
                <w:rFonts w:ascii="Calibri" w:hAnsi="Calibri" w:cs="Calibri"/>
                <w:b w:val="0"/>
                <w:sz w:val="18"/>
                <w:szCs w:val="18"/>
              </w:rPr>
            </w:pPr>
            <w:r w:rsidRPr="009E0982">
              <w:rPr>
                <w:rStyle w:val="Strong"/>
                <w:rFonts w:ascii="Calibri" w:hAnsi="Calibri" w:cs="Calibri"/>
                <w:b w:val="0"/>
                <w:sz w:val="18"/>
                <w:szCs w:val="18"/>
              </w:rPr>
              <w:t>2. Diversity and Equity</w:t>
            </w:r>
          </w:p>
          <w:p w14:paraId="79E54D27" w14:textId="77777777" w:rsidR="00E306D8" w:rsidRPr="009E0982" w:rsidRDefault="00703007" w:rsidP="009E0982">
            <w:pPr>
              <w:pStyle w:val="NormalWeb"/>
              <w:spacing w:before="0" w:beforeAutospacing="0" w:after="60" w:afterAutospacing="0"/>
              <w:rPr>
                <w:rFonts w:asciiTheme="minorHAnsi" w:hAnsiTheme="minorHAnsi"/>
                <w:sz w:val="18"/>
                <w:szCs w:val="18"/>
                <w:highlight w:val="yellow"/>
              </w:rPr>
            </w:pPr>
            <w:r w:rsidRPr="009E0982">
              <w:rPr>
                <w:rFonts w:asciiTheme="minorHAnsi" w:hAnsiTheme="minorHAnsi"/>
                <w:sz w:val="18"/>
                <w:szCs w:val="18"/>
              </w:rPr>
              <w:t>4.</w:t>
            </w:r>
            <w:r w:rsidR="00814BF8" w:rsidRPr="009E0982">
              <w:rPr>
                <w:rFonts w:asciiTheme="minorHAnsi" w:hAnsiTheme="minorHAnsi"/>
                <w:sz w:val="18"/>
                <w:szCs w:val="18"/>
              </w:rPr>
              <w:t xml:space="preserve"> Legal and Professional Ethics</w:t>
            </w:r>
          </w:p>
        </w:tc>
      </w:tr>
      <w:tr w:rsidR="00E306D8" w14:paraId="128E62EC" w14:textId="77777777" w:rsidTr="00A10A28">
        <w:trPr>
          <w:jc w:val="center"/>
        </w:trPr>
        <w:tc>
          <w:tcPr>
            <w:tcW w:w="465" w:type="dxa"/>
            <w:tcBorders>
              <w:top w:val="nil"/>
              <w:left w:val="nil"/>
              <w:bottom w:val="single" w:sz="4" w:space="0" w:color="D9D9D9" w:themeColor="background1" w:themeShade="D9"/>
              <w:right w:val="nil"/>
            </w:tcBorders>
          </w:tcPr>
          <w:p w14:paraId="2CB85459" w14:textId="77777777" w:rsidR="00E306D8" w:rsidRPr="0023490E" w:rsidRDefault="00491263" w:rsidP="00E306D8">
            <w:pPr>
              <w:spacing w:before="60"/>
              <w:rPr>
                <w:sz w:val="24"/>
              </w:rPr>
            </w:pPr>
            <w:r w:rsidRPr="0023490E">
              <w:rPr>
                <w:sz w:val="24"/>
              </w:rPr>
              <w:sym w:font="Wingdings" w:char="F0A8"/>
            </w:r>
          </w:p>
        </w:tc>
        <w:tc>
          <w:tcPr>
            <w:tcW w:w="7743"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688B49F" w14:textId="33B2C47C" w:rsidR="00E306D8" w:rsidRPr="00814BF8" w:rsidRDefault="00491DE4" w:rsidP="00814BF8">
            <w:pPr>
              <w:pStyle w:val="NormalWeb"/>
              <w:numPr>
                <w:ilvl w:val="0"/>
                <w:numId w:val="2"/>
              </w:numPr>
              <w:spacing w:before="60" w:beforeAutospacing="0" w:after="0" w:afterAutospacing="0"/>
              <w:ind w:left="230" w:hanging="230"/>
              <w:rPr>
                <w:rStyle w:val="Hyperlink"/>
                <w:rFonts w:ascii="Calibri" w:hAnsi="Calibri" w:cs="Calibri"/>
                <w:b/>
                <w:bCs/>
                <w:color w:val="auto"/>
                <w:sz w:val="20"/>
                <w:szCs w:val="20"/>
                <w:u w:val="none"/>
              </w:rPr>
            </w:pPr>
            <w:r w:rsidRPr="00A10A28">
              <w:rPr>
                <w:rStyle w:val="Strong"/>
                <w:rFonts w:ascii="Calibri" w:hAnsi="Calibri" w:cs="Calibri"/>
                <w:sz w:val="22"/>
                <w:szCs w:val="20"/>
              </w:rPr>
              <w:t xml:space="preserve">Resources for </w:t>
            </w:r>
            <w:proofErr w:type="gramStart"/>
            <w:r w:rsidRPr="00A10A28">
              <w:rPr>
                <w:rStyle w:val="Strong"/>
                <w:rFonts w:ascii="Calibri" w:hAnsi="Calibri" w:cs="Calibri"/>
                <w:sz w:val="22"/>
                <w:szCs w:val="20"/>
              </w:rPr>
              <w:t>Educators</w:t>
            </w:r>
            <w:r w:rsidR="006E4E64" w:rsidRPr="00A10A28">
              <w:rPr>
                <w:rStyle w:val="Strong"/>
                <w:rFonts w:ascii="Calibri" w:hAnsi="Calibri" w:cs="Calibri"/>
                <w:sz w:val="22"/>
                <w:szCs w:val="20"/>
              </w:rPr>
              <w:t xml:space="preserve">               </w:t>
            </w:r>
            <w:r w:rsidRPr="00A10A28">
              <w:rPr>
                <w:rStyle w:val="Strong"/>
                <w:rFonts w:ascii="Calibri" w:hAnsi="Calibri" w:cs="Calibri"/>
                <w:sz w:val="22"/>
                <w:szCs w:val="20"/>
              </w:rPr>
              <w:t xml:space="preserve"> </w:t>
            </w:r>
            <w:proofErr w:type="gramEnd"/>
            <w:r w:rsidR="00997336">
              <w:fldChar w:fldCharType="begin"/>
            </w:r>
            <w:r w:rsidR="00997336">
              <w:instrText xml:space="preserve"> HYPERLINK "https://www.genderspectrum.org/education/resources-educators" </w:instrText>
            </w:r>
            <w:r w:rsidR="00997336">
              <w:fldChar w:fldCharType="separate"/>
            </w:r>
            <w:r w:rsidRPr="006F674B">
              <w:rPr>
                <w:rStyle w:val="Hyperlink"/>
                <w:rFonts w:ascii="Calibri" w:hAnsi="Calibri" w:cs="Calibri"/>
                <w:sz w:val="20"/>
                <w:szCs w:val="20"/>
              </w:rPr>
              <w:t>https://www.genderspectrum.org/education/resources-educators</w:t>
            </w:r>
            <w:r w:rsidR="00997336">
              <w:rPr>
                <w:rStyle w:val="Hyperlink"/>
                <w:rFonts w:ascii="Calibri" w:hAnsi="Calibri" w:cs="Calibri"/>
                <w:sz w:val="20"/>
                <w:szCs w:val="20"/>
              </w:rPr>
              <w:fldChar w:fldCharType="end"/>
            </w:r>
          </w:p>
          <w:p w14:paraId="35860CE2" w14:textId="77777777" w:rsidR="00491DE4" w:rsidRPr="00491DE4" w:rsidRDefault="00814BF8" w:rsidP="009E0982">
            <w:pPr>
              <w:pStyle w:val="NormalWeb"/>
              <w:spacing w:before="0" w:beforeAutospacing="0" w:after="120" w:afterAutospacing="0"/>
              <w:ind w:left="230"/>
              <w:rPr>
                <w:rStyle w:val="Strong"/>
                <w:rFonts w:ascii="Calibri" w:hAnsi="Calibri" w:cs="Calibri"/>
                <w:b w:val="0"/>
                <w:i/>
                <w:sz w:val="20"/>
                <w:szCs w:val="20"/>
              </w:rPr>
            </w:pPr>
            <w:r w:rsidRPr="00814BF8">
              <w:rPr>
                <w:rStyle w:val="Strong"/>
                <w:rFonts w:ascii="Calibri" w:hAnsi="Calibri" w:cs="Calibri"/>
                <w:b w:val="0"/>
                <w:sz w:val="20"/>
                <w:szCs w:val="20"/>
              </w:rPr>
              <w:t>School</w:t>
            </w:r>
            <w:r w:rsidR="009E0982">
              <w:rPr>
                <w:rStyle w:val="Strong"/>
                <w:rFonts w:ascii="Calibri" w:hAnsi="Calibri" w:cs="Calibri"/>
                <w:b w:val="0"/>
                <w:sz w:val="20"/>
                <w:szCs w:val="20"/>
              </w:rPr>
              <w:t>-based t</w:t>
            </w:r>
            <w:r w:rsidR="00491DE4" w:rsidRPr="00814BF8">
              <w:rPr>
                <w:rStyle w:val="Strong"/>
                <w:rFonts w:ascii="Calibri" w:hAnsi="Calibri" w:cs="Calibri"/>
                <w:b w:val="0"/>
                <w:sz w:val="20"/>
                <w:szCs w:val="20"/>
              </w:rPr>
              <w:t>raining</w:t>
            </w:r>
            <w:r w:rsidRPr="00814BF8">
              <w:rPr>
                <w:rStyle w:val="Strong"/>
                <w:rFonts w:ascii="Calibri" w:hAnsi="Calibri" w:cs="Calibri"/>
                <w:b w:val="0"/>
                <w:sz w:val="20"/>
                <w:szCs w:val="20"/>
              </w:rPr>
              <w:t xml:space="preserve">; </w:t>
            </w:r>
            <w:r w:rsidR="009E0982">
              <w:rPr>
                <w:rStyle w:val="Strong"/>
                <w:rFonts w:ascii="Calibri" w:hAnsi="Calibri" w:cs="Calibri"/>
                <w:b w:val="0"/>
                <w:sz w:val="20"/>
                <w:szCs w:val="20"/>
              </w:rPr>
              <w:t>e</w:t>
            </w:r>
            <w:r w:rsidR="00491DE4" w:rsidRPr="00814BF8">
              <w:rPr>
                <w:rStyle w:val="Strong"/>
                <w:rFonts w:ascii="Calibri" w:hAnsi="Calibri" w:cs="Calibri"/>
                <w:b w:val="0"/>
                <w:sz w:val="20"/>
                <w:szCs w:val="20"/>
              </w:rPr>
              <w:t xml:space="preserve">ducational </w:t>
            </w:r>
            <w:r w:rsidR="009E0982">
              <w:rPr>
                <w:rStyle w:val="Strong"/>
                <w:rFonts w:ascii="Calibri" w:hAnsi="Calibri" w:cs="Calibri"/>
                <w:b w:val="0"/>
                <w:sz w:val="20"/>
                <w:szCs w:val="20"/>
              </w:rPr>
              <w:t>p</w:t>
            </w:r>
            <w:r w:rsidR="00491DE4" w:rsidRPr="00814BF8">
              <w:rPr>
                <w:rStyle w:val="Strong"/>
                <w:rFonts w:ascii="Calibri" w:hAnsi="Calibri" w:cs="Calibri"/>
                <w:b w:val="0"/>
                <w:sz w:val="20"/>
                <w:szCs w:val="20"/>
              </w:rPr>
              <w:t>olicy</w:t>
            </w:r>
            <w:r w:rsidRPr="00814BF8">
              <w:rPr>
                <w:rStyle w:val="Strong"/>
                <w:rFonts w:ascii="Calibri" w:hAnsi="Calibri" w:cs="Calibri"/>
                <w:b w:val="0"/>
                <w:sz w:val="20"/>
                <w:szCs w:val="20"/>
              </w:rPr>
              <w:t xml:space="preserve">; </w:t>
            </w:r>
            <w:r w:rsidR="009E0982">
              <w:rPr>
                <w:rStyle w:val="Strong"/>
                <w:rFonts w:ascii="Calibri" w:hAnsi="Calibri" w:cs="Calibri"/>
                <w:b w:val="0"/>
                <w:sz w:val="20"/>
                <w:szCs w:val="20"/>
              </w:rPr>
              <w:t>g</w:t>
            </w:r>
            <w:r w:rsidR="00491DE4" w:rsidRPr="00814BF8">
              <w:rPr>
                <w:rStyle w:val="Strong"/>
                <w:rFonts w:ascii="Calibri" w:hAnsi="Calibri" w:cs="Calibri"/>
                <w:b w:val="0"/>
                <w:sz w:val="20"/>
                <w:szCs w:val="20"/>
              </w:rPr>
              <w:t xml:space="preserve">eneral </w:t>
            </w:r>
            <w:r w:rsidR="009E0982">
              <w:rPr>
                <w:rStyle w:val="Strong"/>
                <w:rFonts w:ascii="Calibri" w:hAnsi="Calibri" w:cs="Calibri"/>
                <w:b w:val="0"/>
                <w:sz w:val="20"/>
                <w:szCs w:val="20"/>
              </w:rPr>
              <w:t>s</w:t>
            </w:r>
            <w:r w:rsidR="00491DE4" w:rsidRPr="00814BF8">
              <w:rPr>
                <w:rStyle w:val="Strong"/>
                <w:rFonts w:ascii="Calibri" w:hAnsi="Calibri" w:cs="Calibri"/>
                <w:b w:val="0"/>
                <w:sz w:val="20"/>
                <w:szCs w:val="20"/>
              </w:rPr>
              <w:t xml:space="preserve">chool </w:t>
            </w:r>
            <w:r w:rsidR="009E0982">
              <w:rPr>
                <w:rStyle w:val="Strong"/>
                <w:rFonts w:ascii="Calibri" w:hAnsi="Calibri" w:cs="Calibri"/>
                <w:b w:val="0"/>
                <w:sz w:val="20"/>
                <w:szCs w:val="20"/>
              </w:rPr>
              <w:t>r</w:t>
            </w:r>
            <w:r w:rsidR="00491DE4" w:rsidRPr="00814BF8">
              <w:rPr>
                <w:rStyle w:val="Strong"/>
                <w:rFonts w:ascii="Calibri" w:hAnsi="Calibri" w:cs="Calibri"/>
                <w:b w:val="0"/>
                <w:sz w:val="20"/>
                <w:szCs w:val="20"/>
              </w:rPr>
              <w:t>esources</w:t>
            </w:r>
            <w:r w:rsidRPr="00814BF8">
              <w:rPr>
                <w:rStyle w:val="Strong"/>
                <w:rFonts w:ascii="Calibri" w:hAnsi="Calibri" w:cs="Calibri"/>
                <w:b w:val="0"/>
                <w:sz w:val="20"/>
                <w:szCs w:val="20"/>
              </w:rPr>
              <w:t xml:space="preserve">; </w:t>
            </w:r>
            <w:r w:rsidR="009E0982">
              <w:rPr>
                <w:rStyle w:val="Strong"/>
                <w:rFonts w:ascii="Calibri" w:hAnsi="Calibri" w:cs="Calibri"/>
                <w:b w:val="0"/>
                <w:sz w:val="20"/>
                <w:szCs w:val="20"/>
              </w:rPr>
              <w:t>publications.</w:t>
            </w:r>
          </w:p>
        </w:tc>
        <w:tc>
          <w:tcPr>
            <w:tcW w:w="266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72A8FAC3" w14:textId="77777777" w:rsidR="00814BF8" w:rsidRPr="00604F67" w:rsidRDefault="00814BF8" w:rsidP="00814BF8">
            <w:pPr>
              <w:rPr>
                <w:rStyle w:val="Strong"/>
                <w:rFonts w:ascii="Calibri" w:hAnsi="Calibri" w:cs="Calibri"/>
                <w:b w:val="0"/>
                <w:sz w:val="18"/>
                <w:szCs w:val="18"/>
              </w:rPr>
            </w:pPr>
            <w:r w:rsidRPr="00604F67">
              <w:rPr>
                <w:rStyle w:val="Strong"/>
                <w:rFonts w:ascii="Calibri" w:hAnsi="Calibri" w:cs="Calibri"/>
                <w:b w:val="0"/>
                <w:sz w:val="18"/>
                <w:szCs w:val="18"/>
              </w:rPr>
              <w:t>2. Diversity and Equity</w:t>
            </w:r>
          </w:p>
          <w:p w14:paraId="57A901AD" w14:textId="77777777" w:rsidR="00955574" w:rsidRDefault="00955574" w:rsidP="009E0982">
            <w:pPr>
              <w:pStyle w:val="NormalWeb"/>
              <w:spacing w:before="0" w:beforeAutospacing="0" w:after="0" w:afterAutospacing="0"/>
              <w:rPr>
                <w:rFonts w:asciiTheme="minorHAnsi" w:hAnsiTheme="minorHAnsi"/>
                <w:sz w:val="18"/>
                <w:szCs w:val="18"/>
              </w:rPr>
            </w:pPr>
            <w:r>
              <w:rPr>
                <w:rFonts w:asciiTheme="minorHAnsi" w:hAnsiTheme="minorHAnsi"/>
                <w:sz w:val="18"/>
                <w:szCs w:val="18"/>
              </w:rPr>
              <w:t>3. Content Knowledge</w:t>
            </w:r>
          </w:p>
          <w:p w14:paraId="09B226FD" w14:textId="77777777" w:rsidR="00E306D8" w:rsidRDefault="00703007" w:rsidP="009E0982">
            <w:pPr>
              <w:pStyle w:val="NormalWeb"/>
              <w:spacing w:before="0" w:beforeAutospacing="0" w:after="0" w:afterAutospacing="0"/>
              <w:rPr>
                <w:rFonts w:asciiTheme="minorHAnsi" w:hAnsiTheme="minorHAnsi"/>
                <w:sz w:val="18"/>
                <w:szCs w:val="18"/>
                <w:highlight w:val="yellow"/>
              </w:rPr>
            </w:pPr>
            <w:r>
              <w:rPr>
                <w:rFonts w:asciiTheme="minorHAnsi" w:hAnsiTheme="minorHAnsi"/>
                <w:sz w:val="18"/>
                <w:szCs w:val="18"/>
              </w:rPr>
              <w:t>4.</w:t>
            </w:r>
            <w:r w:rsidR="00814BF8" w:rsidRPr="00D46441">
              <w:rPr>
                <w:rFonts w:asciiTheme="minorHAnsi" w:hAnsiTheme="minorHAnsi"/>
                <w:sz w:val="18"/>
                <w:szCs w:val="18"/>
              </w:rPr>
              <w:t xml:space="preserve"> Legal and Professional</w:t>
            </w:r>
          </w:p>
        </w:tc>
      </w:tr>
      <w:tr w:rsidR="00E306D8" w:rsidRPr="00F65663" w14:paraId="7B888D59" w14:textId="77777777" w:rsidTr="00A10A28">
        <w:trPr>
          <w:gridAfter w:val="1"/>
          <w:wAfter w:w="27" w:type="dxa"/>
          <w:jc w:val="center"/>
        </w:trPr>
        <w:tc>
          <w:tcPr>
            <w:tcW w:w="10845" w:type="dxa"/>
            <w:gridSpan w:val="6"/>
            <w:tcBorders>
              <w:top w:val="single" w:sz="4" w:space="0" w:color="auto"/>
              <w:left w:val="nil"/>
              <w:bottom w:val="single" w:sz="4" w:space="0" w:color="auto"/>
              <w:right w:val="nil"/>
            </w:tcBorders>
            <w:shd w:val="clear" w:color="auto" w:fill="DAEEF3" w:themeFill="accent5" w:themeFillTint="33"/>
          </w:tcPr>
          <w:p w14:paraId="4D3B6B19" w14:textId="77777777" w:rsidR="00E306D8" w:rsidRPr="00F65663" w:rsidRDefault="00491263" w:rsidP="00CC5D3C">
            <w:pPr>
              <w:pStyle w:val="NormalWeb"/>
              <w:spacing w:before="40" w:beforeAutospacing="0" w:after="40" w:afterAutospacing="0"/>
              <w:rPr>
                <w:rStyle w:val="Strong"/>
                <w:rFonts w:asciiTheme="minorHAnsi" w:hAnsiTheme="minorHAnsi" w:cs="Calibri"/>
                <w:b w:val="0"/>
                <w:sz w:val="18"/>
                <w:szCs w:val="18"/>
              </w:rPr>
            </w:pPr>
            <w:r>
              <w:rPr>
                <w:rStyle w:val="Strong"/>
                <w:rFonts w:ascii="Calibri" w:hAnsi="Calibri"/>
                <w:sz w:val="28"/>
              </w:rPr>
              <w:t xml:space="preserve">THE </w:t>
            </w:r>
            <w:r w:rsidRPr="00491263">
              <w:rPr>
                <w:rStyle w:val="Strong"/>
                <w:rFonts w:ascii="Calibri" w:hAnsi="Calibri"/>
                <w:sz w:val="28"/>
              </w:rPr>
              <w:t>GUTTMACHER INSTITUTE</w:t>
            </w:r>
          </w:p>
        </w:tc>
      </w:tr>
      <w:tr w:rsidR="00E306D8" w:rsidRPr="009F161F" w14:paraId="744D8D33" w14:textId="77777777" w:rsidTr="00A10A28">
        <w:trPr>
          <w:gridAfter w:val="1"/>
          <w:wAfter w:w="27" w:type="dxa"/>
          <w:jc w:val="center"/>
        </w:trPr>
        <w:tc>
          <w:tcPr>
            <w:tcW w:w="10845" w:type="dxa"/>
            <w:gridSpan w:val="6"/>
            <w:tcBorders>
              <w:top w:val="single" w:sz="4" w:space="0" w:color="auto"/>
              <w:left w:val="nil"/>
              <w:bottom w:val="single" w:sz="4" w:space="0" w:color="D9D9D9" w:themeColor="background1" w:themeShade="D9"/>
              <w:right w:val="nil"/>
            </w:tcBorders>
          </w:tcPr>
          <w:p w14:paraId="40A3856B" w14:textId="77777777" w:rsidR="00491263" w:rsidRPr="00AE6180" w:rsidRDefault="00C51DCD" w:rsidP="00AE6180">
            <w:pPr>
              <w:pStyle w:val="NormalWeb"/>
              <w:spacing w:before="60" w:beforeAutospacing="0" w:after="60" w:afterAutospacing="0"/>
              <w:rPr>
                <w:rFonts w:asciiTheme="minorHAnsi" w:hAnsiTheme="minorHAnsi" w:cstheme="minorHAnsi"/>
                <w:color w:val="1104BC"/>
                <w:sz w:val="20"/>
                <w:szCs w:val="20"/>
                <w:u w:val="single"/>
              </w:rPr>
            </w:pPr>
            <w:hyperlink r:id="rId76" w:history="1">
              <w:r w:rsidR="00491263" w:rsidRPr="00AE6180">
                <w:rPr>
                  <w:rStyle w:val="Hyperlink"/>
                  <w:rFonts w:asciiTheme="minorHAnsi" w:hAnsiTheme="minorHAnsi" w:cstheme="minorHAnsi"/>
                  <w:sz w:val="20"/>
                  <w:szCs w:val="20"/>
                </w:rPr>
                <w:t>http://www.guttmacher.org/</w:t>
              </w:r>
            </w:hyperlink>
          </w:p>
          <w:p w14:paraId="5C423DE6" w14:textId="0F5CD495" w:rsidR="00E306D8" w:rsidRPr="009F161F" w:rsidRDefault="00E306D8" w:rsidP="005C7F89">
            <w:pPr>
              <w:pStyle w:val="NormalWeb"/>
              <w:spacing w:before="60" w:beforeAutospacing="0" w:after="60" w:afterAutospacing="0"/>
              <w:rPr>
                <w:rStyle w:val="Strong"/>
                <w:rFonts w:asciiTheme="minorHAnsi" w:hAnsiTheme="minorHAnsi" w:cs="Calibri"/>
                <w:b w:val="0"/>
                <w:sz w:val="20"/>
                <w:szCs w:val="20"/>
              </w:rPr>
            </w:pPr>
            <w:r w:rsidRPr="00AE6180">
              <w:rPr>
                <w:rStyle w:val="Strong"/>
                <w:rFonts w:asciiTheme="minorHAnsi" w:hAnsiTheme="minorHAnsi" w:cstheme="minorHAnsi"/>
                <w:sz w:val="20"/>
                <w:szCs w:val="20"/>
              </w:rPr>
              <w:t xml:space="preserve">Description: </w:t>
            </w:r>
            <w:r w:rsidRPr="00AE6180">
              <w:rPr>
                <w:rStyle w:val="Strong"/>
                <w:rFonts w:asciiTheme="minorHAnsi" w:hAnsiTheme="minorHAnsi" w:cstheme="minorHAnsi"/>
                <w:b w:val="0"/>
                <w:sz w:val="20"/>
                <w:szCs w:val="20"/>
              </w:rPr>
              <w:t xml:space="preserve">The </w:t>
            </w:r>
            <w:proofErr w:type="spellStart"/>
            <w:r w:rsidRPr="00AE6180">
              <w:rPr>
                <w:rStyle w:val="Strong"/>
                <w:rFonts w:asciiTheme="minorHAnsi" w:hAnsiTheme="minorHAnsi" w:cstheme="minorHAnsi"/>
                <w:b w:val="0"/>
                <w:sz w:val="20"/>
                <w:szCs w:val="20"/>
              </w:rPr>
              <w:t>G</w:t>
            </w:r>
            <w:r w:rsidR="00491263" w:rsidRPr="00AE6180">
              <w:rPr>
                <w:rStyle w:val="Strong"/>
                <w:rFonts w:asciiTheme="minorHAnsi" w:hAnsiTheme="minorHAnsi" w:cstheme="minorHAnsi"/>
                <w:b w:val="0"/>
                <w:sz w:val="20"/>
                <w:szCs w:val="20"/>
              </w:rPr>
              <w:t>uttmacher</w:t>
            </w:r>
            <w:proofErr w:type="spellEnd"/>
            <w:r w:rsidR="00491263" w:rsidRPr="00AE6180">
              <w:rPr>
                <w:rStyle w:val="Strong"/>
                <w:rFonts w:asciiTheme="minorHAnsi" w:hAnsiTheme="minorHAnsi" w:cstheme="minorHAnsi"/>
                <w:b w:val="0"/>
                <w:sz w:val="20"/>
                <w:szCs w:val="20"/>
              </w:rPr>
              <w:t xml:space="preserve"> Institute </w:t>
            </w:r>
            <w:r w:rsidR="00765D71" w:rsidRPr="00AE6180">
              <w:rPr>
                <w:rStyle w:val="Strong"/>
                <w:rFonts w:asciiTheme="minorHAnsi" w:hAnsiTheme="minorHAnsi" w:cstheme="minorHAnsi"/>
                <w:b w:val="0"/>
                <w:sz w:val="20"/>
                <w:szCs w:val="20"/>
              </w:rPr>
              <w:t>o</w:t>
            </w:r>
            <w:r w:rsidR="00491263" w:rsidRPr="00AE6180">
              <w:rPr>
                <w:rStyle w:val="Strong"/>
                <w:rFonts w:asciiTheme="minorHAnsi" w:hAnsiTheme="minorHAnsi" w:cstheme="minorHAnsi"/>
                <w:b w:val="0"/>
                <w:sz w:val="20"/>
                <w:szCs w:val="20"/>
              </w:rPr>
              <w:t>ffers educational resources</w:t>
            </w:r>
            <w:r w:rsidR="00765D71" w:rsidRPr="00AE6180">
              <w:rPr>
                <w:rStyle w:val="Strong"/>
                <w:rFonts w:asciiTheme="minorHAnsi" w:hAnsiTheme="minorHAnsi" w:cstheme="minorHAnsi"/>
                <w:b w:val="0"/>
                <w:sz w:val="20"/>
                <w:szCs w:val="20"/>
              </w:rPr>
              <w:t>, and</w:t>
            </w:r>
            <w:r w:rsidR="00491263" w:rsidRPr="00AE6180">
              <w:rPr>
                <w:rStyle w:val="Strong"/>
                <w:rFonts w:asciiTheme="minorHAnsi" w:hAnsiTheme="minorHAnsi" w:cstheme="minorHAnsi"/>
                <w:b w:val="0"/>
                <w:sz w:val="20"/>
                <w:szCs w:val="20"/>
              </w:rPr>
              <w:t xml:space="preserve"> </w:t>
            </w:r>
            <w:r w:rsidR="00765D71" w:rsidRPr="00AE6180">
              <w:rPr>
                <w:rStyle w:val="Strong"/>
                <w:rFonts w:asciiTheme="minorHAnsi" w:hAnsiTheme="minorHAnsi" w:cstheme="minorHAnsi"/>
                <w:b w:val="0"/>
                <w:sz w:val="20"/>
                <w:szCs w:val="20"/>
              </w:rPr>
              <w:t xml:space="preserve">research and statistics </w:t>
            </w:r>
            <w:r w:rsidR="00491263" w:rsidRPr="00AE6180">
              <w:rPr>
                <w:rStyle w:val="Strong"/>
                <w:rFonts w:asciiTheme="minorHAnsi" w:hAnsiTheme="minorHAnsi" w:cstheme="minorHAnsi"/>
                <w:b w:val="0"/>
                <w:sz w:val="20"/>
                <w:szCs w:val="20"/>
              </w:rPr>
              <w:t>on contraception, HIV/AIDS and STIs, pregnancy, sex</w:t>
            </w:r>
            <w:r w:rsidR="00765D71" w:rsidRPr="00AE6180">
              <w:rPr>
                <w:rStyle w:val="Strong"/>
                <w:rFonts w:asciiTheme="minorHAnsi" w:hAnsiTheme="minorHAnsi" w:cstheme="minorHAnsi"/>
                <w:b w:val="0"/>
                <w:sz w:val="20"/>
                <w:szCs w:val="20"/>
              </w:rPr>
              <w:t>ual behavior</w:t>
            </w:r>
            <w:r w:rsidR="00491263" w:rsidRPr="00AE6180">
              <w:rPr>
                <w:rStyle w:val="Strong"/>
                <w:rFonts w:asciiTheme="minorHAnsi" w:hAnsiTheme="minorHAnsi" w:cstheme="minorHAnsi"/>
                <w:b w:val="0"/>
                <w:sz w:val="20"/>
                <w:szCs w:val="20"/>
              </w:rPr>
              <w:t xml:space="preserve"> and relationships, abortion, youth, and law/public policy</w:t>
            </w:r>
            <w:r w:rsidR="008D03D1" w:rsidRPr="00AE6180">
              <w:rPr>
                <w:rStyle w:val="Strong"/>
                <w:rFonts w:asciiTheme="minorHAnsi" w:hAnsiTheme="minorHAnsi" w:cstheme="minorHAnsi"/>
                <w:b w:val="0"/>
                <w:sz w:val="20"/>
                <w:szCs w:val="20"/>
              </w:rPr>
              <w:t xml:space="preserve">.  </w:t>
            </w:r>
            <w:r w:rsidR="00765D71" w:rsidRPr="00AE6180">
              <w:rPr>
                <w:rStyle w:val="Strong"/>
                <w:rFonts w:asciiTheme="minorHAnsi" w:hAnsiTheme="minorHAnsi" w:cstheme="minorHAnsi"/>
                <w:b w:val="0"/>
                <w:sz w:val="20"/>
                <w:szCs w:val="20"/>
              </w:rPr>
              <w:t>The Institute</w:t>
            </w:r>
            <w:r w:rsidR="00491263" w:rsidRPr="00AE6180">
              <w:rPr>
                <w:rStyle w:val="Strong"/>
                <w:rFonts w:asciiTheme="minorHAnsi" w:hAnsiTheme="minorHAnsi" w:cstheme="minorHAnsi"/>
                <w:b w:val="0"/>
                <w:sz w:val="20"/>
                <w:szCs w:val="20"/>
              </w:rPr>
              <w:t xml:space="preserve"> publishes </w:t>
            </w:r>
            <w:r w:rsidR="00491263" w:rsidRPr="00AE6180">
              <w:rPr>
                <w:rStyle w:val="Strong"/>
                <w:rFonts w:asciiTheme="minorHAnsi" w:hAnsiTheme="minorHAnsi" w:cstheme="minorHAnsi"/>
                <w:b w:val="0"/>
                <w:i/>
                <w:sz w:val="20"/>
                <w:szCs w:val="20"/>
              </w:rPr>
              <w:t>Perspectives on Sexual and Reproductive Health</w:t>
            </w:r>
            <w:r w:rsidR="0072387D" w:rsidRPr="00AE6180">
              <w:rPr>
                <w:rStyle w:val="Strong"/>
                <w:rFonts w:asciiTheme="minorHAnsi" w:hAnsiTheme="minorHAnsi" w:cstheme="minorHAnsi"/>
                <w:b w:val="0"/>
                <w:sz w:val="20"/>
                <w:szCs w:val="20"/>
              </w:rPr>
              <w:t xml:space="preserve"> </w:t>
            </w:r>
            <w:r w:rsidR="00115837" w:rsidRPr="005C7F89">
              <w:rPr>
                <w:rStyle w:val="Strong"/>
                <w:rFonts w:asciiTheme="minorHAnsi" w:hAnsiTheme="minorHAnsi" w:cstheme="minorHAnsi"/>
                <w:b w:val="0"/>
                <w:sz w:val="20"/>
                <w:szCs w:val="20"/>
              </w:rPr>
              <w:t>(</w:t>
            </w:r>
            <w:r w:rsidR="005C7F89" w:rsidRPr="005C7F89">
              <w:rPr>
                <w:rStyle w:val="Strong"/>
                <w:rFonts w:asciiTheme="minorHAnsi" w:hAnsiTheme="minorHAnsi" w:cstheme="minorHAnsi"/>
                <w:b w:val="0"/>
                <w:sz w:val="20"/>
                <w:szCs w:val="20"/>
              </w:rPr>
              <w:t xml:space="preserve">see Publications: Textbooks &amp; Professional Journals, </w:t>
            </w:r>
            <w:r w:rsidR="00115837" w:rsidRPr="005C7F89">
              <w:rPr>
                <w:rStyle w:val="Strong"/>
                <w:rFonts w:asciiTheme="minorHAnsi" w:hAnsiTheme="minorHAnsi" w:cstheme="minorHAnsi"/>
                <w:b w:val="0"/>
                <w:sz w:val="20"/>
                <w:szCs w:val="20"/>
              </w:rPr>
              <w:t>pg. 2</w:t>
            </w:r>
            <w:r w:rsidR="005C7F89" w:rsidRPr="005C7F89">
              <w:rPr>
                <w:rStyle w:val="Strong"/>
                <w:rFonts w:asciiTheme="minorHAnsi" w:hAnsiTheme="minorHAnsi" w:cstheme="minorHAnsi"/>
                <w:b w:val="0"/>
                <w:sz w:val="20"/>
                <w:szCs w:val="20"/>
              </w:rPr>
              <w:t>2</w:t>
            </w:r>
            <w:r w:rsidR="00115837" w:rsidRPr="005C7F89">
              <w:rPr>
                <w:rStyle w:val="Strong"/>
                <w:rFonts w:asciiTheme="minorHAnsi" w:hAnsiTheme="minorHAnsi" w:cstheme="minorHAnsi"/>
                <w:b w:val="0"/>
                <w:sz w:val="20"/>
                <w:szCs w:val="20"/>
              </w:rPr>
              <w:t>)</w:t>
            </w:r>
            <w:r w:rsidR="008D03D1" w:rsidRPr="005C7F89">
              <w:rPr>
                <w:rStyle w:val="Strong"/>
                <w:rFonts w:asciiTheme="minorHAnsi" w:hAnsiTheme="minorHAnsi" w:cstheme="minorHAnsi"/>
                <w:b w:val="0"/>
                <w:sz w:val="20"/>
                <w:szCs w:val="20"/>
              </w:rPr>
              <w:t>.</w:t>
            </w:r>
            <w:r w:rsidR="008D03D1">
              <w:rPr>
                <w:rStyle w:val="Strong"/>
                <w:rFonts w:ascii="Calibri" w:hAnsi="Calibri" w:cs="Calibri"/>
                <w:b w:val="0"/>
                <w:sz w:val="20"/>
                <w:szCs w:val="20"/>
              </w:rPr>
              <w:t xml:space="preserve">  </w:t>
            </w:r>
          </w:p>
        </w:tc>
      </w:tr>
      <w:tr w:rsidR="00E306D8" w:rsidRPr="00F65663" w14:paraId="7C640A56" w14:textId="77777777" w:rsidTr="00A10A28">
        <w:trPr>
          <w:gridAfter w:val="1"/>
          <w:wAfter w:w="27" w:type="dxa"/>
          <w:jc w:val="center"/>
        </w:trPr>
        <w:tc>
          <w:tcPr>
            <w:tcW w:w="8216" w:type="dxa"/>
            <w:gridSpan w:val="4"/>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5E2EC5E7" w14:textId="77777777" w:rsidR="00E306D8" w:rsidRPr="00B75688" w:rsidRDefault="00E306D8" w:rsidP="00955574">
            <w:pPr>
              <w:pStyle w:val="NormalWeb"/>
              <w:spacing w:before="40" w:beforeAutospacing="0" w:after="40" w:afterAutospacing="0"/>
              <w:ind w:left="346" w:hanging="346"/>
              <w:rPr>
                <w:rStyle w:val="Strong"/>
                <w:rFonts w:ascii="Calibri" w:hAnsi="Calibri" w:cs="Calibri"/>
                <w:sz w:val="22"/>
                <w:szCs w:val="20"/>
                <w:highlight w:val="yellow"/>
              </w:rPr>
            </w:pPr>
            <w:r w:rsidRPr="00A10A28">
              <w:rPr>
                <w:rStyle w:val="Strong"/>
                <w:rFonts w:ascii="Calibri" w:hAnsi="Calibri" w:cs="Calibri"/>
                <w:szCs w:val="20"/>
              </w:rPr>
              <w:t>RESOURCES FOR PROFESSIONALS</w:t>
            </w:r>
          </w:p>
        </w:tc>
        <w:tc>
          <w:tcPr>
            <w:tcW w:w="2629"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436B09CE" w14:textId="77777777" w:rsidR="00E306D8" w:rsidRPr="00B75688" w:rsidRDefault="00E306D8" w:rsidP="00955574">
            <w:pPr>
              <w:pStyle w:val="NormalWeb"/>
              <w:spacing w:before="40" w:beforeAutospacing="0" w:after="40" w:afterAutospacing="0"/>
              <w:rPr>
                <w:rStyle w:val="Strong"/>
                <w:rFonts w:asciiTheme="minorHAnsi" w:hAnsiTheme="minorHAnsi" w:cs="Calibri"/>
                <w:b w:val="0"/>
                <w:sz w:val="18"/>
                <w:szCs w:val="18"/>
                <w:highlight w:val="yellow"/>
              </w:rPr>
            </w:pPr>
          </w:p>
        </w:tc>
      </w:tr>
      <w:tr w:rsidR="00676F22" w14:paraId="7DE80F9C" w14:textId="77777777" w:rsidTr="00A10A28">
        <w:trPr>
          <w:gridAfter w:val="1"/>
          <w:wAfter w:w="27" w:type="dxa"/>
          <w:trHeight w:val="827"/>
          <w:jc w:val="center"/>
        </w:trPr>
        <w:tc>
          <w:tcPr>
            <w:tcW w:w="482" w:type="dxa"/>
            <w:gridSpan w:val="2"/>
            <w:tcBorders>
              <w:top w:val="single" w:sz="4" w:space="0" w:color="D9D9D9" w:themeColor="background1" w:themeShade="D9"/>
              <w:left w:val="nil"/>
              <w:bottom w:val="nil"/>
              <w:right w:val="nil"/>
            </w:tcBorders>
          </w:tcPr>
          <w:p w14:paraId="24ED71AA" w14:textId="77777777" w:rsidR="00676F22" w:rsidRPr="00676F22" w:rsidRDefault="00676F22" w:rsidP="00E306D8">
            <w:pPr>
              <w:spacing w:before="60"/>
              <w:rPr>
                <w:b/>
                <w:sz w:val="28"/>
              </w:rPr>
            </w:pPr>
            <w:r w:rsidRPr="00676F22">
              <w:rPr>
                <w:sz w:val="24"/>
              </w:rPr>
              <w:sym w:font="Wingdings" w:char="F0A8"/>
            </w:r>
          </w:p>
        </w:tc>
        <w:tc>
          <w:tcPr>
            <w:tcW w:w="7734"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EAF4C98" w14:textId="77777777" w:rsidR="00A10A28" w:rsidRDefault="00676F22" w:rsidP="00A10A28">
            <w:pPr>
              <w:pStyle w:val="NormalWeb"/>
              <w:spacing w:before="60" w:beforeAutospacing="0" w:after="0" w:afterAutospacing="0"/>
              <w:ind w:left="346" w:hanging="346"/>
              <w:rPr>
                <w:rStyle w:val="Strong"/>
                <w:rFonts w:ascii="Calibri" w:hAnsi="Calibri" w:cs="Calibri"/>
                <w:i/>
                <w:sz w:val="22"/>
                <w:szCs w:val="20"/>
              </w:rPr>
            </w:pPr>
            <w:r w:rsidRPr="00A10A28">
              <w:rPr>
                <w:rStyle w:val="Strong"/>
                <w:rFonts w:ascii="Calibri" w:hAnsi="Calibri" w:cs="Calibri"/>
                <w:sz w:val="22"/>
                <w:szCs w:val="20"/>
              </w:rPr>
              <w:t>Educator Resources</w:t>
            </w:r>
            <w:r w:rsidR="004A46F5">
              <w:rPr>
                <w:rStyle w:val="Strong"/>
                <w:rFonts w:ascii="Calibri" w:hAnsi="Calibri" w:cs="Calibri"/>
                <w:i/>
                <w:sz w:val="22"/>
                <w:szCs w:val="20"/>
              </w:rPr>
              <w:t xml:space="preserve"> </w:t>
            </w:r>
            <w:r w:rsidR="009E0982">
              <w:rPr>
                <w:rStyle w:val="Strong"/>
                <w:rFonts w:ascii="Calibri" w:hAnsi="Calibri" w:cs="Calibri"/>
                <w:i/>
                <w:sz w:val="22"/>
                <w:szCs w:val="20"/>
              </w:rPr>
              <w:t xml:space="preserve"> </w:t>
            </w:r>
          </w:p>
          <w:p w14:paraId="442E5A4E" w14:textId="161A2828" w:rsidR="004A46F5" w:rsidRPr="00676F22" w:rsidRDefault="00C51DCD" w:rsidP="00A10A28">
            <w:pPr>
              <w:pStyle w:val="NormalWeb"/>
              <w:spacing w:before="0" w:beforeAutospacing="0" w:after="0" w:afterAutospacing="0"/>
              <w:ind w:left="346" w:hanging="346"/>
              <w:rPr>
                <w:rStyle w:val="Strong"/>
                <w:rFonts w:ascii="Calibri" w:hAnsi="Calibri" w:cs="Calibri"/>
                <w:i/>
                <w:sz w:val="22"/>
                <w:szCs w:val="20"/>
              </w:rPr>
            </w:pPr>
            <w:hyperlink r:id="rId77" w:history="1">
              <w:r w:rsidR="004A46F5" w:rsidRPr="004A46F5">
                <w:rPr>
                  <w:rStyle w:val="Hyperlink"/>
                  <w:rFonts w:ascii="Calibri" w:hAnsi="Calibri" w:cs="Calibri"/>
                  <w:sz w:val="20"/>
                  <w:szCs w:val="20"/>
                </w:rPr>
                <w:t>http://www.guttmacher.org/sections/index.php</w:t>
              </w:r>
            </w:hyperlink>
          </w:p>
          <w:p w14:paraId="414B2A1E" w14:textId="77777777" w:rsidR="00676F22" w:rsidRPr="00676F22" w:rsidRDefault="00765D71" w:rsidP="00765D71">
            <w:pPr>
              <w:pStyle w:val="NormalWeb"/>
              <w:spacing w:before="0" w:beforeAutospacing="0" w:after="60" w:afterAutospacing="0"/>
              <w:ind w:left="245"/>
              <w:rPr>
                <w:rStyle w:val="Strong"/>
                <w:rFonts w:ascii="Calibri" w:hAnsi="Calibri" w:cs="Calibri"/>
                <w:i/>
                <w:sz w:val="22"/>
                <w:szCs w:val="20"/>
              </w:rPr>
            </w:pPr>
            <w:r>
              <w:rPr>
                <w:rFonts w:asciiTheme="minorHAnsi" w:hAnsiTheme="minorHAnsi" w:cstheme="minorHAnsi"/>
                <w:sz w:val="20"/>
              </w:rPr>
              <w:t>Fact Sheets, State Policies, r</w:t>
            </w:r>
            <w:r w:rsidR="00676F22" w:rsidRPr="00676F22">
              <w:rPr>
                <w:rFonts w:asciiTheme="minorHAnsi" w:hAnsiTheme="minorHAnsi" w:cstheme="minorHAnsi"/>
                <w:sz w:val="20"/>
              </w:rPr>
              <w:t>esearch articles</w:t>
            </w:r>
            <w:r w:rsidR="000C4D20">
              <w:rPr>
                <w:rFonts w:asciiTheme="minorHAnsi" w:hAnsiTheme="minorHAnsi" w:cstheme="minorHAnsi"/>
                <w:sz w:val="20"/>
              </w:rPr>
              <w:t>,</w:t>
            </w:r>
            <w:r>
              <w:rPr>
                <w:rFonts w:asciiTheme="minorHAnsi" w:hAnsiTheme="minorHAnsi" w:cstheme="minorHAnsi"/>
                <w:sz w:val="20"/>
              </w:rPr>
              <w:t xml:space="preserve"> and p</w:t>
            </w:r>
            <w:r w:rsidR="000C4D20">
              <w:rPr>
                <w:rFonts w:asciiTheme="minorHAnsi" w:hAnsiTheme="minorHAnsi" w:cstheme="minorHAnsi"/>
                <w:sz w:val="20"/>
              </w:rPr>
              <w:t>resentations</w:t>
            </w:r>
            <w:r w:rsidR="00676F22" w:rsidRPr="00676F22">
              <w:rPr>
                <w:rFonts w:asciiTheme="minorHAnsi" w:hAnsiTheme="minorHAnsi" w:cstheme="minorHAnsi"/>
                <w:sz w:val="20"/>
              </w:rPr>
              <w:t xml:space="preserve"> on a</w:t>
            </w:r>
            <w:r w:rsidR="00676F22" w:rsidRPr="00676F22">
              <w:rPr>
                <w:rFonts w:asciiTheme="minorHAnsi" w:eastAsiaTheme="majorEastAsia" w:hAnsiTheme="minorHAnsi" w:cstheme="minorHAnsi"/>
                <w:sz w:val="20"/>
              </w:rPr>
              <w:t>bortion</w:t>
            </w:r>
            <w:r w:rsidR="00676F22" w:rsidRPr="00676F22">
              <w:rPr>
                <w:rFonts w:asciiTheme="minorHAnsi" w:hAnsiTheme="minorHAnsi" w:cstheme="minorHAnsi"/>
                <w:sz w:val="20"/>
              </w:rPr>
              <w:t>, a</w:t>
            </w:r>
            <w:r w:rsidR="00676F22" w:rsidRPr="00676F22">
              <w:rPr>
                <w:rFonts w:asciiTheme="minorHAnsi" w:eastAsiaTheme="majorEastAsia" w:hAnsiTheme="minorHAnsi" w:cstheme="minorHAnsi"/>
                <w:sz w:val="20"/>
              </w:rPr>
              <w:t>dolescents</w:t>
            </w:r>
            <w:r w:rsidR="00676F22" w:rsidRPr="00676F22">
              <w:rPr>
                <w:rFonts w:asciiTheme="minorHAnsi" w:hAnsiTheme="minorHAnsi" w:cstheme="minorHAnsi"/>
                <w:sz w:val="20"/>
              </w:rPr>
              <w:t>, c</w:t>
            </w:r>
            <w:r w:rsidR="00676F22" w:rsidRPr="00676F22">
              <w:rPr>
                <w:rFonts w:asciiTheme="minorHAnsi" w:eastAsiaTheme="majorEastAsia" w:hAnsiTheme="minorHAnsi" w:cstheme="minorHAnsi"/>
                <w:sz w:val="20"/>
              </w:rPr>
              <w:t>ontraception</w:t>
            </w:r>
            <w:r w:rsidR="00676F22" w:rsidRPr="00676F22">
              <w:rPr>
                <w:rFonts w:asciiTheme="minorHAnsi" w:hAnsiTheme="minorHAnsi" w:cstheme="minorHAnsi"/>
                <w:sz w:val="20"/>
              </w:rPr>
              <w:t>, HIV/AIDS and STIs, sex and relationships, technology and bioethics</w:t>
            </w:r>
          </w:p>
        </w:tc>
        <w:tc>
          <w:tcPr>
            <w:tcW w:w="262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7B9B9B2F" w14:textId="77777777" w:rsidR="00676F22" w:rsidRDefault="00676F22" w:rsidP="00814BF8">
            <w:pPr>
              <w:pStyle w:val="NormalWeb"/>
              <w:spacing w:before="60" w:beforeAutospacing="0" w:after="0" w:afterAutospacing="0"/>
              <w:rPr>
                <w:rFonts w:asciiTheme="minorHAnsi" w:hAnsiTheme="minorHAnsi"/>
                <w:sz w:val="18"/>
                <w:szCs w:val="18"/>
              </w:rPr>
            </w:pPr>
            <w:r w:rsidRPr="00814BF8">
              <w:rPr>
                <w:rFonts w:asciiTheme="minorHAnsi" w:hAnsiTheme="minorHAnsi"/>
                <w:sz w:val="18"/>
                <w:szCs w:val="18"/>
              </w:rPr>
              <w:t>3. Content Knowledge</w:t>
            </w:r>
          </w:p>
          <w:p w14:paraId="1B9D558F" w14:textId="77777777" w:rsidR="00814BF8" w:rsidRPr="00765D71" w:rsidRDefault="00703007" w:rsidP="00765D71">
            <w:pPr>
              <w:pStyle w:val="NormalWeb"/>
              <w:spacing w:before="0" w:beforeAutospacing="0" w:after="0" w:afterAutospacing="0"/>
              <w:rPr>
                <w:rFonts w:asciiTheme="minorHAnsi" w:hAnsiTheme="minorHAnsi"/>
                <w:sz w:val="18"/>
                <w:szCs w:val="18"/>
                <w:highlight w:val="yellow"/>
              </w:rPr>
            </w:pPr>
            <w:r>
              <w:rPr>
                <w:rFonts w:asciiTheme="minorHAnsi" w:hAnsiTheme="minorHAnsi"/>
                <w:sz w:val="18"/>
                <w:szCs w:val="18"/>
              </w:rPr>
              <w:t>4.</w:t>
            </w:r>
            <w:r w:rsidR="00814BF8" w:rsidRPr="00D46441">
              <w:rPr>
                <w:rFonts w:asciiTheme="minorHAnsi" w:hAnsiTheme="minorHAnsi"/>
                <w:sz w:val="18"/>
                <w:szCs w:val="18"/>
              </w:rPr>
              <w:t xml:space="preserve"> Legal and Professional Ethics</w:t>
            </w:r>
          </w:p>
        </w:tc>
      </w:tr>
      <w:tr w:rsidR="00893918" w:rsidRPr="001D7AAE" w14:paraId="0C14B577" w14:textId="77777777" w:rsidTr="00A10A28">
        <w:trPr>
          <w:gridAfter w:val="1"/>
          <w:wAfter w:w="27" w:type="dxa"/>
          <w:trHeight w:val="827"/>
          <w:jc w:val="center"/>
        </w:trPr>
        <w:tc>
          <w:tcPr>
            <w:tcW w:w="482" w:type="dxa"/>
            <w:gridSpan w:val="2"/>
            <w:tcBorders>
              <w:top w:val="nil"/>
              <w:left w:val="nil"/>
              <w:bottom w:val="nil"/>
              <w:right w:val="nil"/>
            </w:tcBorders>
          </w:tcPr>
          <w:p w14:paraId="4AABCA82" w14:textId="77777777" w:rsidR="00893918" w:rsidRPr="00676F22" w:rsidRDefault="00893918" w:rsidP="00E306D8">
            <w:pPr>
              <w:spacing w:before="60"/>
              <w:rPr>
                <w:sz w:val="24"/>
              </w:rPr>
            </w:pPr>
            <w:r w:rsidRPr="00676F22">
              <w:rPr>
                <w:sz w:val="24"/>
              </w:rPr>
              <w:sym w:font="Wingdings" w:char="F0A8"/>
            </w:r>
          </w:p>
          <w:p w14:paraId="3B84BA5D" w14:textId="77777777" w:rsidR="00893918" w:rsidRPr="00676F22" w:rsidRDefault="00893918" w:rsidP="00E306D8">
            <w:pPr>
              <w:spacing w:before="60"/>
              <w:rPr>
                <w:sz w:val="24"/>
              </w:rPr>
            </w:pPr>
          </w:p>
        </w:tc>
        <w:tc>
          <w:tcPr>
            <w:tcW w:w="7734"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4833E35" w14:textId="77777777" w:rsidR="00A10A28" w:rsidRDefault="00893918" w:rsidP="00A10A28">
            <w:pPr>
              <w:pStyle w:val="NormalWeb"/>
              <w:spacing w:before="60" w:beforeAutospacing="0" w:after="0" w:afterAutospacing="0"/>
              <w:ind w:left="346" w:hanging="346"/>
              <w:rPr>
                <w:rFonts w:asciiTheme="minorHAnsi" w:hAnsiTheme="minorHAnsi" w:cstheme="minorHAnsi"/>
              </w:rPr>
            </w:pPr>
            <w:r w:rsidRPr="00A10A28">
              <w:rPr>
                <w:rStyle w:val="Strong"/>
                <w:rFonts w:asciiTheme="minorHAnsi" w:hAnsiTheme="minorHAnsi" w:cstheme="minorHAnsi"/>
                <w:sz w:val="22"/>
                <w:szCs w:val="20"/>
              </w:rPr>
              <w:t>State Center</w:t>
            </w:r>
            <w:r w:rsidRPr="00676F22">
              <w:rPr>
                <w:rFonts w:asciiTheme="minorHAnsi" w:hAnsiTheme="minorHAnsi" w:cstheme="minorHAnsi"/>
              </w:rPr>
              <w:t xml:space="preserve"> </w:t>
            </w:r>
            <w:r w:rsidR="009E0982">
              <w:rPr>
                <w:rFonts w:asciiTheme="minorHAnsi" w:hAnsiTheme="minorHAnsi" w:cstheme="minorHAnsi"/>
              </w:rPr>
              <w:t xml:space="preserve"> </w:t>
            </w:r>
          </w:p>
          <w:p w14:paraId="6DEE5328" w14:textId="39F62928" w:rsidR="00765D71" w:rsidRDefault="00C51DCD" w:rsidP="00A10A28">
            <w:pPr>
              <w:pStyle w:val="NormalWeb"/>
              <w:spacing w:before="0" w:beforeAutospacing="0" w:after="0" w:afterAutospacing="0"/>
              <w:ind w:left="346" w:hanging="346"/>
              <w:rPr>
                <w:rStyle w:val="Strong"/>
                <w:rFonts w:asciiTheme="minorHAnsi" w:hAnsiTheme="minorHAnsi" w:cstheme="minorHAnsi"/>
                <w:i/>
                <w:sz w:val="20"/>
                <w:szCs w:val="20"/>
              </w:rPr>
            </w:pPr>
            <w:hyperlink r:id="rId78" w:history="1">
              <w:r w:rsidR="00893918" w:rsidRPr="00676F22">
                <w:rPr>
                  <w:rStyle w:val="Hyperlink"/>
                  <w:rFonts w:asciiTheme="minorHAnsi" w:hAnsiTheme="minorHAnsi" w:cstheme="minorHAnsi"/>
                  <w:sz w:val="20"/>
                  <w:szCs w:val="20"/>
                </w:rPr>
                <w:t>http://www.guttmacher.org/statecenter/</w:t>
              </w:r>
            </w:hyperlink>
          </w:p>
          <w:p w14:paraId="6AF90969" w14:textId="77777777" w:rsidR="00893918" w:rsidRPr="00676F22" w:rsidRDefault="00765D71" w:rsidP="00955574">
            <w:pPr>
              <w:pStyle w:val="NormalWeb"/>
              <w:spacing w:before="0" w:beforeAutospacing="0" w:after="60" w:afterAutospacing="0"/>
              <w:ind w:left="245"/>
              <w:rPr>
                <w:rStyle w:val="Strong"/>
                <w:rFonts w:asciiTheme="minorHAnsi" w:hAnsiTheme="minorHAnsi" w:cstheme="minorHAnsi"/>
                <w:b w:val="0"/>
                <w:bCs w:val="0"/>
                <w:color w:val="444444"/>
                <w:sz w:val="20"/>
                <w:szCs w:val="20"/>
              </w:rPr>
            </w:pPr>
            <w:r w:rsidRPr="00765D71">
              <w:rPr>
                <w:rStyle w:val="Strong"/>
                <w:rFonts w:asciiTheme="minorHAnsi" w:hAnsiTheme="minorHAnsi" w:cstheme="minorHAnsi"/>
                <w:sz w:val="20"/>
                <w:szCs w:val="20"/>
              </w:rPr>
              <w:t>Topics:</w:t>
            </w:r>
            <w:r w:rsidRPr="00765D71">
              <w:rPr>
                <w:rStyle w:val="Strong"/>
                <w:rFonts w:asciiTheme="minorHAnsi" w:hAnsiTheme="minorHAnsi" w:cstheme="minorHAnsi"/>
                <w:i/>
                <w:sz w:val="20"/>
                <w:szCs w:val="20"/>
              </w:rPr>
              <w:t xml:space="preserve"> </w:t>
            </w:r>
            <w:r w:rsidR="000C4D20">
              <w:rPr>
                <w:rFonts w:asciiTheme="minorHAnsi" w:hAnsiTheme="minorHAnsi" w:cstheme="minorHAnsi"/>
                <w:bCs/>
                <w:sz w:val="20"/>
                <w:szCs w:val="20"/>
              </w:rPr>
              <w:t>S</w:t>
            </w:r>
            <w:r w:rsidR="00B75688" w:rsidRPr="00676F22">
              <w:rPr>
                <w:rFonts w:asciiTheme="minorHAnsi" w:hAnsiTheme="minorHAnsi" w:cstheme="minorHAnsi"/>
                <w:bCs/>
                <w:sz w:val="20"/>
                <w:szCs w:val="20"/>
              </w:rPr>
              <w:t>exual and reproductive health and rights in the states</w:t>
            </w:r>
            <w:r w:rsidR="00955574">
              <w:rPr>
                <w:rFonts w:asciiTheme="minorHAnsi" w:hAnsiTheme="minorHAnsi" w:cstheme="minorHAnsi"/>
                <w:bCs/>
                <w:sz w:val="20"/>
                <w:szCs w:val="20"/>
              </w:rPr>
              <w:t>,</w:t>
            </w:r>
            <w:r>
              <w:rPr>
                <w:rFonts w:asciiTheme="minorHAnsi" w:hAnsiTheme="minorHAnsi" w:cstheme="minorHAnsi"/>
                <w:bCs/>
                <w:sz w:val="20"/>
                <w:szCs w:val="20"/>
              </w:rPr>
              <w:t xml:space="preserve"> t</w:t>
            </w:r>
            <w:r w:rsidR="00B75688" w:rsidRPr="00676F22">
              <w:rPr>
                <w:rFonts w:asciiTheme="minorHAnsi" w:hAnsiTheme="minorHAnsi" w:cstheme="minorHAnsi"/>
                <w:bCs/>
                <w:sz w:val="20"/>
                <w:szCs w:val="20"/>
              </w:rPr>
              <w:t>he current status of state policies</w:t>
            </w:r>
            <w:r w:rsidR="00955574">
              <w:rPr>
                <w:rFonts w:asciiTheme="minorHAnsi" w:hAnsiTheme="minorHAnsi" w:cstheme="minorHAnsi"/>
                <w:bCs/>
                <w:sz w:val="20"/>
                <w:szCs w:val="20"/>
              </w:rPr>
              <w:t>,</w:t>
            </w:r>
            <w:r>
              <w:rPr>
                <w:rFonts w:asciiTheme="minorHAnsi" w:hAnsiTheme="minorHAnsi" w:cstheme="minorHAnsi"/>
                <w:bCs/>
                <w:sz w:val="20"/>
                <w:szCs w:val="20"/>
              </w:rPr>
              <w:t xml:space="preserve"> </w:t>
            </w:r>
            <w:r w:rsidR="00B75688" w:rsidRPr="00676F22">
              <w:rPr>
                <w:rFonts w:asciiTheme="minorHAnsi" w:hAnsiTheme="minorHAnsi" w:cstheme="minorHAnsi"/>
                <w:bCs/>
                <w:sz w:val="20"/>
                <w:szCs w:val="20"/>
              </w:rPr>
              <w:t>laws</w:t>
            </w:r>
            <w:r w:rsidR="00955574">
              <w:rPr>
                <w:rFonts w:asciiTheme="minorHAnsi" w:hAnsiTheme="minorHAnsi" w:cstheme="minorHAnsi"/>
                <w:bCs/>
                <w:sz w:val="20"/>
                <w:szCs w:val="20"/>
              </w:rPr>
              <w:t>, and s</w:t>
            </w:r>
            <w:r>
              <w:rPr>
                <w:rFonts w:asciiTheme="minorHAnsi" w:hAnsiTheme="minorHAnsi" w:cstheme="minorHAnsi"/>
                <w:bCs/>
                <w:sz w:val="20"/>
                <w:szCs w:val="20"/>
              </w:rPr>
              <w:t>tate policy developments, etc.</w:t>
            </w:r>
          </w:p>
        </w:tc>
        <w:tc>
          <w:tcPr>
            <w:tcW w:w="262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6EEADFED" w14:textId="77777777" w:rsidR="000C4D20" w:rsidRPr="00814BF8" w:rsidRDefault="000C4D20" w:rsidP="000C4D20">
            <w:pPr>
              <w:pStyle w:val="NormalWeb"/>
              <w:spacing w:before="0" w:beforeAutospacing="0" w:after="0" w:afterAutospacing="0"/>
              <w:rPr>
                <w:rFonts w:asciiTheme="minorHAnsi" w:hAnsiTheme="minorHAnsi"/>
                <w:sz w:val="18"/>
                <w:szCs w:val="18"/>
              </w:rPr>
            </w:pPr>
            <w:r w:rsidRPr="00814BF8">
              <w:rPr>
                <w:rFonts w:asciiTheme="minorHAnsi" w:hAnsiTheme="minorHAnsi"/>
                <w:sz w:val="18"/>
                <w:szCs w:val="18"/>
              </w:rPr>
              <w:t>3. Content Knowledge</w:t>
            </w:r>
          </w:p>
          <w:p w14:paraId="439D7EC2" w14:textId="77777777" w:rsidR="00893918" w:rsidRPr="00765D71" w:rsidRDefault="00703007" w:rsidP="000C4D20">
            <w:pPr>
              <w:pStyle w:val="NormalWeb"/>
              <w:spacing w:before="0" w:beforeAutospacing="0" w:after="0" w:afterAutospacing="0"/>
              <w:rPr>
                <w:rFonts w:asciiTheme="minorHAnsi" w:hAnsiTheme="minorHAnsi"/>
                <w:sz w:val="18"/>
                <w:szCs w:val="18"/>
              </w:rPr>
            </w:pPr>
            <w:r>
              <w:rPr>
                <w:rFonts w:asciiTheme="minorHAnsi" w:hAnsiTheme="minorHAnsi"/>
                <w:sz w:val="18"/>
                <w:szCs w:val="18"/>
              </w:rPr>
              <w:t>4.</w:t>
            </w:r>
            <w:r w:rsidR="00765D71">
              <w:rPr>
                <w:rFonts w:asciiTheme="minorHAnsi" w:hAnsiTheme="minorHAnsi"/>
                <w:sz w:val="18"/>
                <w:szCs w:val="18"/>
              </w:rPr>
              <w:t xml:space="preserve"> Legal and Professional Ethics</w:t>
            </w:r>
          </w:p>
        </w:tc>
      </w:tr>
    </w:tbl>
    <w:p w14:paraId="1EDEDC18" w14:textId="77777777" w:rsidR="00A10A28" w:rsidRDefault="00A10A28" w:rsidP="00CC5D3C">
      <w:pPr>
        <w:pStyle w:val="NormalWeb"/>
        <w:spacing w:before="40" w:beforeAutospacing="0" w:after="40" w:afterAutospacing="0"/>
        <w:rPr>
          <w:rFonts w:ascii="Calibri" w:hAnsi="Calibri" w:cs="Calibri"/>
          <w:b/>
          <w:iCs/>
          <w:sz w:val="28"/>
          <w:szCs w:val="28"/>
        </w:rPr>
        <w:sectPr w:rsidR="00A10A28" w:rsidSect="00771F46">
          <w:pgSz w:w="12240" w:h="15840"/>
          <w:pgMar w:top="1080" w:right="1440" w:bottom="720" w:left="1440" w:header="720" w:footer="270" w:gutter="0"/>
          <w:cols w:space="720"/>
          <w:docGrid w:linePitch="360"/>
        </w:sectPr>
      </w:pPr>
    </w:p>
    <w:tbl>
      <w:tblPr>
        <w:tblStyle w:val="TableGrid"/>
        <w:tblW w:w="10845" w:type="dxa"/>
        <w:jc w:val="center"/>
        <w:tblLayout w:type="fixed"/>
        <w:tblLook w:val="04A0" w:firstRow="1" w:lastRow="0" w:firstColumn="1" w:lastColumn="0" w:noHBand="0" w:noVBand="1"/>
      </w:tblPr>
      <w:tblGrid>
        <w:gridCol w:w="482"/>
        <w:gridCol w:w="7732"/>
        <w:gridCol w:w="2631"/>
      </w:tblGrid>
      <w:tr w:rsidR="00A10A28" w:rsidRPr="001D7AAE" w14:paraId="01064F05" w14:textId="77777777" w:rsidTr="00A10A28">
        <w:trPr>
          <w:trHeight w:val="350"/>
          <w:jc w:val="center"/>
        </w:trPr>
        <w:tc>
          <w:tcPr>
            <w:tcW w:w="8214"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3624FFB9" w14:textId="50ED1A03" w:rsidR="00A10A28" w:rsidRPr="00E17898" w:rsidRDefault="00A10A28" w:rsidP="00A10A28">
            <w:pPr>
              <w:pStyle w:val="NormalWeb"/>
              <w:spacing w:before="40" w:beforeAutospacing="0" w:after="40" w:afterAutospacing="0"/>
              <w:rPr>
                <w:rFonts w:ascii="Calibri" w:hAnsi="Calibri" w:cs="Calibri"/>
                <w:b/>
                <w:iCs/>
                <w:sz w:val="28"/>
                <w:szCs w:val="28"/>
              </w:rPr>
            </w:pPr>
            <w:r w:rsidRPr="0053629B">
              <w:rPr>
                <w:rFonts w:asciiTheme="minorHAnsi" w:hAnsiTheme="minorHAnsi" w:cstheme="minorHAnsi"/>
                <w:b/>
              </w:rPr>
              <w:t>Organization</w:t>
            </w:r>
          </w:p>
        </w:tc>
        <w:tc>
          <w:tcPr>
            <w:tcW w:w="2631" w:type="dxa"/>
            <w:tcBorders>
              <w:top w:val="single" w:sz="4" w:space="0" w:color="auto"/>
              <w:left w:val="single" w:sz="4" w:space="0" w:color="auto"/>
              <w:bottom w:val="single" w:sz="4" w:space="0" w:color="auto"/>
              <w:right w:val="nil"/>
            </w:tcBorders>
            <w:shd w:val="clear" w:color="auto" w:fill="D9D9D9" w:themeFill="background1" w:themeFillShade="D9"/>
          </w:tcPr>
          <w:p w14:paraId="4472BE96" w14:textId="330BBFC1" w:rsidR="00A10A28" w:rsidRPr="00E17898" w:rsidRDefault="00A10A28" w:rsidP="00A10A28">
            <w:pPr>
              <w:pStyle w:val="NormalWeb"/>
              <w:spacing w:before="40" w:beforeAutospacing="0" w:after="40" w:afterAutospacing="0"/>
              <w:rPr>
                <w:rFonts w:ascii="Calibri" w:hAnsi="Calibri" w:cs="Calibri"/>
                <w:b/>
                <w:iCs/>
                <w:sz w:val="28"/>
                <w:szCs w:val="28"/>
              </w:rPr>
            </w:pPr>
            <w:r w:rsidRPr="0053629B">
              <w:rPr>
                <w:rFonts w:asciiTheme="minorHAnsi" w:hAnsiTheme="minorHAnsi" w:cstheme="minorHAnsi"/>
                <w:b/>
              </w:rPr>
              <w:t xml:space="preserve">Standards </w:t>
            </w:r>
          </w:p>
        </w:tc>
      </w:tr>
      <w:tr w:rsidR="00D318EC" w:rsidRPr="001D7AAE" w14:paraId="7086EE34" w14:textId="77777777" w:rsidTr="00A10A28">
        <w:trPr>
          <w:trHeight w:val="674"/>
          <w:jc w:val="center"/>
        </w:trPr>
        <w:tc>
          <w:tcPr>
            <w:tcW w:w="10845" w:type="dxa"/>
            <w:gridSpan w:val="3"/>
            <w:tcBorders>
              <w:top w:val="single" w:sz="4" w:space="0" w:color="auto"/>
              <w:left w:val="nil"/>
              <w:bottom w:val="single" w:sz="4" w:space="0" w:color="auto"/>
              <w:right w:val="nil"/>
            </w:tcBorders>
            <w:shd w:val="clear" w:color="auto" w:fill="DAEEF3" w:themeFill="accent5" w:themeFillTint="33"/>
          </w:tcPr>
          <w:p w14:paraId="3773F727" w14:textId="77777777" w:rsidR="00A10A28" w:rsidRDefault="00D318EC" w:rsidP="00A10A28">
            <w:pPr>
              <w:pStyle w:val="NormalWeb"/>
              <w:spacing w:before="40" w:beforeAutospacing="0" w:after="0" w:afterAutospacing="0"/>
              <w:rPr>
                <w:rStyle w:val="apple-converted-space"/>
                <w:rFonts w:ascii="Calibri" w:eastAsiaTheme="majorEastAsia" w:hAnsi="Calibri" w:cs="Calibri"/>
                <w:b/>
                <w:iCs/>
                <w:sz w:val="28"/>
                <w:szCs w:val="28"/>
              </w:rPr>
            </w:pPr>
            <w:r w:rsidRPr="00E17898">
              <w:rPr>
                <w:rFonts w:ascii="Calibri" w:hAnsi="Calibri" w:cs="Calibri"/>
                <w:b/>
                <w:iCs/>
                <w:sz w:val="28"/>
                <w:szCs w:val="28"/>
              </w:rPr>
              <w:t>HEALTHY SCHOOLS NOW: TRANSFORMING SCHOOLS, TRANSFORMING LIVES</w:t>
            </w:r>
            <w:r w:rsidRPr="00E17898">
              <w:rPr>
                <w:rStyle w:val="apple-converted-space"/>
                <w:rFonts w:ascii="Calibri" w:eastAsiaTheme="majorEastAsia" w:hAnsi="Calibri" w:cs="Calibri"/>
                <w:b/>
                <w:iCs/>
                <w:sz w:val="28"/>
                <w:szCs w:val="28"/>
              </w:rPr>
              <w:t> </w:t>
            </w:r>
          </w:p>
          <w:p w14:paraId="4E99776A" w14:textId="76DD52EE" w:rsidR="00D318EC" w:rsidRPr="00814BF8" w:rsidRDefault="00D318EC" w:rsidP="00A10A28">
            <w:pPr>
              <w:pStyle w:val="NormalWeb"/>
              <w:spacing w:before="0" w:beforeAutospacing="0" w:after="40" w:afterAutospacing="0"/>
              <w:rPr>
                <w:rFonts w:asciiTheme="minorHAnsi" w:hAnsiTheme="minorHAnsi"/>
                <w:sz w:val="18"/>
                <w:szCs w:val="18"/>
              </w:rPr>
            </w:pPr>
            <w:r w:rsidRPr="00E17898">
              <w:rPr>
                <w:rStyle w:val="apple-converted-space"/>
                <w:rFonts w:ascii="Calibri" w:eastAsiaTheme="majorEastAsia" w:hAnsi="Calibri" w:cs="Calibri"/>
                <w:b/>
                <w:iCs/>
                <w:szCs w:val="28"/>
              </w:rPr>
              <w:t>(</w:t>
            </w:r>
            <w:proofErr w:type="gramStart"/>
            <w:r w:rsidRPr="00E17898">
              <w:rPr>
                <w:rStyle w:val="apple-converted-space"/>
                <w:rFonts w:ascii="Calibri" w:eastAsiaTheme="majorEastAsia" w:hAnsi="Calibri" w:cs="Calibri"/>
                <w:b/>
                <w:iCs/>
                <w:szCs w:val="28"/>
              </w:rPr>
              <w:t>formerly</w:t>
            </w:r>
            <w:proofErr w:type="gramEnd"/>
            <w:r w:rsidRPr="00E17898">
              <w:rPr>
                <w:rStyle w:val="apple-converted-space"/>
                <w:rFonts w:ascii="Calibri" w:eastAsiaTheme="majorEastAsia" w:hAnsi="Calibri" w:cs="Calibri"/>
                <w:b/>
                <w:iCs/>
                <w:szCs w:val="28"/>
              </w:rPr>
              <w:t xml:space="preserve"> the</w:t>
            </w:r>
            <w:r w:rsidRPr="00E17898">
              <w:rPr>
                <w:rStyle w:val="apple-converted-space"/>
                <w:rFonts w:ascii="Calibri" w:eastAsiaTheme="majorEastAsia" w:hAnsi="Calibri" w:cs="Calibri"/>
                <w:i/>
                <w:iCs/>
                <w:szCs w:val="28"/>
              </w:rPr>
              <w:t xml:space="preserve"> </w:t>
            </w:r>
            <w:r>
              <w:rPr>
                <w:rStyle w:val="Strong"/>
                <w:rFonts w:ascii="Calibri" w:hAnsi="Calibri" w:cs="Calibri"/>
                <w:szCs w:val="20"/>
              </w:rPr>
              <w:t>A</w:t>
            </w:r>
            <w:r w:rsidRPr="00E17898">
              <w:rPr>
                <w:rStyle w:val="Strong"/>
                <w:rFonts w:ascii="Calibri" w:hAnsi="Calibri" w:cs="Calibri"/>
                <w:szCs w:val="20"/>
              </w:rPr>
              <w:t xml:space="preserve">merican </w:t>
            </w:r>
            <w:r>
              <w:rPr>
                <w:rStyle w:val="Strong"/>
                <w:rFonts w:ascii="Calibri" w:hAnsi="Calibri" w:cs="Calibri"/>
                <w:szCs w:val="20"/>
              </w:rPr>
              <w:t>S</w:t>
            </w:r>
            <w:r w:rsidRPr="00E17898">
              <w:rPr>
                <w:rStyle w:val="Strong"/>
                <w:rFonts w:ascii="Calibri" w:hAnsi="Calibri" w:cs="Calibri"/>
                <w:szCs w:val="20"/>
              </w:rPr>
              <w:t xml:space="preserve">chool </w:t>
            </w:r>
            <w:r>
              <w:rPr>
                <w:rStyle w:val="Strong"/>
                <w:rFonts w:ascii="Calibri" w:hAnsi="Calibri" w:cs="Calibri"/>
                <w:szCs w:val="20"/>
              </w:rPr>
              <w:t>Health A</w:t>
            </w:r>
            <w:r w:rsidRPr="00E17898">
              <w:rPr>
                <w:rStyle w:val="Strong"/>
                <w:rFonts w:ascii="Calibri" w:hAnsi="Calibri" w:cs="Calibri"/>
                <w:szCs w:val="20"/>
              </w:rPr>
              <w:t>ssociatio</w:t>
            </w:r>
            <w:r>
              <w:rPr>
                <w:rStyle w:val="Strong"/>
                <w:rFonts w:ascii="Calibri" w:hAnsi="Calibri" w:cs="Calibri"/>
                <w:szCs w:val="20"/>
              </w:rPr>
              <w:t>n)</w:t>
            </w:r>
            <w:r>
              <w:rPr>
                <w:rStyle w:val="CommentReference"/>
                <w:rFonts w:asciiTheme="minorHAnsi" w:eastAsiaTheme="minorHAnsi" w:hAnsiTheme="minorHAnsi" w:cstheme="minorBidi"/>
              </w:rPr>
              <w:t xml:space="preserve"> </w:t>
            </w:r>
            <w:r>
              <w:rPr>
                <w:rStyle w:val="Strong"/>
                <w:rFonts w:ascii="Calibri" w:hAnsi="Calibri" w:cs="Calibri"/>
                <w:sz w:val="28"/>
                <w:szCs w:val="20"/>
              </w:rPr>
              <w:t xml:space="preserve"> </w:t>
            </w:r>
          </w:p>
        </w:tc>
      </w:tr>
      <w:tr w:rsidR="00D318EC" w:rsidRPr="001D7AAE" w14:paraId="5CE87A8B" w14:textId="77777777" w:rsidTr="00A10A28">
        <w:trPr>
          <w:trHeight w:val="827"/>
          <w:jc w:val="center"/>
        </w:trPr>
        <w:tc>
          <w:tcPr>
            <w:tcW w:w="10845" w:type="dxa"/>
            <w:gridSpan w:val="3"/>
            <w:tcBorders>
              <w:top w:val="single" w:sz="4" w:space="0" w:color="auto"/>
              <w:left w:val="nil"/>
              <w:bottom w:val="single" w:sz="4" w:space="0" w:color="D9D9D9" w:themeColor="background1" w:themeShade="D9"/>
              <w:right w:val="nil"/>
            </w:tcBorders>
            <w:shd w:val="clear" w:color="auto" w:fill="FFFFFF" w:themeFill="background1"/>
          </w:tcPr>
          <w:p w14:paraId="670510A6" w14:textId="5C68A6C9" w:rsidR="00CC5D3C" w:rsidRPr="00AE6180" w:rsidRDefault="00CC5D3C" w:rsidP="00AE6180">
            <w:pPr>
              <w:pStyle w:val="NormalWeb"/>
              <w:spacing w:before="60" w:beforeAutospacing="0" w:after="60" w:afterAutospacing="0"/>
              <w:rPr>
                <w:rFonts w:ascii="Calibri" w:hAnsi="Calibri" w:cs="Calibri"/>
                <w:color w:val="0000FF"/>
                <w:sz w:val="20"/>
              </w:rPr>
            </w:pPr>
            <w:r w:rsidRPr="00AE6180">
              <w:rPr>
                <w:rFonts w:ascii="Calibri" w:hAnsi="Calibri" w:cs="Calibri"/>
                <w:color w:val="0000FF"/>
                <w:sz w:val="20"/>
              </w:rPr>
              <w:t>https://netforum.avectra.com/eWeb/StartPage.aspx</w:t>
            </w:r>
            <w:proofErr w:type="gramStart"/>
            <w:r w:rsidRPr="00AE6180">
              <w:rPr>
                <w:rFonts w:ascii="Calibri" w:hAnsi="Calibri" w:cs="Calibri"/>
                <w:color w:val="0000FF"/>
                <w:sz w:val="20"/>
              </w:rPr>
              <w:t>?Site</w:t>
            </w:r>
            <w:proofErr w:type="gramEnd"/>
            <w:r w:rsidRPr="00AE6180">
              <w:rPr>
                <w:rFonts w:ascii="Calibri" w:hAnsi="Calibri" w:cs="Calibri"/>
                <w:color w:val="0000FF"/>
                <w:sz w:val="20"/>
              </w:rPr>
              <w:t>=ASHA1&amp;WebCode=HomePage</w:t>
            </w:r>
          </w:p>
          <w:p w14:paraId="48DCE275" w14:textId="485CA485" w:rsidR="00D318EC" w:rsidRPr="00814BF8" w:rsidRDefault="00D318EC" w:rsidP="00AE6180">
            <w:pPr>
              <w:pStyle w:val="NormalWeb"/>
              <w:spacing w:before="60" w:beforeAutospacing="0" w:after="60" w:afterAutospacing="0"/>
              <w:rPr>
                <w:rFonts w:asciiTheme="minorHAnsi" w:hAnsiTheme="minorHAnsi"/>
                <w:sz w:val="18"/>
                <w:szCs w:val="18"/>
              </w:rPr>
            </w:pPr>
            <w:r w:rsidRPr="00AE6180">
              <w:rPr>
                <w:rStyle w:val="Strong"/>
                <w:rFonts w:asciiTheme="minorHAnsi" w:hAnsiTheme="minorHAnsi" w:cstheme="minorHAnsi"/>
                <w:sz w:val="20"/>
                <w:szCs w:val="20"/>
              </w:rPr>
              <w:t xml:space="preserve">Description: </w:t>
            </w:r>
            <w:r w:rsidRPr="00AE6180">
              <w:rPr>
                <w:rStyle w:val="Strong"/>
                <w:rFonts w:asciiTheme="minorHAnsi" w:hAnsiTheme="minorHAnsi" w:cstheme="minorHAnsi"/>
                <w:b w:val="0"/>
                <w:sz w:val="20"/>
                <w:szCs w:val="20"/>
              </w:rPr>
              <w:t>The mission of Healthy Schools Now is to transform all schools into places where every student learns and thrives.  Sexuality education and sexual health issues are frequently addressed in the ASHA annual conference, continuing education activities and journal articles.</w:t>
            </w:r>
          </w:p>
        </w:tc>
      </w:tr>
      <w:tr w:rsidR="00CC5D3C" w:rsidRPr="001D7AAE" w14:paraId="7C0DD7C5" w14:textId="77777777" w:rsidTr="00A10A28">
        <w:trPr>
          <w:trHeight w:val="314"/>
          <w:jc w:val="center"/>
        </w:trPr>
        <w:tc>
          <w:tcPr>
            <w:tcW w:w="8214" w:type="dxa"/>
            <w:gridSpan w:val="2"/>
            <w:tcBorders>
              <w:top w:val="single" w:sz="4" w:space="0" w:color="D9D9D9" w:themeColor="background1" w:themeShade="D9"/>
              <w:left w:val="nil"/>
              <w:bottom w:val="nil"/>
              <w:right w:val="single" w:sz="4" w:space="0" w:color="D9D9D9" w:themeColor="background1" w:themeShade="D9"/>
            </w:tcBorders>
            <w:shd w:val="clear" w:color="auto" w:fill="F2F2F2" w:themeFill="background1" w:themeFillShade="F2"/>
          </w:tcPr>
          <w:p w14:paraId="1F180644" w14:textId="5810EE14" w:rsidR="00CC5D3C" w:rsidRPr="00676F22" w:rsidRDefault="00CC5D3C" w:rsidP="00A10A28">
            <w:pPr>
              <w:pStyle w:val="NormalWeb"/>
              <w:spacing w:before="60" w:beforeAutospacing="0" w:after="60" w:afterAutospacing="0"/>
              <w:ind w:left="346" w:hanging="346"/>
              <w:rPr>
                <w:rStyle w:val="Strong"/>
                <w:rFonts w:asciiTheme="minorHAnsi" w:hAnsiTheme="minorHAnsi" w:cstheme="minorHAnsi"/>
                <w:i/>
                <w:sz w:val="22"/>
                <w:szCs w:val="20"/>
              </w:rPr>
            </w:pPr>
            <w:r w:rsidRPr="00A10A28">
              <w:rPr>
                <w:rStyle w:val="Strong"/>
                <w:rFonts w:ascii="Calibri" w:hAnsi="Calibri" w:cs="Calibri"/>
                <w:szCs w:val="20"/>
              </w:rPr>
              <w:t>RESOURCES FOR PROFESSIONALS</w:t>
            </w:r>
          </w:p>
        </w:tc>
        <w:tc>
          <w:tcPr>
            <w:tcW w:w="2631" w:type="dxa"/>
            <w:tcBorders>
              <w:top w:val="single" w:sz="4" w:space="0" w:color="D9D9D9" w:themeColor="background1" w:themeShade="D9"/>
              <w:left w:val="single" w:sz="4" w:space="0" w:color="D9D9D9" w:themeColor="background1" w:themeShade="D9"/>
              <w:bottom w:val="nil"/>
              <w:right w:val="nil"/>
            </w:tcBorders>
            <w:shd w:val="clear" w:color="auto" w:fill="F2F2F2" w:themeFill="background1" w:themeFillShade="F2"/>
          </w:tcPr>
          <w:p w14:paraId="77B529B4" w14:textId="77777777" w:rsidR="00CC5D3C" w:rsidRPr="00814BF8" w:rsidRDefault="00CC5D3C" w:rsidP="000C4D20">
            <w:pPr>
              <w:pStyle w:val="NormalWeb"/>
              <w:spacing w:before="0" w:beforeAutospacing="0" w:after="0" w:afterAutospacing="0"/>
              <w:rPr>
                <w:rFonts w:asciiTheme="minorHAnsi" w:hAnsiTheme="minorHAnsi"/>
                <w:sz w:val="18"/>
                <w:szCs w:val="18"/>
              </w:rPr>
            </w:pPr>
          </w:p>
        </w:tc>
      </w:tr>
      <w:tr w:rsidR="00CC5D3C" w:rsidRPr="001D7AAE" w14:paraId="29075DA6" w14:textId="77777777" w:rsidTr="00A10A28">
        <w:trPr>
          <w:trHeight w:val="827"/>
          <w:jc w:val="center"/>
        </w:trPr>
        <w:tc>
          <w:tcPr>
            <w:tcW w:w="482" w:type="dxa"/>
            <w:tcBorders>
              <w:top w:val="nil"/>
              <w:left w:val="nil"/>
              <w:bottom w:val="nil"/>
              <w:right w:val="nil"/>
            </w:tcBorders>
          </w:tcPr>
          <w:p w14:paraId="4A90F1C4" w14:textId="28BCF9AF" w:rsidR="00CC5D3C" w:rsidRPr="00676F22" w:rsidRDefault="00CC5D3C" w:rsidP="00E306D8">
            <w:pPr>
              <w:spacing w:before="60"/>
              <w:rPr>
                <w:sz w:val="24"/>
              </w:rPr>
            </w:pPr>
            <w:r w:rsidRPr="008407A9">
              <w:rPr>
                <w:sz w:val="24"/>
              </w:rPr>
              <w:sym w:font="Wingdings" w:char="F0A8"/>
            </w:r>
          </w:p>
        </w:tc>
        <w:tc>
          <w:tcPr>
            <w:tcW w:w="7732" w:type="dxa"/>
            <w:tcBorders>
              <w:top w:val="single" w:sz="4" w:space="0" w:color="D9D9D9" w:themeColor="background1" w:themeShade="D9"/>
              <w:left w:val="nil"/>
              <w:bottom w:val="nil"/>
              <w:right w:val="single" w:sz="4" w:space="0" w:color="D9D9D9" w:themeColor="background1" w:themeShade="D9"/>
            </w:tcBorders>
          </w:tcPr>
          <w:p w14:paraId="3597D9D3" w14:textId="77407F1E" w:rsidR="00CC5D3C" w:rsidRPr="00676F22" w:rsidRDefault="00CC5D3C" w:rsidP="00A0748F">
            <w:pPr>
              <w:pStyle w:val="NormalWeb"/>
              <w:spacing w:before="60" w:beforeAutospacing="0" w:after="60" w:afterAutospacing="0"/>
              <w:rPr>
                <w:rStyle w:val="Strong"/>
                <w:rFonts w:asciiTheme="minorHAnsi" w:hAnsiTheme="minorHAnsi" w:cstheme="minorHAnsi"/>
                <w:i/>
                <w:sz w:val="22"/>
                <w:szCs w:val="20"/>
              </w:rPr>
            </w:pPr>
            <w:r w:rsidRPr="00F85A78">
              <w:rPr>
                <w:rFonts w:asciiTheme="minorHAnsi" w:hAnsiTheme="minorHAnsi" w:cstheme="minorHAnsi"/>
                <w:b/>
                <w:color w:val="000000"/>
                <w:sz w:val="22"/>
                <w:szCs w:val="20"/>
                <w:shd w:val="clear" w:color="auto" w:fill="FFFFFF"/>
              </w:rPr>
              <w:t>Annual school health conference</w:t>
            </w:r>
            <w:r w:rsidRPr="0059320D">
              <w:rPr>
                <w:rFonts w:asciiTheme="minorHAnsi" w:hAnsiTheme="minorHAnsi" w:cstheme="minorHAnsi"/>
                <w:b/>
                <w:color w:val="000000"/>
                <w:sz w:val="20"/>
                <w:szCs w:val="20"/>
              </w:rPr>
              <w:br/>
            </w:r>
            <w:hyperlink r:id="rId79" w:history="1">
              <w:r w:rsidRPr="000C546E">
                <w:rPr>
                  <w:rStyle w:val="Hyperlink"/>
                  <w:rFonts w:asciiTheme="minorHAnsi" w:hAnsiTheme="minorHAnsi" w:cstheme="minorHAnsi"/>
                  <w:sz w:val="20"/>
                </w:rPr>
                <w:t>https://netforum.avectra.com/eweb/DynamicPage.aspx?Site=ASHA1&amp;WebCode=2014AnnualConference</w:t>
              </w:r>
            </w:hyperlink>
          </w:p>
        </w:tc>
        <w:tc>
          <w:tcPr>
            <w:tcW w:w="2631" w:type="dxa"/>
            <w:tcBorders>
              <w:top w:val="single" w:sz="4" w:space="0" w:color="D9D9D9" w:themeColor="background1" w:themeShade="D9"/>
              <w:left w:val="single" w:sz="4" w:space="0" w:color="D9D9D9" w:themeColor="background1" w:themeShade="D9"/>
              <w:bottom w:val="nil"/>
              <w:right w:val="nil"/>
            </w:tcBorders>
            <w:vAlign w:val="center"/>
          </w:tcPr>
          <w:p w14:paraId="0B74E645" w14:textId="77777777" w:rsidR="00CC5D3C" w:rsidRDefault="00CC5D3C" w:rsidP="005E4A85">
            <w:pPr>
              <w:pStyle w:val="NormalWeb"/>
              <w:spacing w:before="0" w:beforeAutospacing="0" w:after="0" w:afterAutospacing="0"/>
              <w:rPr>
                <w:rFonts w:asciiTheme="minorHAnsi" w:hAnsiTheme="minorHAnsi"/>
                <w:sz w:val="18"/>
                <w:szCs w:val="18"/>
              </w:rPr>
            </w:pPr>
            <w:r w:rsidRPr="001C1E3A">
              <w:rPr>
                <w:rFonts w:asciiTheme="minorHAnsi" w:hAnsiTheme="minorHAnsi"/>
                <w:sz w:val="18"/>
                <w:szCs w:val="18"/>
              </w:rPr>
              <w:t>1.</w:t>
            </w:r>
            <w:r>
              <w:rPr>
                <w:rFonts w:asciiTheme="minorHAnsi" w:hAnsiTheme="minorHAnsi"/>
                <w:sz w:val="18"/>
                <w:szCs w:val="18"/>
              </w:rPr>
              <w:t xml:space="preserve"> </w:t>
            </w:r>
            <w:r w:rsidRPr="00F65663">
              <w:rPr>
                <w:rFonts w:asciiTheme="minorHAnsi" w:hAnsiTheme="minorHAnsi"/>
                <w:sz w:val="18"/>
                <w:szCs w:val="18"/>
              </w:rPr>
              <w:t>Professional Disposition</w:t>
            </w:r>
          </w:p>
          <w:p w14:paraId="1D8C4387" w14:textId="1EB2A6A2" w:rsidR="00CC5D3C" w:rsidRPr="00814BF8" w:rsidRDefault="00CC5D3C" w:rsidP="000C4D20">
            <w:pPr>
              <w:pStyle w:val="NormalWeb"/>
              <w:spacing w:before="0" w:beforeAutospacing="0" w:after="0" w:afterAutospacing="0"/>
              <w:rPr>
                <w:rFonts w:asciiTheme="minorHAnsi" w:hAnsiTheme="minorHAnsi"/>
                <w:sz w:val="18"/>
                <w:szCs w:val="18"/>
              </w:rPr>
            </w:pPr>
            <w:r>
              <w:rPr>
                <w:rFonts w:asciiTheme="minorHAnsi" w:hAnsiTheme="minorHAnsi"/>
                <w:sz w:val="18"/>
                <w:szCs w:val="18"/>
              </w:rPr>
              <w:t>3.</w:t>
            </w:r>
            <w:r w:rsidRPr="00BD6294">
              <w:rPr>
                <w:rFonts w:asciiTheme="minorHAnsi" w:hAnsiTheme="minorHAnsi"/>
                <w:sz w:val="18"/>
                <w:szCs w:val="18"/>
              </w:rPr>
              <w:t xml:space="preserve"> Content Knowledge</w:t>
            </w:r>
          </w:p>
        </w:tc>
      </w:tr>
      <w:tr w:rsidR="00CC5D3C" w:rsidRPr="001D7AAE" w14:paraId="2CFF3A7A" w14:textId="77777777" w:rsidTr="00A10A28">
        <w:trPr>
          <w:trHeight w:val="827"/>
          <w:jc w:val="center"/>
        </w:trPr>
        <w:tc>
          <w:tcPr>
            <w:tcW w:w="482" w:type="dxa"/>
            <w:tcBorders>
              <w:top w:val="nil"/>
              <w:left w:val="nil"/>
              <w:bottom w:val="nil"/>
              <w:right w:val="nil"/>
            </w:tcBorders>
          </w:tcPr>
          <w:p w14:paraId="0912120D" w14:textId="504A4B57" w:rsidR="00CC5D3C" w:rsidRPr="008407A9" w:rsidRDefault="00CC5D3C" w:rsidP="00E306D8">
            <w:pPr>
              <w:spacing w:before="60"/>
              <w:rPr>
                <w:sz w:val="24"/>
              </w:rPr>
            </w:pPr>
            <w:r w:rsidRPr="008407A9">
              <w:rPr>
                <w:sz w:val="24"/>
              </w:rPr>
              <w:sym w:font="Wingdings" w:char="F0A8"/>
            </w:r>
          </w:p>
        </w:tc>
        <w:tc>
          <w:tcPr>
            <w:tcW w:w="7732" w:type="dxa"/>
            <w:tcBorders>
              <w:top w:val="single" w:sz="4" w:space="0" w:color="D9D9D9" w:themeColor="background1" w:themeShade="D9"/>
              <w:left w:val="nil"/>
              <w:bottom w:val="nil"/>
              <w:right w:val="single" w:sz="4" w:space="0" w:color="D9D9D9" w:themeColor="background1" w:themeShade="D9"/>
            </w:tcBorders>
          </w:tcPr>
          <w:p w14:paraId="154B2BB5" w14:textId="4D3924D7" w:rsidR="00CC5D3C" w:rsidRPr="0059320D" w:rsidRDefault="00CC5D3C" w:rsidP="00A0748F">
            <w:pPr>
              <w:pStyle w:val="NormalWeb"/>
              <w:spacing w:before="60" w:beforeAutospacing="0" w:after="60" w:afterAutospacing="0"/>
              <w:rPr>
                <w:rFonts w:asciiTheme="minorHAnsi" w:hAnsiTheme="minorHAnsi" w:cstheme="minorHAnsi"/>
                <w:b/>
                <w:color w:val="000000"/>
                <w:sz w:val="20"/>
                <w:szCs w:val="20"/>
                <w:shd w:val="clear" w:color="auto" w:fill="FFFFFF"/>
              </w:rPr>
            </w:pPr>
            <w:r w:rsidRPr="00F85A78">
              <w:rPr>
                <w:rFonts w:asciiTheme="minorHAnsi" w:hAnsiTheme="minorHAnsi" w:cstheme="minorHAnsi"/>
                <w:b/>
                <w:color w:val="000000"/>
                <w:sz w:val="22"/>
                <w:szCs w:val="20"/>
                <w:shd w:val="clear" w:color="auto" w:fill="FFFFFF"/>
              </w:rPr>
              <w:t>Continuing education opportunities</w:t>
            </w:r>
            <w:r w:rsidRPr="00F85A78">
              <w:rPr>
                <w:rStyle w:val="apple-converted-space"/>
                <w:rFonts w:asciiTheme="minorHAnsi" w:hAnsiTheme="minorHAnsi" w:cstheme="minorHAnsi"/>
                <w:color w:val="000000"/>
                <w:sz w:val="22"/>
                <w:szCs w:val="20"/>
                <w:shd w:val="clear" w:color="auto" w:fill="FFFFFF"/>
              </w:rPr>
              <w:t> </w:t>
            </w:r>
            <w:r w:rsidRPr="0059320D">
              <w:rPr>
                <w:rFonts w:asciiTheme="minorHAnsi" w:hAnsiTheme="minorHAnsi" w:cstheme="minorHAnsi"/>
                <w:color w:val="000000"/>
                <w:sz w:val="20"/>
                <w:szCs w:val="20"/>
              </w:rPr>
              <w:br/>
            </w:r>
            <w:hyperlink r:id="rId80" w:history="1">
              <w:r w:rsidRPr="0059320D">
                <w:rPr>
                  <w:rStyle w:val="Hyperlink"/>
                  <w:rFonts w:asciiTheme="minorHAnsi" w:hAnsiTheme="minorHAnsi" w:cstheme="minorHAnsi"/>
                  <w:sz w:val="20"/>
                  <w:szCs w:val="20"/>
                  <w:shd w:val="clear" w:color="auto" w:fill="FFFFFF"/>
                </w:rPr>
                <w:t>https://netforum.avectra.com/eWeb/DynamicPage.aspx?Site=ASHA1&amp;WebCode=ContinuingEducation</w:t>
              </w:r>
            </w:hyperlink>
          </w:p>
        </w:tc>
        <w:tc>
          <w:tcPr>
            <w:tcW w:w="2631" w:type="dxa"/>
            <w:tcBorders>
              <w:top w:val="single" w:sz="4" w:space="0" w:color="D9D9D9" w:themeColor="background1" w:themeShade="D9"/>
              <w:left w:val="single" w:sz="4" w:space="0" w:color="D9D9D9" w:themeColor="background1" w:themeShade="D9"/>
              <w:bottom w:val="nil"/>
              <w:right w:val="nil"/>
            </w:tcBorders>
            <w:vAlign w:val="center"/>
          </w:tcPr>
          <w:p w14:paraId="24473CF3" w14:textId="77777777" w:rsidR="00CC5D3C" w:rsidRDefault="00CC5D3C" w:rsidP="005E4A85">
            <w:pPr>
              <w:pStyle w:val="NormalWeb"/>
              <w:spacing w:before="0" w:beforeAutospacing="0" w:after="0" w:afterAutospacing="0"/>
              <w:rPr>
                <w:rFonts w:asciiTheme="minorHAnsi" w:hAnsiTheme="minorHAnsi"/>
                <w:sz w:val="18"/>
                <w:szCs w:val="18"/>
              </w:rPr>
            </w:pPr>
            <w:r w:rsidRPr="001C1E3A">
              <w:rPr>
                <w:rFonts w:asciiTheme="minorHAnsi" w:hAnsiTheme="minorHAnsi"/>
                <w:sz w:val="18"/>
                <w:szCs w:val="18"/>
              </w:rPr>
              <w:t>1.</w:t>
            </w:r>
            <w:r>
              <w:rPr>
                <w:rFonts w:asciiTheme="minorHAnsi" w:hAnsiTheme="minorHAnsi"/>
                <w:sz w:val="18"/>
                <w:szCs w:val="18"/>
              </w:rPr>
              <w:t xml:space="preserve"> </w:t>
            </w:r>
            <w:r w:rsidRPr="00F65663">
              <w:rPr>
                <w:rFonts w:asciiTheme="minorHAnsi" w:hAnsiTheme="minorHAnsi"/>
                <w:sz w:val="18"/>
                <w:szCs w:val="18"/>
              </w:rPr>
              <w:t>Professional Disposition</w:t>
            </w:r>
          </w:p>
          <w:p w14:paraId="7FD86DF5" w14:textId="5BF9FEE2" w:rsidR="00CC5D3C" w:rsidRPr="001C1E3A" w:rsidRDefault="00CC5D3C" w:rsidP="005E4A85">
            <w:pPr>
              <w:pStyle w:val="NormalWeb"/>
              <w:spacing w:before="0" w:beforeAutospacing="0" w:after="0" w:afterAutospacing="0"/>
              <w:rPr>
                <w:rFonts w:asciiTheme="minorHAnsi" w:hAnsiTheme="minorHAnsi"/>
                <w:sz w:val="18"/>
                <w:szCs w:val="18"/>
              </w:rPr>
            </w:pPr>
            <w:r>
              <w:rPr>
                <w:rFonts w:asciiTheme="minorHAnsi" w:hAnsiTheme="minorHAnsi"/>
                <w:sz w:val="18"/>
                <w:szCs w:val="18"/>
              </w:rPr>
              <w:t>3.</w:t>
            </w:r>
            <w:r w:rsidRPr="00BD6294">
              <w:rPr>
                <w:rFonts w:asciiTheme="minorHAnsi" w:hAnsiTheme="minorHAnsi"/>
                <w:sz w:val="18"/>
                <w:szCs w:val="18"/>
              </w:rPr>
              <w:t xml:space="preserve"> Content Knowledge</w:t>
            </w:r>
          </w:p>
        </w:tc>
      </w:tr>
      <w:tr w:rsidR="00CC5D3C" w:rsidRPr="001D7AAE" w14:paraId="0E4520CD" w14:textId="77777777" w:rsidTr="00A10A28">
        <w:trPr>
          <w:trHeight w:val="818"/>
          <w:jc w:val="center"/>
        </w:trPr>
        <w:tc>
          <w:tcPr>
            <w:tcW w:w="482" w:type="dxa"/>
            <w:tcBorders>
              <w:top w:val="nil"/>
              <w:left w:val="nil"/>
              <w:bottom w:val="nil"/>
              <w:right w:val="nil"/>
            </w:tcBorders>
          </w:tcPr>
          <w:p w14:paraId="090C2D04" w14:textId="49C6EEB7" w:rsidR="00CC5D3C" w:rsidRPr="00CC5D3C" w:rsidRDefault="00CC5D3C" w:rsidP="00E306D8">
            <w:pPr>
              <w:spacing w:before="60"/>
              <w:rPr>
                <w:sz w:val="20"/>
              </w:rPr>
            </w:pPr>
            <w:r w:rsidRPr="008407A9">
              <w:rPr>
                <w:sz w:val="24"/>
              </w:rPr>
              <w:sym w:font="Wingdings" w:char="F0A8"/>
            </w:r>
          </w:p>
        </w:tc>
        <w:tc>
          <w:tcPr>
            <w:tcW w:w="7732" w:type="dxa"/>
            <w:tcBorders>
              <w:top w:val="single" w:sz="4" w:space="0" w:color="D9D9D9" w:themeColor="background1" w:themeShade="D9"/>
              <w:left w:val="nil"/>
              <w:bottom w:val="nil"/>
              <w:right w:val="single" w:sz="4" w:space="0" w:color="D9D9D9" w:themeColor="background1" w:themeShade="D9"/>
            </w:tcBorders>
          </w:tcPr>
          <w:p w14:paraId="1CDDEC9B" w14:textId="77777777" w:rsidR="00CC5D3C" w:rsidRPr="00F85A78" w:rsidRDefault="00CC5D3C" w:rsidP="00A10A28">
            <w:pPr>
              <w:pStyle w:val="NormalWeb"/>
              <w:spacing w:before="60" w:beforeAutospacing="0" w:after="0" w:afterAutospacing="0"/>
              <w:ind w:left="63" w:hanging="63"/>
              <w:rPr>
                <w:rStyle w:val="Strong"/>
                <w:rFonts w:asciiTheme="minorHAnsi" w:hAnsiTheme="minorHAnsi" w:cstheme="minorHAnsi"/>
                <w:sz w:val="22"/>
                <w:szCs w:val="20"/>
              </w:rPr>
            </w:pPr>
            <w:r w:rsidRPr="00F85A78">
              <w:rPr>
                <w:rStyle w:val="Strong"/>
                <w:rFonts w:asciiTheme="minorHAnsi" w:hAnsiTheme="minorHAnsi" w:cstheme="minorHAnsi"/>
                <w:sz w:val="22"/>
                <w:szCs w:val="20"/>
              </w:rPr>
              <w:t>Webinars</w:t>
            </w:r>
          </w:p>
          <w:p w14:paraId="3327B657" w14:textId="4DAAC15C" w:rsidR="00CC5D3C" w:rsidRPr="00CC5D3C" w:rsidRDefault="00C51DCD" w:rsidP="00A10A28">
            <w:pPr>
              <w:pStyle w:val="NormalWeb"/>
              <w:spacing w:before="0" w:beforeAutospacing="0" w:after="40" w:afterAutospacing="0"/>
              <w:ind w:left="63" w:hanging="63"/>
              <w:rPr>
                <w:rStyle w:val="Strong"/>
                <w:rFonts w:asciiTheme="minorHAnsi" w:hAnsiTheme="minorHAnsi" w:cstheme="minorHAnsi"/>
                <w:b w:val="0"/>
                <w:sz w:val="20"/>
                <w:szCs w:val="20"/>
              </w:rPr>
            </w:pPr>
            <w:hyperlink r:id="rId81" w:history="1">
              <w:r w:rsidR="00CC5D3C" w:rsidRPr="000C546E">
                <w:rPr>
                  <w:rStyle w:val="Hyperlink"/>
                  <w:rFonts w:asciiTheme="minorHAnsi" w:hAnsiTheme="minorHAnsi" w:cstheme="minorHAnsi"/>
                  <w:sz w:val="20"/>
                  <w:szCs w:val="20"/>
                </w:rPr>
                <w:t>https://netforum.avectra.com/eWeb/DynamicPage.aspx?Site=ASHA1&amp;WebCode=Webinars</w:t>
              </w:r>
            </w:hyperlink>
          </w:p>
        </w:tc>
        <w:tc>
          <w:tcPr>
            <w:tcW w:w="2631" w:type="dxa"/>
            <w:tcBorders>
              <w:top w:val="single" w:sz="4" w:space="0" w:color="D9D9D9" w:themeColor="background1" w:themeShade="D9"/>
              <w:left w:val="single" w:sz="4" w:space="0" w:color="D9D9D9" w:themeColor="background1" w:themeShade="D9"/>
              <w:bottom w:val="nil"/>
              <w:right w:val="nil"/>
            </w:tcBorders>
            <w:vAlign w:val="center"/>
          </w:tcPr>
          <w:p w14:paraId="36DF4448" w14:textId="77777777" w:rsidR="00A74D5A" w:rsidRDefault="00A74D5A" w:rsidP="00A74D5A">
            <w:pPr>
              <w:pStyle w:val="NormalWeb"/>
              <w:spacing w:before="0" w:beforeAutospacing="0" w:after="0" w:afterAutospacing="0"/>
              <w:rPr>
                <w:rFonts w:asciiTheme="minorHAnsi" w:hAnsiTheme="minorHAnsi"/>
                <w:sz w:val="18"/>
                <w:szCs w:val="18"/>
              </w:rPr>
            </w:pPr>
            <w:r w:rsidRPr="001C1E3A">
              <w:rPr>
                <w:rFonts w:asciiTheme="minorHAnsi" w:hAnsiTheme="minorHAnsi"/>
                <w:sz w:val="18"/>
                <w:szCs w:val="18"/>
              </w:rPr>
              <w:t>1.</w:t>
            </w:r>
            <w:r>
              <w:rPr>
                <w:rFonts w:asciiTheme="minorHAnsi" w:hAnsiTheme="minorHAnsi"/>
                <w:sz w:val="18"/>
                <w:szCs w:val="18"/>
              </w:rPr>
              <w:t xml:space="preserve"> </w:t>
            </w:r>
            <w:r w:rsidRPr="00F65663">
              <w:rPr>
                <w:rFonts w:asciiTheme="minorHAnsi" w:hAnsiTheme="minorHAnsi"/>
                <w:sz w:val="18"/>
                <w:szCs w:val="18"/>
              </w:rPr>
              <w:t>Professional Disposition</w:t>
            </w:r>
          </w:p>
          <w:p w14:paraId="326A92F7" w14:textId="77777777" w:rsidR="00A74D5A" w:rsidRPr="00BD6294" w:rsidRDefault="00A74D5A" w:rsidP="00A74D5A">
            <w:pPr>
              <w:pStyle w:val="NormalWeb"/>
              <w:spacing w:before="0" w:beforeAutospacing="0" w:after="0" w:afterAutospacing="0"/>
              <w:rPr>
                <w:rFonts w:asciiTheme="minorHAnsi" w:hAnsiTheme="minorHAnsi"/>
                <w:sz w:val="18"/>
                <w:szCs w:val="18"/>
              </w:rPr>
            </w:pPr>
            <w:r>
              <w:rPr>
                <w:rFonts w:asciiTheme="minorHAnsi" w:hAnsiTheme="minorHAnsi"/>
                <w:sz w:val="18"/>
                <w:szCs w:val="18"/>
              </w:rPr>
              <w:t>3.</w:t>
            </w:r>
            <w:r w:rsidRPr="00BD6294">
              <w:rPr>
                <w:rFonts w:asciiTheme="minorHAnsi" w:hAnsiTheme="minorHAnsi"/>
                <w:sz w:val="18"/>
                <w:szCs w:val="18"/>
              </w:rPr>
              <w:t xml:space="preserve"> Content Knowledge</w:t>
            </w:r>
          </w:p>
          <w:p w14:paraId="158AF0D0" w14:textId="122B7848" w:rsidR="00CC5D3C" w:rsidRPr="00A74D5A" w:rsidRDefault="00A74D5A" w:rsidP="00A74D5A">
            <w:pPr>
              <w:pStyle w:val="NormalWeb"/>
              <w:spacing w:before="0" w:beforeAutospacing="0" w:after="0" w:afterAutospacing="0"/>
              <w:rPr>
                <w:rFonts w:ascii="Calibri" w:hAnsi="Calibri" w:cs="Calibri"/>
                <w:bCs/>
                <w:sz w:val="18"/>
                <w:szCs w:val="18"/>
              </w:rPr>
            </w:pPr>
            <w:r>
              <w:rPr>
                <w:rStyle w:val="Strong"/>
                <w:rFonts w:ascii="Calibri" w:hAnsi="Calibri" w:cs="Calibri"/>
                <w:b w:val="0"/>
                <w:sz w:val="18"/>
                <w:szCs w:val="18"/>
              </w:rPr>
              <w:t>5.</w:t>
            </w:r>
            <w:r w:rsidRPr="007F6F42">
              <w:rPr>
                <w:rStyle w:val="Strong"/>
                <w:rFonts w:ascii="Calibri" w:hAnsi="Calibri" w:cs="Calibri"/>
                <w:b w:val="0"/>
                <w:sz w:val="18"/>
                <w:szCs w:val="18"/>
              </w:rPr>
              <w:t xml:space="preserve"> </w:t>
            </w:r>
            <w:r>
              <w:rPr>
                <w:rStyle w:val="Strong"/>
                <w:rFonts w:ascii="Calibri" w:hAnsi="Calibri" w:cs="Calibri"/>
                <w:b w:val="0"/>
                <w:sz w:val="18"/>
                <w:szCs w:val="18"/>
              </w:rPr>
              <w:t>Planning</w:t>
            </w:r>
          </w:p>
        </w:tc>
      </w:tr>
      <w:tr w:rsidR="00CC5D3C" w:rsidRPr="001D7AAE" w14:paraId="7EB64B24" w14:textId="77777777" w:rsidTr="00A10A28">
        <w:trPr>
          <w:trHeight w:val="827"/>
          <w:jc w:val="center"/>
        </w:trPr>
        <w:tc>
          <w:tcPr>
            <w:tcW w:w="482" w:type="dxa"/>
            <w:tcBorders>
              <w:top w:val="nil"/>
              <w:left w:val="nil"/>
              <w:bottom w:val="nil"/>
              <w:right w:val="nil"/>
            </w:tcBorders>
          </w:tcPr>
          <w:p w14:paraId="78C03070" w14:textId="08CABBD9" w:rsidR="00CC5D3C" w:rsidRPr="00676F22" w:rsidRDefault="00CC5D3C" w:rsidP="00E306D8">
            <w:pPr>
              <w:spacing w:before="60"/>
              <w:rPr>
                <w:sz w:val="24"/>
              </w:rPr>
            </w:pPr>
            <w:r w:rsidRPr="008407A9">
              <w:rPr>
                <w:sz w:val="24"/>
              </w:rPr>
              <w:sym w:font="Wingdings" w:char="F0A8"/>
            </w:r>
          </w:p>
        </w:tc>
        <w:tc>
          <w:tcPr>
            <w:tcW w:w="7732" w:type="dxa"/>
            <w:tcBorders>
              <w:top w:val="single" w:sz="4" w:space="0" w:color="D9D9D9" w:themeColor="background1" w:themeShade="D9"/>
              <w:left w:val="nil"/>
              <w:bottom w:val="nil"/>
              <w:right w:val="single" w:sz="4" w:space="0" w:color="D9D9D9" w:themeColor="background1" w:themeShade="D9"/>
            </w:tcBorders>
          </w:tcPr>
          <w:p w14:paraId="23AC935B" w14:textId="591A3462" w:rsidR="00CC5D3C" w:rsidRPr="00CC5D3C" w:rsidRDefault="00CC5D3C" w:rsidP="00A10A28">
            <w:pPr>
              <w:pStyle w:val="NormalWeb"/>
              <w:spacing w:before="60" w:beforeAutospacing="0" w:after="0" w:afterAutospacing="0"/>
              <w:rPr>
                <w:rStyle w:val="Hyperlink"/>
                <w:rFonts w:asciiTheme="minorHAnsi" w:hAnsiTheme="minorHAnsi" w:cstheme="minorHAnsi"/>
                <w:b/>
                <w:color w:val="000000"/>
                <w:sz w:val="20"/>
                <w:szCs w:val="20"/>
                <w:u w:val="none"/>
                <w:shd w:val="clear" w:color="auto" w:fill="FFFFFF"/>
              </w:rPr>
            </w:pPr>
            <w:r w:rsidRPr="00F85A78">
              <w:rPr>
                <w:rFonts w:asciiTheme="minorHAnsi" w:hAnsiTheme="minorHAnsi" w:cstheme="minorHAnsi"/>
                <w:b/>
                <w:i/>
                <w:color w:val="000000"/>
                <w:sz w:val="22"/>
                <w:szCs w:val="20"/>
                <w:shd w:val="clear" w:color="auto" w:fill="FFFFFF"/>
              </w:rPr>
              <w:t>Journal of School Health</w:t>
            </w:r>
            <w:r w:rsidRPr="00F85A78">
              <w:rPr>
                <w:rFonts w:asciiTheme="minorHAnsi" w:hAnsiTheme="minorHAnsi" w:cstheme="minorHAnsi"/>
                <w:b/>
                <w:color w:val="000000"/>
                <w:sz w:val="22"/>
                <w:szCs w:val="20"/>
                <w:shd w:val="clear" w:color="auto" w:fill="FFFFFF"/>
              </w:rPr>
              <w:t xml:space="preserve"> </w:t>
            </w:r>
            <w:r w:rsidRPr="0059320D">
              <w:rPr>
                <w:rFonts w:asciiTheme="minorHAnsi" w:hAnsiTheme="minorHAnsi" w:cstheme="minorHAnsi"/>
                <w:color w:val="000000"/>
                <w:sz w:val="20"/>
                <w:szCs w:val="20"/>
                <w:shd w:val="clear" w:color="auto" w:fill="FFFFFF"/>
              </w:rPr>
              <w:t>and</w:t>
            </w:r>
            <w:r w:rsidRPr="0059320D">
              <w:rPr>
                <w:rFonts w:asciiTheme="minorHAnsi" w:hAnsiTheme="minorHAnsi" w:cstheme="minorHAnsi"/>
                <w:b/>
                <w:color w:val="000000"/>
                <w:sz w:val="20"/>
                <w:szCs w:val="20"/>
                <w:shd w:val="clear" w:color="auto" w:fill="FFFFFF"/>
              </w:rPr>
              <w:t xml:space="preserve"> self-study continuing education</w:t>
            </w:r>
            <w:r>
              <w:rPr>
                <w:rFonts w:asciiTheme="minorHAnsi" w:hAnsiTheme="minorHAnsi" w:cstheme="minorHAnsi"/>
                <w:b/>
                <w:i/>
                <w:color w:val="000000"/>
                <w:sz w:val="20"/>
                <w:szCs w:val="20"/>
                <w:shd w:val="clear" w:color="auto" w:fill="FFFFFF"/>
              </w:rPr>
              <w:t xml:space="preserve"> </w:t>
            </w:r>
            <w:hyperlink r:id="rId82" w:history="1">
              <w:r w:rsidRPr="0059320D">
                <w:rPr>
                  <w:rStyle w:val="Hyperlink"/>
                  <w:rFonts w:asciiTheme="minorHAnsi" w:hAnsiTheme="minorHAnsi" w:cstheme="minorHAnsi"/>
                  <w:sz w:val="20"/>
                  <w:szCs w:val="20"/>
                  <w:shd w:val="clear" w:color="auto" w:fill="FFFFFF"/>
                </w:rPr>
                <w:t>https://netforum.avectra.com/eWeb/DynamicPage.aspx?Site=ASHA1&amp;WebCode=JournalofSchoolHealth</w:t>
              </w:r>
            </w:hyperlink>
            <w:r w:rsidRPr="0059320D">
              <w:rPr>
                <w:rStyle w:val="Hyperlink"/>
                <w:rFonts w:asciiTheme="minorHAnsi" w:hAnsiTheme="minorHAnsi" w:cstheme="minorHAnsi"/>
                <w:sz w:val="20"/>
                <w:szCs w:val="20"/>
                <w:shd w:val="clear" w:color="auto" w:fill="FFFFFF"/>
              </w:rPr>
              <w:t xml:space="preserve"> </w:t>
            </w:r>
          </w:p>
          <w:p w14:paraId="000F4448" w14:textId="222C52DE" w:rsidR="00CC5D3C" w:rsidRPr="00676F22" w:rsidRDefault="00CC5D3C" w:rsidP="00A10A28">
            <w:pPr>
              <w:pStyle w:val="NormalWeb"/>
              <w:spacing w:before="60" w:beforeAutospacing="0" w:after="0" w:afterAutospacing="0"/>
              <w:ind w:left="243"/>
              <w:rPr>
                <w:rStyle w:val="Strong"/>
                <w:rFonts w:asciiTheme="minorHAnsi" w:hAnsiTheme="minorHAnsi" w:cstheme="minorHAnsi"/>
                <w:i/>
                <w:sz w:val="22"/>
                <w:szCs w:val="20"/>
              </w:rPr>
            </w:pPr>
            <w:r w:rsidRPr="0059320D">
              <w:rPr>
                <w:rFonts w:asciiTheme="minorHAnsi" w:hAnsiTheme="minorHAnsi" w:cstheme="minorHAnsi"/>
                <w:b/>
                <w:color w:val="000000"/>
                <w:sz w:val="20"/>
                <w:szCs w:val="20"/>
                <w:shd w:val="clear" w:color="auto" w:fill="FFFFFF"/>
              </w:rPr>
              <w:t>Articles:</w:t>
            </w:r>
            <w:hyperlink r:id="rId83" w:history="1"/>
            <w:r w:rsidRPr="0059320D">
              <w:rPr>
                <w:rStyle w:val="Hyperlink"/>
                <w:rFonts w:asciiTheme="minorHAnsi" w:hAnsiTheme="minorHAnsi" w:cstheme="minorHAnsi"/>
                <w:color w:val="001736"/>
                <w:sz w:val="20"/>
                <w:szCs w:val="20"/>
                <w:u w:val="none"/>
              </w:rPr>
              <w:t xml:space="preserve"> General, </w:t>
            </w:r>
            <w:hyperlink r:id="rId84" w:history="1">
              <w:r w:rsidRPr="0059320D">
                <w:rPr>
                  <w:rStyle w:val="Hyperlink"/>
                  <w:rFonts w:asciiTheme="minorHAnsi" w:hAnsiTheme="minorHAnsi" w:cstheme="minorHAnsi"/>
                  <w:color w:val="001736"/>
                  <w:sz w:val="20"/>
                  <w:szCs w:val="20"/>
                  <w:u w:val="none"/>
                </w:rPr>
                <w:t xml:space="preserve">Research, </w:t>
              </w:r>
            </w:hyperlink>
            <w:hyperlink r:id="rId85" w:history="1">
              <w:r w:rsidRPr="0059320D">
                <w:rPr>
                  <w:rStyle w:val="Hyperlink"/>
                  <w:rFonts w:asciiTheme="minorHAnsi" w:hAnsiTheme="minorHAnsi" w:cstheme="minorHAnsi"/>
                  <w:color w:val="001736"/>
                  <w:sz w:val="20"/>
                  <w:szCs w:val="20"/>
                  <w:u w:val="none"/>
                </w:rPr>
                <w:t>Legal Issue</w:t>
              </w:r>
            </w:hyperlink>
            <w:r w:rsidRPr="0059320D">
              <w:rPr>
                <w:rStyle w:val="Hyperlink"/>
                <w:rFonts w:asciiTheme="minorHAnsi" w:hAnsiTheme="minorHAnsi" w:cstheme="minorHAnsi"/>
                <w:color w:val="001736"/>
                <w:sz w:val="20"/>
                <w:szCs w:val="20"/>
                <w:u w:val="none"/>
              </w:rPr>
              <w:t xml:space="preserve">, </w:t>
            </w:r>
            <w:hyperlink r:id="rId86" w:history="1">
              <w:r w:rsidRPr="0059320D">
                <w:rPr>
                  <w:rStyle w:val="Hyperlink"/>
                  <w:rFonts w:asciiTheme="minorHAnsi" w:hAnsiTheme="minorHAnsi" w:cstheme="minorHAnsi"/>
                  <w:color w:val="001736"/>
                  <w:sz w:val="20"/>
                  <w:szCs w:val="20"/>
                  <w:u w:val="none"/>
                </w:rPr>
                <w:t xml:space="preserve">Policy, Health Service, </w:t>
              </w:r>
            </w:hyperlink>
            <w:hyperlink r:id="rId87" w:history="1">
              <w:r w:rsidRPr="0059320D">
                <w:rPr>
                  <w:rStyle w:val="Hyperlink"/>
                  <w:rFonts w:asciiTheme="minorHAnsi" w:hAnsiTheme="minorHAnsi" w:cstheme="minorHAnsi"/>
                  <w:color w:val="001736"/>
                  <w:sz w:val="20"/>
                  <w:szCs w:val="20"/>
                  <w:u w:val="none"/>
                </w:rPr>
                <w:t>Teaching Technique</w:t>
              </w:r>
              <w:r>
                <w:rPr>
                  <w:rStyle w:val="Hyperlink"/>
                  <w:rFonts w:asciiTheme="minorHAnsi" w:hAnsiTheme="minorHAnsi" w:cstheme="minorHAnsi"/>
                  <w:color w:val="001736"/>
                  <w:sz w:val="20"/>
                  <w:szCs w:val="20"/>
                  <w:u w:val="none"/>
                </w:rPr>
                <w:t>s</w:t>
              </w:r>
              <w:r w:rsidRPr="0059320D">
                <w:rPr>
                  <w:rStyle w:val="Hyperlink"/>
                  <w:rFonts w:asciiTheme="minorHAnsi" w:hAnsiTheme="minorHAnsi" w:cstheme="minorHAnsi"/>
                  <w:color w:val="001736"/>
                  <w:sz w:val="20"/>
                  <w:szCs w:val="20"/>
                  <w:u w:val="none"/>
                </w:rPr>
                <w:t xml:space="preserve"> </w:t>
              </w:r>
            </w:hyperlink>
          </w:p>
        </w:tc>
        <w:tc>
          <w:tcPr>
            <w:tcW w:w="2631" w:type="dxa"/>
            <w:tcBorders>
              <w:top w:val="single" w:sz="4" w:space="0" w:color="D9D9D9" w:themeColor="background1" w:themeShade="D9"/>
              <w:left w:val="single" w:sz="4" w:space="0" w:color="D9D9D9" w:themeColor="background1" w:themeShade="D9"/>
              <w:bottom w:val="nil"/>
              <w:right w:val="nil"/>
            </w:tcBorders>
            <w:vAlign w:val="center"/>
          </w:tcPr>
          <w:p w14:paraId="748881EC" w14:textId="77777777" w:rsidR="00CC5D3C" w:rsidRPr="00BD6294" w:rsidRDefault="00CC5D3C" w:rsidP="005E4A85">
            <w:pPr>
              <w:pStyle w:val="NormalWeb"/>
              <w:spacing w:before="60" w:beforeAutospacing="0" w:after="0" w:afterAutospacing="0"/>
              <w:rPr>
                <w:rFonts w:asciiTheme="minorHAnsi" w:hAnsiTheme="minorHAnsi"/>
                <w:sz w:val="18"/>
                <w:szCs w:val="18"/>
              </w:rPr>
            </w:pPr>
            <w:r>
              <w:rPr>
                <w:rFonts w:asciiTheme="minorHAnsi" w:hAnsiTheme="minorHAnsi"/>
                <w:sz w:val="18"/>
                <w:szCs w:val="18"/>
              </w:rPr>
              <w:t>3.</w:t>
            </w:r>
            <w:r w:rsidRPr="00BD6294">
              <w:rPr>
                <w:rFonts w:asciiTheme="minorHAnsi" w:hAnsiTheme="minorHAnsi"/>
                <w:sz w:val="18"/>
                <w:szCs w:val="18"/>
              </w:rPr>
              <w:t xml:space="preserve"> Content Knowledge</w:t>
            </w:r>
          </w:p>
          <w:p w14:paraId="33ED2A01" w14:textId="77777777" w:rsidR="00CC5D3C" w:rsidRPr="007F6F42" w:rsidRDefault="00CC5D3C" w:rsidP="005E4A85">
            <w:pPr>
              <w:pStyle w:val="NormalWeb"/>
              <w:spacing w:before="0" w:beforeAutospacing="0" w:after="0" w:afterAutospacing="0"/>
              <w:rPr>
                <w:rStyle w:val="Strong"/>
                <w:rFonts w:ascii="Calibri" w:hAnsi="Calibri" w:cs="Calibri"/>
                <w:b w:val="0"/>
                <w:sz w:val="18"/>
                <w:szCs w:val="18"/>
              </w:rPr>
            </w:pPr>
            <w:r>
              <w:rPr>
                <w:rStyle w:val="Strong"/>
                <w:rFonts w:ascii="Calibri" w:hAnsi="Calibri" w:cs="Calibri"/>
                <w:b w:val="0"/>
                <w:sz w:val="18"/>
                <w:szCs w:val="18"/>
              </w:rPr>
              <w:t>4.</w:t>
            </w:r>
            <w:r w:rsidRPr="007F6F42">
              <w:rPr>
                <w:rStyle w:val="Strong"/>
                <w:rFonts w:ascii="Calibri" w:hAnsi="Calibri" w:cs="Calibri"/>
                <w:b w:val="0"/>
                <w:sz w:val="18"/>
                <w:szCs w:val="18"/>
              </w:rPr>
              <w:t xml:space="preserve"> Legal and Professional Ethics</w:t>
            </w:r>
          </w:p>
          <w:p w14:paraId="2C71382A" w14:textId="77777777" w:rsidR="00CC5D3C" w:rsidRPr="007F6F42" w:rsidRDefault="00CC5D3C" w:rsidP="005E4A85">
            <w:pPr>
              <w:pStyle w:val="NormalWeb"/>
              <w:spacing w:before="0" w:beforeAutospacing="0" w:after="0" w:afterAutospacing="0"/>
              <w:rPr>
                <w:rStyle w:val="Strong"/>
                <w:rFonts w:ascii="Calibri" w:hAnsi="Calibri" w:cs="Calibri"/>
                <w:b w:val="0"/>
                <w:sz w:val="18"/>
                <w:szCs w:val="18"/>
              </w:rPr>
            </w:pPr>
            <w:r>
              <w:rPr>
                <w:rStyle w:val="Strong"/>
                <w:rFonts w:ascii="Calibri" w:hAnsi="Calibri" w:cs="Calibri"/>
                <w:b w:val="0"/>
                <w:sz w:val="18"/>
                <w:szCs w:val="18"/>
              </w:rPr>
              <w:t>5.</w:t>
            </w:r>
            <w:r w:rsidRPr="007F6F42">
              <w:rPr>
                <w:rStyle w:val="Strong"/>
                <w:rFonts w:ascii="Calibri" w:hAnsi="Calibri" w:cs="Calibri"/>
                <w:b w:val="0"/>
                <w:sz w:val="18"/>
                <w:szCs w:val="18"/>
              </w:rPr>
              <w:t xml:space="preserve"> </w:t>
            </w:r>
            <w:r>
              <w:rPr>
                <w:rStyle w:val="Strong"/>
                <w:rFonts w:ascii="Calibri" w:hAnsi="Calibri" w:cs="Calibri"/>
                <w:b w:val="0"/>
                <w:sz w:val="18"/>
                <w:szCs w:val="18"/>
              </w:rPr>
              <w:t>Planning</w:t>
            </w:r>
          </w:p>
          <w:p w14:paraId="0E8467E5" w14:textId="77777777" w:rsidR="00CC5D3C" w:rsidRPr="00BD6294" w:rsidRDefault="00CC5D3C" w:rsidP="005E4A85">
            <w:pPr>
              <w:pStyle w:val="NormalWeb"/>
              <w:spacing w:before="0" w:beforeAutospacing="0" w:after="0" w:afterAutospacing="0"/>
              <w:rPr>
                <w:rStyle w:val="Strong"/>
                <w:rFonts w:ascii="Calibri" w:hAnsi="Calibri" w:cs="Calibri"/>
                <w:b w:val="0"/>
                <w:sz w:val="18"/>
                <w:szCs w:val="18"/>
              </w:rPr>
            </w:pPr>
            <w:r>
              <w:rPr>
                <w:rStyle w:val="Strong"/>
                <w:rFonts w:ascii="Calibri" w:hAnsi="Calibri" w:cs="Calibri"/>
                <w:b w:val="0"/>
                <w:sz w:val="18"/>
                <w:szCs w:val="18"/>
              </w:rPr>
              <w:t>6.</w:t>
            </w:r>
            <w:r w:rsidRPr="007F6F42">
              <w:rPr>
                <w:rStyle w:val="Strong"/>
                <w:rFonts w:ascii="Calibri" w:hAnsi="Calibri" w:cs="Calibri"/>
                <w:b w:val="0"/>
                <w:sz w:val="18"/>
                <w:szCs w:val="18"/>
              </w:rPr>
              <w:t xml:space="preserve"> Implementation</w:t>
            </w:r>
          </w:p>
          <w:p w14:paraId="64BB40EA" w14:textId="08927E5B" w:rsidR="00CC5D3C" w:rsidRPr="00814BF8" w:rsidRDefault="00CC5D3C" w:rsidP="00CC5D3C">
            <w:pPr>
              <w:pStyle w:val="NormalWeb"/>
              <w:spacing w:before="0" w:beforeAutospacing="0" w:after="40" w:afterAutospacing="0"/>
              <w:rPr>
                <w:rFonts w:asciiTheme="minorHAnsi" w:hAnsiTheme="minorHAnsi"/>
                <w:sz w:val="18"/>
                <w:szCs w:val="18"/>
              </w:rPr>
            </w:pPr>
            <w:r w:rsidRPr="00745D48">
              <w:rPr>
                <w:rStyle w:val="Strong"/>
                <w:rFonts w:ascii="Calibri" w:hAnsi="Calibri" w:cs="Calibri"/>
                <w:sz w:val="16"/>
                <w:szCs w:val="18"/>
              </w:rPr>
              <w:t>Note:</w:t>
            </w:r>
            <w:r w:rsidRPr="00E22042">
              <w:rPr>
                <w:rStyle w:val="Strong"/>
                <w:rFonts w:ascii="Calibri" w:hAnsi="Calibri" w:cs="Calibri"/>
                <w:b w:val="0"/>
                <w:sz w:val="16"/>
                <w:szCs w:val="18"/>
              </w:rPr>
              <w:t xml:space="preserve"> A specific </w:t>
            </w:r>
            <w:r>
              <w:rPr>
                <w:rStyle w:val="Strong"/>
                <w:rFonts w:ascii="Calibri" w:hAnsi="Calibri" w:cs="Calibri"/>
                <w:b w:val="0"/>
                <w:sz w:val="16"/>
                <w:szCs w:val="18"/>
              </w:rPr>
              <w:t xml:space="preserve">journal </w:t>
            </w:r>
            <w:r w:rsidRPr="00E22042">
              <w:rPr>
                <w:rStyle w:val="Strong"/>
                <w:rFonts w:ascii="Calibri" w:hAnsi="Calibri" w:cs="Calibri"/>
                <w:b w:val="0"/>
                <w:sz w:val="16"/>
                <w:szCs w:val="18"/>
              </w:rPr>
              <w:t>issue may cover one or more standards.</w:t>
            </w:r>
          </w:p>
        </w:tc>
      </w:tr>
      <w:tr w:rsidR="00CC5D3C" w:rsidRPr="00F65663" w14:paraId="50B6BAE1" w14:textId="77777777" w:rsidTr="00A10A28">
        <w:trPr>
          <w:jc w:val="center"/>
        </w:trPr>
        <w:tc>
          <w:tcPr>
            <w:tcW w:w="10845" w:type="dxa"/>
            <w:gridSpan w:val="3"/>
            <w:tcBorders>
              <w:top w:val="single" w:sz="4" w:space="0" w:color="auto"/>
              <w:left w:val="nil"/>
              <w:bottom w:val="single" w:sz="4" w:space="0" w:color="auto"/>
              <w:right w:val="nil"/>
            </w:tcBorders>
            <w:shd w:val="clear" w:color="auto" w:fill="DAEEF3" w:themeFill="accent5" w:themeFillTint="33"/>
          </w:tcPr>
          <w:p w14:paraId="118259AB" w14:textId="77777777" w:rsidR="00CC5D3C" w:rsidRPr="00F65663" w:rsidRDefault="00CC5D3C" w:rsidP="00955574">
            <w:pPr>
              <w:pStyle w:val="NormalWeb"/>
              <w:spacing w:before="40" w:beforeAutospacing="0" w:after="40" w:afterAutospacing="0"/>
              <w:rPr>
                <w:rStyle w:val="Strong"/>
                <w:rFonts w:asciiTheme="minorHAnsi" w:hAnsiTheme="minorHAnsi" w:cs="Calibri"/>
                <w:b w:val="0"/>
                <w:sz w:val="18"/>
                <w:szCs w:val="18"/>
              </w:rPr>
            </w:pPr>
            <w:r w:rsidRPr="00676F22">
              <w:rPr>
                <w:rStyle w:val="Strong"/>
                <w:rFonts w:ascii="Calibri" w:hAnsi="Calibri"/>
                <w:sz w:val="28"/>
              </w:rPr>
              <w:t>HEALTHY TEEN NETWORK</w:t>
            </w:r>
          </w:p>
        </w:tc>
      </w:tr>
      <w:tr w:rsidR="00CC5D3C" w:rsidRPr="009F161F" w14:paraId="644D8010" w14:textId="77777777" w:rsidTr="00A10A28">
        <w:trPr>
          <w:jc w:val="center"/>
        </w:trPr>
        <w:tc>
          <w:tcPr>
            <w:tcW w:w="10845" w:type="dxa"/>
            <w:gridSpan w:val="3"/>
            <w:tcBorders>
              <w:top w:val="single" w:sz="4" w:space="0" w:color="auto"/>
              <w:left w:val="nil"/>
              <w:bottom w:val="single" w:sz="4" w:space="0" w:color="D9D9D9" w:themeColor="background1" w:themeShade="D9"/>
              <w:right w:val="nil"/>
            </w:tcBorders>
          </w:tcPr>
          <w:p w14:paraId="0D2C27B4" w14:textId="77777777" w:rsidR="00CC5D3C" w:rsidRPr="00AE6180" w:rsidRDefault="00C51DCD" w:rsidP="00AE6180">
            <w:pPr>
              <w:pStyle w:val="NormalWeb"/>
              <w:spacing w:before="60" w:beforeAutospacing="0" w:after="60" w:afterAutospacing="0"/>
              <w:rPr>
                <w:rFonts w:asciiTheme="minorHAnsi" w:hAnsiTheme="minorHAnsi" w:cstheme="minorHAnsi"/>
                <w:color w:val="1104BC"/>
                <w:sz w:val="20"/>
                <w:szCs w:val="20"/>
                <w:u w:val="single"/>
              </w:rPr>
            </w:pPr>
            <w:hyperlink r:id="rId88" w:history="1">
              <w:r w:rsidR="00CC5D3C" w:rsidRPr="00AE6180">
                <w:rPr>
                  <w:rStyle w:val="Hyperlink"/>
                  <w:rFonts w:asciiTheme="minorHAnsi" w:hAnsiTheme="minorHAnsi" w:cstheme="minorHAnsi"/>
                  <w:sz w:val="20"/>
                  <w:szCs w:val="20"/>
                </w:rPr>
                <w:t>http://www.healthyteennetwork.org/</w:t>
              </w:r>
            </w:hyperlink>
          </w:p>
          <w:p w14:paraId="71FBCF52" w14:textId="1B59778E" w:rsidR="00CC5D3C" w:rsidRPr="003B1DC8" w:rsidRDefault="00CC5D3C" w:rsidP="00AE6180">
            <w:pPr>
              <w:pStyle w:val="NormalWeb"/>
              <w:spacing w:before="60" w:beforeAutospacing="0" w:after="60" w:afterAutospacing="0"/>
              <w:rPr>
                <w:rStyle w:val="Strong"/>
                <w:rFonts w:asciiTheme="minorHAnsi" w:hAnsiTheme="minorHAnsi" w:cs="Calibri"/>
                <w:b w:val="0"/>
                <w:sz w:val="20"/>
                <w:szCs w:val="20"/>
              </w:rPr>
            </w:pPr>
            <w:r w:rsidRPr="00AE6180">
              <w:rPr>
                <w:rStyle w:val="Strong"/>
                <w:rFonts w:asciiTheme="minorHAnsi" w:hAnsiTheme="minorHAnsi" w:cstheme="minorHAnsi"/>
                <w:sz w:val="20"/>
                <w:szCs w:val="20"/>
              </w:rPr>
              <w:t xml:space="preserve">Description:  </w:t>
            </w:r>
            <w:r w:rsidRPr="00AE6180">
              <w:rPr>
                <w:rStyle w:val="Strong"/>
                <w:rFonts w:asciiTheme="minorHAnsi" w:hAnsiTheme="minorHAnsi" w:cstheme="minorHAnsi"/>
                <w:b w:val="0"/>
                <w:sz w:val="20"/>
                <w:szCs w:val="20"/>
              </w:rPr>
              <w:t xml:space="preserve">The Healthy Teen Network builds capacity among professionals and organizations to assist all adolescents and young adults to make responsible decisions and lead healthy sexual, </w:t>
            </w:r>
            <w:r w:rsidR="005C7F89" w:rsidRPr="00AE6180">
              <w:rPr>
                <w:rStyle w:val="Strong"/>
                <w:rFonts w:asciiTheme="minorHAnsi" w:hAnsiTheme="minorHAnsi" w:cstheme="minorHAnsi"/>
                <w:b w:val="0"/>
                <w:sz w:val="20"/>
                <w:szCs w:val="20"/>
              </w:rPr>
              <w:t>reproductive</w:t>
            </w:r>
            <w:r w:rsidRPr="00AE6180">
              <w:rPr>
                <w:rStyle w:val="Strong"/>
                <w:rFonts w:asciiTheme="minorHAnsi" w:hAnsiTheme="minorHAnsi" w:cstheme="minorHAnsi"/>
                <w:b w:val="0"/>
                <w:sz w:val="20"/>
                <w:szCs w:val="20"/>
              </w:rPr>
              <w:t xml:space="preserve"> and family lives.  The Network offers skills-building, interactive trainings, and technical assistance.</w:t>
            </w:r>
            <w:r w:rsidRPr="00A10A28">
              <w:rPr>
                <w:rStyle w:val="Strong"/>
                <w:rFonts w:asciiTheme="minorHAnsi" w:hAnsiTheme="minorHAnsi" w:cstheme="minorHAnsi"/>
                <w:b w:val="0"/>
                <w:sz w:val="22"/>
                <w:szCs w:val="22"/>
              </w:rPr>
              <w:t xml:space="preserve">  </w:t>
            </w:r>
          </w:p>
        </w:tc>
      </w:tr>
      <w:tr w:rsidR="00CC5D3C" w:rsidRPr="00F65663" w14:paraId="49E9F4E0" w14:textId="77777777" w:rsidTr="00A10A28">
        <w:trPr>
          <w:jc w:val="center"/>
        </w:trPr>
        <w:tc>
          <w:tcPr>
            <w:tcW w:w="8214"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0C36C8A5" w14:textId="77777777" w:rsidR="00CC5D3C" w:rsidRPr="00EE10F4" w:rsidRDefault="00CC5D3C" w:rsidP="00955574">
            <w:pPr>
              <w:pStyle w:val="NormalWeb"/>
              <w:spacing w:before="40" w:beforeAutospacing="0" w:after="40" w:afterAutospacing="0"/>
              <w:ind w:left="346" w:hanging="346"/>
              <w:rPr>
                <w:rStyle w:val="Strong"/>
                <w:rFonts w:ascii="Calibri" w:hAnsi="Calibri" w:cs="Calibri"/>
                <w:sz w:val="22"/>
                <w:szCs w:val="20"/>
              </w:rPr>
            </w:pPr>
            <w:r w:rsidRPr="00A10A28">
              <w:rPr>
                <w:rStyle w:val="Strong"/>
                <w:rFonts w:ascii="Calibri" w:hAnsi="Calibri" w:cs="Calibri"/>
                <w:szCs w:val="20"/>
              </w:rPr>
              <w:t>RESOURCES FOR PROFESSIONALS</w:t>
            </w:r>
          </w:p>
        </w:tc>
        <w:tc>
          <w:tcPr>
            <w:tcW w:w="2631"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2CBC2BD2" w14:textId="77777777" w:rsidR="00CC5D3C" w:rsidRPr="00F65663" w:rsidRDefault="00CC5D3C" w:rsidP="00955574">
            <w:pPr>
              <w:pStyle w:val="NormalWeb"/>
              <w:spacing w:before="40" w:beforeAutospacing="0" w:after="40" w:afterAutospacing="0"/>
              <w:rPr>
                <w:rStyle w:val="Strong"/>
                <w:rFonts w:asciiTheme="minorHAnsi" w:hAnsiTheme="minorHAnsi" w:cs="Calibri"/>
                <w:b w:val="0"/>
                <w:sz w:val="18"/>
                <w:szCs w:val="18"/>
              </w:rPr>
            </w:pPr>
          </w:p>
        </w:tc>
      </w:tr>
      <w:tr w:rsidR="00CC5D3C" w14:paraId="43F7AD14" w14:textId="77777777" w:rsidTr="00A10A28">
        <w:trPr>
          <w:trHeight w:val="1574"/>
          <w:jc w:val="center"/>
        </w:trPr>
        <w:tc>
          <w:tcPr>
            <w:tcW w:w="482" w:type="dxa"/>
            <w:tcBorders>
              <w:top w:val="single" w:sz="4" w:space="0" w:color="D9D9D9" w:themeColor="background1" w:themeShade="D9"/>
              <w:left w:val="nil"/>
              <w:bottom w:val="nil"/>
              <w:right w:val="nil"/>
            </w:tcBorders>
          </w:tcPr>
          <w:p w14:paraId="2F640A32" w14:textId="77777777" w:rsidR="00CC5D3C" w:rsidRPr="001D75CB" w:rsidRDefault="00CC5D3C" w:rsidP="00E306D8">
            <w:pPr>
              <w:spacing w:before="60"/>
              <w:rPr>
                <w:b/>
                <w:sz w:val="28"/>
              </w:rPr>
            </w:pPr>
            <w:r w:rsidRPr="0023490E">
              <w:rPr>
                <w:sz w:val="24"/>
              </w:rPr>
              <w:sym w:font="Wingdings" w:char="F0A8"/>
            </w:r>
          </w:p>
        </w:tc>
        <w:tc>
          <w:tcPr>
            <w:tcW w:w="773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BE7EB52" w14:textId="77777777" w:rsidR="00CC5D3C" w:rsidRPr="00A10A28" w:rsidRDefault="00CC5D3C" w:rsidP="00A345B3">
            <w:pPr>
              <w:pStyle w:val="NormalWeb"/>
              <w:spacing w:before="60" w:beforeAutospacing="0" w:after="0" w:afterAutospacing="0"/>
              <w:ind w:left="346" w:hanging="346"/>
              <w:rPr>
                <w:rStyle w:val="Strong"/>
                <w:rFonts w:ascii="Calibri" w:hAnsi="Calibri" w:cs="Calibri"/>
                <w:sz w:val="22"/>
                <w:szCs w:val="20"/>
              </w:rPr>
            </w:pPr>
            <w:r w:rsidRPr="00A10A28">
              <w:rPr>
                <w:rStyle w:val="Strong"/>
                <w:rFonts w:ascii="Calibri" w:hAnsi="Calibri" w:cs="Calibri"/>
                <w:sz w:val="22"/>
                <w:szCs w:val="20"/>
              </w:rPr>
              <w:t xml:space="preserve">Professional Development: Training &amp; Technical Assistance </w:t>
            </w:r>
          </w:p>
          <w:p w14:paraId="7B3B6361" w14:textId="77777777" w:rsidR="00CC5D3C" w:rsidRDefault="00C51DCD" w:rsidP="00A345B3">
            <w:pPr>
              <w:pStyle w:val="NormalWeb"/>
              <w:spacing w:before="0" w:beforeAutospacing="0" w:after="0" w:afterAutospacing="0"/>
              <w:rPr>
                <w:rStyle w:val="Hyperlink"/>
                <w:rFonts w:ascii="Calibri" w:hAnsi="Calibri" w:cs="Calibri"/>
                <w:sz w:val="20"/>
                <w:szCs w:val="20"/>
              </w:rPr>
            </w:pPr>
            <w:hyperlink r:id="rId89" w:history="1">
              <w:r w:rsidR="00CC5D3C" w:rsidRPr="00A345B3">
                <w:rPr>
                  <w:rStyle w:val="Hyperlink"/>
                  <w:rFonts w:ascii="Calibri" w:hAnsi="Calibri" w:cs="Calibri"/>
                  <w:sz w:val="20"/>
                  <w:szCs w:val="20"/>
                </w:rPr>
                <w:t>http://www.healthyteennetwork.org/index.asp?Type=B_BASIC&amp;SEC={AC298D46-7404-4A9C-B2FD-F828E884AFF5}</w:t>
              </w:r>
            </w:hyperlink>
          </w:p>
          <w:p w14:paraId="30608217" w14:textId="77777777" w:rsidR="00CC5D3C" w:rsidRPr="00525578" w:rsidRDefault="00CC5D3C" w:rsidP="00765D71">
            <w:pPr>
              <w:pStyle w:val="NormalWeb"/>
              <w:spacing w:before="0" w:beforeAutospacing="0" w:after="60" w:afterAutospacing="0"/>
              <w:ind w:left="245"/>
              <w:rPr>
                <w:rStyle w:val="Strong"/>
                <w:rFonts w:ascii="Calibri" w:hAnsi="Calibri" w:cs="Calibri"/>
                <w:b w:val="0"/>
                <w:sz w:val="20"/>
                <w:szCs w:val="20"/>
              </w:rPr>
            </w:pPr>
            <w:r w:rsidRPr="009E0982">
              <w:rPr>
                <w:rStyle w:val="Hyperlink"/>
                <w:rFonts w:asciiTheme="minorHAnsi" w:hAnsiTheme="minorHAnsi" w:cstheme="minorHAnsi"/>
                <w:b/>
                <w:color w:val="auto"/>
                <w:sz w:val="20"/>
                <w:u w:val="none"/>
              </w:rPr>
              <w:t>Topics:</w:t>
            </w:r>
            <w:r>
              <w:rPr>
                <w:rStyle w:val="Hyperlink"/>
                <w:rFonts w:asciiTheme="minorHAnsi" w:hAnsiTheme="minorHAnsi" w:cstheme="minorHAnsi"/>
                <w:b/>
                <w:color w:val="auto"/>
                <w:sz w:val="20"/>
                <w:u w:val="none"/>
              </w:rPr>
              <w:t xml:space="preserve"> </w:t>
            </w:r>
            <w:r w:rsidRPr="00A345B3">
              <w:rPr>
                <w:rStyle w:val="Strong"/>
                <w:rFonts w:ascii="Calibri" w:hAnsi="Calibri" w:cs="Calibri"/>
                <w:b w:val="0"/>
                <w:sz w:val="20"/>
                <w:szCs w:val="20"/>
              </w:rPr>
              <w:t>Working with Youth</w:t>
            </w:r>
            <w:r>
              <w:rPr>
                <w:rStyle w:val="Strong"/>
                <w:rFonts w:ascii="Calibri" w:hAnsi="Calibri" w:cs="Calibri"/>
                <w:b w:val="0"/>
                <w:sz w:val="20"/>
                <w:szCs w:val="20"/>
              </w:rPr>
              <w:t xml:space="preserve">, </w:t>
            </w:r>
            <w:r w:rsidRPr="00525578">
              <w:rPr>
                <w:rStyle w:val="Strong"/>
                <w:rFonts w:ascii="Calibri" w:hAnsi="Calibri" w:cs="Calibri"/>
                <w:b w:val="0"/>
                <w:sz w:val="20"/>
                <w:szCs w:val="20"/>
              </w:rPr>
              <w:t>Adolescent Development</w:t>
            </w:r>
            <w:r>
              <w:rPr>
                <w:rStyle w:val="Strong"/>
                <w:rFonts w:ascii="Calibri" w:hAnsi="Calibri" w:cs="Calibri"/>
                <w:b w:val="0"/>
                <w:sz w:val="20"/>
                <w:szCs w:val="20"/>
              </w:rPr>
              <w:t xml:space="preserve">, </w:t>
            </w:r>
            <w:r w:rsidRPr="00525578">
              <w:rPr>
                <w:rStyle w:val="Strong"/>
                <w:rFonts w:ascii="Calibri" w:hAnsi="Calibri" w:cs="Calibri"/>
                <w:b w:val="0"/>
                <w:sz w:val="20"/>
                <w:szCs w:val="20"/>
              </w:rPr>
              <w:t>Classroom Management and Sex Ed Basics</w:t>
            </w:r>
            <w:r>
              <w:rPr>
                <w:rStyle w:val="Strong"/>
                <w:rFonts w:ascii="Calibri" w:hAnsi="Calibri" w:cs="Calibri"/>
                <w:b w:val="0"/>
                <w:sz w:val="20"/>
                <w:szCs w:val="20"/>
              </w:rPr>
              <w:t xml:space="preserve">, </w:t>
            </w:r>
            <w:r w:rsidRPr="00525578">
              <w:rPr>
                <w:rStyle w:val="Strong"/>
                <w:rFonts w:ascii="Calibri" w:hAnsi="Calibri" w:cs="Calibri"/>
                <w:b w:val="0"/>
                <w:sz w:val="20"/>
                <w:szCs w:val="20"/>
              </w:rPr>
              <w:t>Healthy Relationships</w:t>
            </w:r>
            <w:r>
              <w:rPr>
                <w:rStyle w:val="Strong"/>
                <w:rFonts w:ascii="Calibri" w:hAnsi="Calibri" w:cs="Calibri"/>
                <w:b w:val="0"/>
                <w:sz w:val="20"/>
                <w:szCs w:val="20"/>
              </w:rPr>
              <w:t xml:space="preserve">, </w:t>
            </w:r>
            <w:r w:rsidRPr="00525578">
              <w:rPr>
                <w:rStyle w:val="Strong"/>
                <w:rFonts w:ascii="Calibri" w:hAnsi="Calibri" w:cs="Calibri"/>
                <w:b w:val="0"/>
                <w:sz w:val="20"/>
                <w:szCs w:val="20"/>
              </w:rPr>
              <w:t>Working with Pregnant and Parenting Teens: Unique Needs Teen Fathers</w:t>
            </w:r>
            <w:r>
              <w:rPr>
                <w:rStyle w:val="Strong"/>
                <w:rFonts w:ascii="Calibri" w:hAnsi="Calibri" w:cs="Calibri"/>
                <w:b w:val="0"/>
                <w:sz w:val="20"/>
                <w:szCs w:val="20"/>
              </w:rPr>
              <w:t xml:space="preserve">, </w:t>
            </w:r>
            <w:r w:rsidRPr="00525578">
              <w:rPr>
                <w:rStyle w:val="Strong"/>
                <w:rFonts w:ascii="Calibri" w:hAnsi="Calibri" w:cs="Calibri"/>
                <w:b w:val="0"/>
                <w:sz w:val="20"/>
                <w:szCs w:val="20"/>
              </w:rPr>
              <w:t>Research- &amp; Evidence-Based Approaches</w:t>
            </w:r>
            <w:r>
              <w:rPr>
                <w:rStyle w:val="Strong"/>
                <w:rFonts w:ascii="Calibri" w:hAnsi="Calibri" w:cs="Calibri"/>
                <w:b w:val="0"/>
                <w:sz w:val="20"/>
                <w:szCs w:val="20"/>
              </w:rPr>
              <w:t xml:space="preserve">, </w:t>
            </w:r>
            <w:r w:rsidRPr="00525578">
              <w:rPr>
                <w:rStyle w:val="Strong"/>
                <w:rFonts w:ascii="Calibri" w:hAnsi="Calibri" w:cs="Calibri"/>
                <w:b w:val="0"/>
                <w:sz w:val="20"/>
                <w:szCs w:val="20"/>
              </w:rPr>
              <w:t>Curricula Training</w:t>
            </w:r>
            <w:r>
              <w:rPr>
                <w:rStyle w:val="Strong"/>
                <w:rFonts w:ascii="Calibri" w:hAnsi="Calibri" w:cs="Calibri"/>
                <w:b w:val="0"/>
                <w:sz w:val="20"/>
                <w:szCs w:val="20"/>
              </w:rPr>
              <w:t>, etc.</w:t>
            </w:r>
          </w:p>
        </w:tc>
        <w:tc>
          <w:tcPr>
            <w:tcW w:w="263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016B7DF5" w14:textId="77777777" w:rsidR="00CC5D3C" w:rsidRDefault="00CC5D3C" w:rsidP="00A345B3">
            <w:pPr>
              <w:pStyle w:val="NormalWeb"/>
              <w:spacing w:before="0" w:beforeAutospacing="0" w:after="0" w:afterAutospacing="0"/>
              <w:rPr>
                <w:rFonts w:asciiTheme="minorHAnsi" w:hAnsiTheme="minorHAnsi"/>
                <w:sz w:val="18"/>
                <w:szCs w:val="18"/>
              </w:rPr>
            </w:pPr>
            <w:r>
              <w:rPr>
                <w:rFonts w:asciiTheme="minorHAnsi" w:hAnsiTheme="minorHAnsi"/>
                <w:sz w:val="18"/>
                <w:szCs w:val="18"/>
              </w:rPr>
              <w:t>1. Professional Disposition</w:t>
            </w:r>
          </w:p>
          <w:p w14:paraId="13CBCC11" w14:textId="77777777" w:rsidR="00CC5D3C" w:rsidRDefault="00CC5D3C" w:rsidP="00A345B3">
            <w:pPr>
              <w:pStyle w:val="NormalWeb"/>
              <w:spacing w:before="0" w:beforeAutospacing="0" w:after="0" w:afterAutospacing="0"/>
              <w:rPr>
                <w:rFonts w:asciiTheme="minorHAnsi" w:hAnsiTheme="minorHAnsi"/>
                <w:sz w:val="18"/>
                <w:szCs w:val="18"/>
              </w:rPr>
            </w:pPr>
            <w:r>
              <w:rPr>
                <w:rFonts w:asciiTheme="minorHAnsi" w:hAnsiTheme="minorHAnsi"/>
                <w:sz w:val="18"/>
                <w:szCs w:val="18"/>
              </w:rPr>
              <w:t>3. Content Knowledge</w:t>
            </w:r>
          </w:p>
          <w:p w14:paraId="0C60542A" w14:textId="77777777" w:rsidR="00CC5D3C" w:rsidRDefault="00CC5D3C" w:rsidP="00A345B3">
            <w:pPr>
              <w:pStyle w:val="NormalWeb"/>
              <w:spacing w:before="0" w:beforeAutospacing="0" w:after="0" w:afterAutospacing="0"/>
              <w:rPr>
                <w:rFonts w:asciiTheme="minorHAnsi" w:hAnsiTheme="minorHAnsi"/>
                <w:sz w:val="18"/>
                <w:szCs w:val="18"/>
              </w:rPr>
            </w:pPr>
            <w:r>
              <w:rPr>
                <w:rFonts w:asciiTheme="minorHAnsi" w:hAnsiTheme="minorHAnsi"/>
                <w:sz w:val="18"/>
                <w:szCs w:val="18"/>
              </w:rPr>
              <w:t>5. Planning</w:t>
            </w:r>
          </w:p>
          <w:p w14:paraId="66897FC6" w14:textId="77777777" w:rsidR="00CC5D3C" w:rsidRDefault="00CC5D3C" w:rsidP="00A345B3">
            <w:pPr>
              <w:pStyle w:val="NormalWeb"/>
              <w:spacing w:before="0" w:beforeAutospacing="0" w:after="0" w:afterAutospacing="0"/>
              <w:rPr>
                <w:rFonts w:asciiTheme="minorHAnsi" w:hAnsiTheme="minorHAnsi"/>
                <w:sz w:val="18"/>
                <w:szCs w:val="18"/>
                <w:highlight w:val="yellow"/>
              </w:rPr>
            </w:pPr>
            <w:r>
              <w:rPr>
                <w:rFonts w:asciiTheme="minorHAnsi" w:hAnsiTheme="minorHAnsi"/>
                <w:sz w:val="18"/>
                <w:szCs w:val="18"/>
              </w:rPr>
              <w:t>6. Implementation</w:t>
            </w:r>
          </w:p>
        </w:tc>
      </w:tr>
      <w:tr w:rsidR="00CC5D3C" w:rsidRPr="001D7AAE" w14:paraId="236B4777" w14:textId="77777777" w:rsidTr="00A10A28">
        <w:trPr>
          <w:trHeight w:val="1304"/>
          <w:jc w:val="center"/>
        </w:trPr>
        <w:tc>
          <w:tcPr>
            <w:tcW w:w="482" w:type="dxa"/>
            <w:tcBorders>
              <w:top w:val="nil"/>
              <w:left w:val="nil"/>
              <w:bottom w:val="nil"/>
              <w:right w:val="nil"/>
            </w:tcBorders>
          </w:tcPr>
          <w:p w14:paraId="0FB7A7D8" w14:textId="77777777" w:rsidR="00CC5D3C" w:rsidRPr="0023490E" w:rsidRDefault="00CC5D3C" w:rsidP="00E306D8">
            <w:pPr>
              <w:spacing w:before="60"/>
              <w:rPr>
                <w:sz w:val="24"/>
              </w:rPr>
            </w:pPr>
            <w:r w:rsidRPr="0023490E">
              <w:rPr>
                <w:sz w:val="24"/>
              </w:rPr>
              <w:sym w:font="Wingdings" w:char="F0A8"/>
            </w:r>
          </w:p>
        </w:tc>
        <w:tc>
          <w:tcPr>
            <w:tcW w:w="773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3AEB933" w14:textId="77777777" w:rsidR="00CC5D3C" w:rsidRPr="00A10A28" w:rsidRDefault="00CC5D3C" w:rsidP="00525578">
            <w:pPr>
              <w:pStyle w:val="NormalWeb"/>
              <w:spacing w:before="60" w:beforeAutospacing="0" w:after="0" w:afterAutospacing="0"/>
              <w:ind w:left="288" w:hanging="288"/>
              <w:rPr>
                <w:rStyle w:val="Strong"/>
                <w:rFonts w:ascii="Calibri" w:hAnsi="Calibri" w:cs="Calibri"/>
                <w:sz w:val="22"/>
                <w:szCs w:val="20"/>
              </w:rPr>
            </w:pPr>
            <w:r w:rsidRPr="00A10A28">
              <w:rPr>
                <w:rStyle w:val="Strong"/>
                <w:rFonts w:ascii="Calibri" w:hAnsi="Calibri" w:cs="Calibri"/>
                <w:sz w:val="22"/>
                <w:szCs w:val="20"/>
              </w:rPr>
              <w:t xml:space="preserve">Fact Sheets &amp; Research </w:t>
            </w:r>
            <w:r w:rsidRPr="00A10A28">
              <w:rPr>
                <w:rStyle w:val="Strong"/>
                <w:rFonts w:ascii="Calibri" w:hAnsi="Calibri" w:cs="Calibri"/>
                <w:b w:val="0"/>
                <w:sz w:val="20"/>
                <w:szCs w:val="20"/>
              </w:rPr>
              <w:t>(Clearinghouse)</w:t>
            </w:r>
          </w:p>
          <w:p w14:paraId="3103A80E" w14:textId="77777777" w:rsidR="00CC5D3C" w:rsidRDefault="00C51DCD" w:rsidP="00525578">
            <w:pPr>
              <w:pStyle w:val="NormalWeb"/>
              <w:spacing w:before="0" w:beforeAutospacing="0" w:after="0" w:afterAutospacing="0"/>
              <w:rPr>
                <w:rStyle w:val="Hyperlink"/>
                <w:rFonts w:asciiTheme="minorHAnsi" w:hAnsiTheme="minorHAnsi" w:cstheme="minorHAnsi"/>
                <w:sz w:val="20"/>
              </w:rPr>
            </w:pPr>
            <w:hyperlink r:id="rId90" w:history="1">
              <w:r w:rsidR="00CC5D3C" w:rsidRPr="006F674B">
                <w:rPr>
                  <w:rStyle w:val="Hyperlink"/>
                  <w:rFonts w:asciiTheme="minorHAnsi" w:hAnsiTheme="minorHAnsi" w:cstheme="minorHAnsi"/>
                  <w:sz w:val="20"/>
                </w:rPr>
                <w:t>http://www.healthyteennetwork.org/index.asp?Type=B_BASIC&amp;SEC={F8660EBE-1AF0-4231-AAAD-798689F83905}</w:t>
              </w:r>
            </w:hyperlink>
          </w:p>
          <w:p w14:paraId="7452E258" w14:textId="77777777" w:rsidR="00CC5D3C" w:rsidRPr="00076276" w:rsidRDefault="00CC5D3C" w:rsidP="00A10A28">
            <w:pPr>
              <w:pStyle w:val="NormalWeb"/>
              <w:spacing w:before="0" w:beforeAutospacing="0" w:after="60" w:afterAutospacing="0"/>
              <w:ind w:left="245"/>
              <w:rPr>
                <w:rStyle w:val="Strong"/>
                <w:rFonts w:ascii="Calibri" w:hAnsi="Calibri" w:cs="Calibri"/>
                <w:b w:val="0"/>
                <w:sz w:val="20"/>
                <w:szCs w:val="20"/>
              </w:rPr>
            </w:pPr>
            <w:r w:rsidRPr="009E0982">
              <w:rPr>
                <w:rStyle w:val="Hyperlink"/>
                <w:rFonts w:asciiTheme="minorHAnsi" w:hAnsiTheme="minorHAnsi" w:cstheme="minorHAnsi"/>
                <w:b/>
                <w:color w:val="auto"/>
                <w:sz w:val="20"/>
                <w:u w:val="none"/>
              </w:rPr>
              <w:t>Topics:</w:t>
            </w:r>
            <w:r w:rsidRPr="001C5AFF">
              <w:rPr>
                <w:rStyle w:val="Hyperlink"/>
                <w:rFonts w:asciiTheme="minorHAnsi" w:hAnsiTheme="minorHAnsi" w:cstheme="minorHAnsi"/>
                <w:b/>
                <w:color w:val="auto"/>
                <w:sz w:val="20"/>
                <w:u w:val="none"/>
              </w:rPr>
              <w:t xml:space="preserve"> </w:t>
            </w:r>
            <w:r w:rsidRPr="001C5AFF">
              <w:rPr>
                <w:rStyle w:val="Strong"/>
                <w:rFonts w:ascii="Calibri" w:hAnsi="Calibri" w:cs="Calibri"/>
                <w:b w:val="0"/>
                <w:sz w:val="20"/>
                <w:szCs w:val="20"/>
              </w:rPr>
              <w:t>Teen Pregnancy Prevention, Contraception Resources, Comprehensive Sex Education, STI &amp; HIV, L</w:t>
            </w:r>
            <w:r>
              <w:rPr>
                <w:rStyle w:val="Strong"/>
                <w:rFonts w:ascii="Calibri" w:hAnsi="Calibri" w:cs="Calibri"/>
                <w:b w:val="0"/>
                <w:sz w:val="20"/>
                <w:szCs w:val="20"/>
              </w:rPr>
              <w:t>GBTQ</w:t>
            </w:r>
            <w:r w:rsidRPr="001C5AFF">
              <w:rPr>
                <w:rStyle w:val="Strong"/>
                <w:rFonts w:ascii="Calibri" w:hAnsi="Calibri" w:cs="Calibri"/>
                <w:b w:val="0"/>
                <w:sz w:val="20"/>
                <w:szCs w:val="20"/>
              </w:rPr>
              <w:t xml:space="preserve"> Populations, Healthy &amp; Unhealthy Relationships</w:t>
            </w:r>
            <w:r>
              <w:rPr>
                <w:rStyle w:val="Strong"/>
                <w:rFonts w:ascii="Calibri" w:hAnsi="Calibri" w:cs="Calibri"/>
                <w:b w:val="0"/>
                <w:sz w:val="20"/>
                <w:szCs w:val="20"/>
              </w:rPr>
              <w:t>, etc.</w:t>
            </w:r>
          </w:p>
        </w:tc>
        <w:tc>
          <w:tcPr>
            <w:tcW w:w="263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2AC25231" w14:textId="77777777" w:rsidR="00CC5D3C" w:rsidRPr="00604F67" w:rsidRDefault="00CC5D3C" w:rsidP="00076276">
            <w:pPr>
              <w:rPr>
                <w:rStyle w:val="Strong"/>
                <w:rFonts w:ascii="Calibri" w:hAnsi="Calibri" w:cs="Calibri"/>
                <w:b w:val="0"/>
                <w:sz w:val="18"/>
                <w:szCs w:val="18"/>
              </w:rPr>
            </w:pPr>
            <w:r w:rsidRPr="00604F67">
              <w:rPr>
                <w:rStyle w:val="Strong"/>
                <w:rFonts w:ascii="Calibri" w:hAnsi="Calibri" w:cs="Calibri"/>
                <w:b w:val="0"/>
                <w:sz w:val="18"/>
                <w:szCs w:val="18"/>
              </w:rPr>
              <w:t>2. Diversity and Equity</w:t>
            </w:r>
          </w:p>
          <w:p w14:paraId="7BD7DDF7" w14:textId="77777777" w:rsidR="00CC5D3C" w:rsidRPr="00604F67" w:rsidRDefault="00CC5D3C" w:rsidP="00076276">
            <w:pPr>
              <w:rPr>
                <w:rStyle w:val="Strong"/>
                <w:rFonts w:ascii="Calibri" w:hAnsi="Calibri" w:cs="Calibri"/>
                <w:b w:val="0"/>
                <w:sz w:val="18"/>
                <w:szCs w:val="18"/>
              </w:rPr>
            </w:pPr>
            <w:r>
              <w:rPr>
                <w:sz w:val="18"/>
                <w:szCs w:val="18"/>
              </w:rPr>
              <w:t>3. Content Knowledge</w:t>
            </w:r>
          </w:p>
        </w:tc>
      </w:tr>
    </w:tbl>
    <w:p w14:paraId="1A1FA255" w14:textId="77777777" w:rsidR="00A10A28" w:rsidRDefault="00A10A28" w:rsidP="00955574">
      <w:pPr>
        <w:pStyle w:val="NormalWeb"/>
        <w:spacing w:before="40" w:beforeAutospacing="0" w:after="40" w:afterAutospacing="0"/>
        <w:rPr>
          <w:rStyle w:val="Strong"/>
          <w:rFonts w:ascii="Calibri" w:hAnsi="Calibri"/>
          <w:sz w:val="28"/>
        </w:rPr>
        <w:sectPr w:rsidR="00A10A28" w:rsidSect="00771F46">
          <w:pgSz w:w="12240" w:h="15840"/>
          <w:pgMar w:top="1080" w:right="1440" w:bottom="720" w:left="1440" w:header="720" w:footer="270" w:gutter="0"/>
          <w:cols w:space="720"/>
          <w:docGrid w:linePitch="360"/>
        </w:sectPr>
      </w:pPr>
    </w:p>
    <w:tbl>
      <w:tblPr>
        <w:tblStyle w:val="TableGrid"/>
        <w:tblW w:w="10888" w:type="dxa"/>
        <w:jc w:val="center"/>
        <w:tblLayout w:type="fixed"/>
        <w:tblLook w:val="04A0" w:firstRow="1" w:lastRow="0" w:firstColumn="1" w:lastColumn="0" w:noHBand="0" w:noVBand="1"/>
      </w:tblPr>
      <w:tblGrid>
        <w:gridCol w:w="481"/>
        <w:gridCol w:w="31"/>
        <w:gridCol w:w="7694"/>
        <w:gridCol w:w="20"/>
        <w:gridCol w:w="2609"/>
        <w:gridCol w:w="53"/>
      </w:tblGrid>
      <w:tr w:rsidR="00A10A28" w:rsidRPr="00F65663" w14:paraId="0B6F21F5" w14:textId="77777777" w:rsidTr="008B0664">
        <w:trPr>
          <w:gridAfter w:val="1"/>
          <w:wAfter w:w="53" w:type="dxa"/>
          <w:jc w:val="center"/>
        </w:trPr>
        <w:tc>
          <w:tcPr>
            <w:tcW w:w="8206"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705FE8FF" w14:textId="23B4CE17" w:rsidR="00A10A28" w:rsidRPr="008E6D73" w:rsidRDefault="00A10A28" w:rsidP="00955574">
            <w:pPr>
              <w:pStyle w:val="NormalWeb"/>
              <w:spacing w:before="40" w:beforeAutospacing="0" w:after="40" w:afterAutospacing="0"/>
              <w:rPr>
                <w:rStyle w:val="Strong"/>
                <w:rFonts w:ascii="Calibri" w:hAnsi="Calibri"/>
                <w:sz w:val="28"/>
              </w:rPr>
            </w:pPr>
            <w:r w:rsidRPr="0053629B">
              <w:rPr>
                <w:rFonts w:asciiTheme="minorHAnsi" w:hAnsiTheme="minorHAnsi" w:cstheme="minorHAnsi"/>
                <w:b/>
              </w:rPr>
              <w:t>Organization</w:t>
            </w:r>
          </w:p>
        </w:tc>
        <w:tc>
          <w:tcPr>
            <w:tcW w:w="2629" w:type="dxa"/>
            <w:gridSpan w:val="2"/>
            <w:tcBorders>
              <w:top w:val="single" w:sz="4" w:space="0" w:color="auto"/>
              <w:left w:val="single" w:sz="4" w:space="0" w:color="auto"/>
              <w:bottom w:val="single" w:sz="4" w:space="0" w:color="auto"/>
              <w:right w:val="nil"/>
            </w:tcBorders>
            <w:shd w:val="clear" w:color="auto" w:fill="D9D9D9" w:themeFill="background1" w:themeFillShade="D9"/>
          </w:tcPr>
          <w:p w14:paraId="76934947" w14:textId="6A530AAA" w:rsidR="00A10A28" w:rsidRPr="008E6D73" w:rsidRDefault="00A10A28" w:rsidP="00955574">
            <w:pPr>
              <w:pStyle w:val="NormalWeb"/>
              <w:spacing w:before="40" w:beforeAutospacing="0" w:after="40" w:afterAutospacing="0"/>
              <w:rPr>
                <w:rStyle w:val="Strong"/>
                <w:rFonts w:ascii="Calibri" w:hAnsi="Calibri"/>
                <w:sz w:val="28"/>
              </w:rPr>
            </w:pPr>
            <w:r w:rsidRPr="0053629B">
              <w:rPr>
                <w:rFonts w:asciiTheme="minorHAnsi" w:hAnsiTheme="minorHAnsi" w:cstheme="minorHAnsi"/>
                <w:b/>
              </w:rPr>
              <w:t xml:space="preserve">Standards </w:t>
            </w:r>
          </w:p>
        </w:tc>
      </w:tr>
      <w:tr w:rsidR="00CC5D3C" w:rsidRPr="00F65663" w14:paraId="7C22F53F" w14:textId="77777777" w:rsidTr="008B0664">
        <w:trPr>
          <w:gridAfter w:val="1"/>
          <w:wAfter w:w="53" w:type="dxa"/>
          <w:jc w:val="center"/>
        </w:trPr>
        <w:tc>
          <w:tcPr>
            <w:tcW w:w="10835" w:type="dxa"/>
            <w:gridSpan w:val="5"/>
            <w:tcBorders>
              <w:top w:val="single" w:sz="4" w:space="0" w:color="auto"/>
              <w:left w:val="nil"/>
              <w:bottom w:val="single" w:sz="4" w:space="0" w:color="auto"/>
              <w:right w:val="nil"/>
            </w:tcBorders>
            <w:shd w:val="clear" w:color="auto" w:fill="DAEEF3" w:themeFill="accent5" w:themeFillTint="33"/>
          </w:tcPr>
          <w:p w14:paraId="65A16816" w14:textId="52D03F77" w:rsidR="00CC5D3C" w:rsidRPr="00F65663" w:rsidRDefault="00CC5D3C" w:rsidP="00955574">
            <w:pPr>
              <w:pStyle w:val="NormalWeb"/>
              <w:spacing w:before="40" w:beforeAutospacing="0" w:after="40" w:afterAutospacing="0"/>
              <w:rPr>
                <w:rStyle w:val="Strong"/>
                <w:rFonts w:asciiTheme="minorHAnsi" w:hAnsiTheme="minorHAnsi" w:cs="Calibri"/>
                <w:b w:val="0"/>
                <w:sz w:val="18"/>
                <w:szCs w:val="18"/>
              </w:rPr>
            </w:pPr>
            <w:r w:rsidRPr="008E6D73">
              <w:rPr>
                <w:rStyle w:val="Strong"/>
                <w:rFonts w:ascii="Calibri" w:hAnsi="Calibri"/>
                <w:sz w:val="28"/>
              </w:rPr>
              <w:t>NATIONAL ADOLESCENT AND YOUNG ADULT HEALTH INFORMATION CENTER (NAHIC)</w:t>
            </w:r>
          </w:p>
        </w:tc>
      </w:tr>
      <w:tr w:rsidR="00CC5D3C" w:rsidRPr="009F161F" w14:paraId="55BF2CB4" w14:textId="77777777" w:rsidTr="008B0664">
        <w:trPr>
          <w:gridAfter w:val="1"/>
          <w:wAfter w:w="53" w:type="dxa"/>
          <w:jc w:val="center"/>
        </w:trPr>
        <w:tc>
          <w:tcPr>
            <w:tcW w:w="10835" w:type="dxa"/>
            <w:gridSpan w:val="5"/>
            <w:tcBorders>
              <w:top w:val="single" w:sz="4" w:space="0" w:color="auto"/>
              <w:left w:val="nil"/>
              <w:bottom w:val="single" w:sz="4" w:space="0" w:color="D9D9D9" w:themeColor="background1" w:themeShade="D9"/>
              <w:right w:val="nil"/>
            </w:tcBorders>
          </w:tcPr>
          <w:p w14:paraId="6427693F" w14:textId="77777777" w:rsidR="00CC5D3C" w:rsidRPr="00AE6180" w:rsidRDefault="00C51DCD" w:rsidP="00AE6180">
            <w:pPr>
              <w:spacing w:before="60" w:after="60"/>
              <w:rPr>
                <w:rFonts w:eastAsia="Times New Roman" w:cstheme="minorHAnsi"/>
                <w:sz w:val="20"/>
              </w:rPr>
            </w:pPr>
            <w:hyperlink r:id="rId91" w:history="1">
              <w:r w:rsidR="00CC5D3C" w:rsidRPr="00AE6180">
                <w:rPr>
                  <w:rStyle w:val="Hyperlink"/>
                  <w:rFonts w:eastAsia="Times New Roman" w:cstheme="minorHAnsi"/>
                  <w:sz w:val="20"/>
                </w:rPr>
                <w:t>http://nahic.ucsf.edu/</w:t>
              </w:r>
            </w:hyperlink>
          </w:p>
          <w:p w14:paraId="56FD7D5D" w14:textId="77777777" w:rsidR="00CC5D3C" w:rsidRPr="009F161F" w:rsidRDefault="00CC5D3C" w:rsidP="00AE6180">
            <w:pPr>
              <w:spacing w:before="60" w:after="60"/>
              <w:rPr>
                <w:rStyle w:val="Strong"/>
                <w:rFonts w:cs="Calibri"/>
                <w:b w:val="0"/>
                <w:sz w:val="20"/>
                <w:szCs w:val="20"/>
              </w:rPr>
            </w:pPr>
            <w:r w:rsidRPr="00AE6180">
              <w:rPr>
                <w:rStyle w:val="Strong"/>
                <w:rFonts w:ascii="Calibri" w:hAnsi="Calibri" w:cs="Calibri"/>
                <w:sz w:val="20"/>
              </w:rPr>
              <w:t xml:space="preserve">Description:  </w:t>
            </w:r>
            <w:r w:rsidRPr="00AE6180">
              <w:rPr>
                <w:rStyle w:val="Strong"/>
                <w:rFonts w:ascii="Calibri" w:hAnsi="Calibri" w:cs="Calibri"/>
                <w:b w:val="0"/>
                <w:sz w:val="20"/>
              </w:rPr>
              <w:t>The National Adolescent and Young Adult Health Information Center serves as a national resource for adolescent health information and research.  NAHIC is housed within the University of California, San Francisco.</w:t>
            </w:r>
          </w:p>
        </w:tc>
      </w:tr>
      <w:tr w:rsidR="00CC5D3C" w:rsidRPr="00F65663" w14:paraId="17C978B6" w14:textId="77777777" w:rsidTr="008B0664">
        <w:trPr>
          <w:gridAfter w:val="1"/>
          <w:wAfter w:w="53" w:type="dxa"/>
          <w:jc w:val="center"/>
        </w:trPr>
        <w:tc>
          <w:tcPr>
            <w:tcW w:w="8206" w:type="dxa"/>
            <w:gridSpan w:val="3"/>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2222E004" w14:textId="77777777" w:rsidR="00CC5D3C" w:rsidRPr="00B75688" w:rsidRDefault="00CC5D3C" w:rsidP="00955574">
            <w:pPr>
              <w:pStyle w:val="NormalWeb"/>
              <w:spacing w:before="40" w:beforeAutospacing="0" w:after="40" w:afterAutospacing="0"/>
              <w:ind w:left="346" w:hanging="346"/>
              <w:rPr>
                <w:rStyle w:val="Strong"/>
                <w:rFonts w:ascii="Calibri" w:hAnsi="Calibri" w:cs="Calibri"/>
                <w:sz w:val="22"/>
                <w:szCs w:val="20"/>
                <w:highlight w:val="yellow"/>
              </w:rPr>
            </w:pPr>
            <w:r w:rsidRPr="00A10A28">
              <w:rPr>
                <w:rStyle w:val="Strong"/>
                <w:rFonts w:ascii="Calibri" w:hAnsi="Calibri" w:cs="Calibri"/>
                <w:szCs w:val="20"/>
              </w:rPr>
              <w:t>RESOURCES FOR PROFESSIONALS</w:t>
            </w:r>
          </w:p>
        </w:tc>
        <w:tc>
          <w:tcPr>
            <w:tcW w:w="2629"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2EF8BF23" w14:textId="77777777" w:rsidR="00CC5D3C" w:rsidRPr="00B75688" w:rsidRDefault="00CC5D3C" w:rsidP="00955574">
            <w:pPr>
              <w:pStyle w:val="NormalWeb"/>
              <w:spacing w:before="40" w:beforeAutospacing="0" w:after="40" w:afterAutospacing="0"/>
              <w:rPr>
                <w:rStyle w:val="Strong"/>
                <w:rFonts w:asciiTheme="minorHAnsi" w:hAnsiTheme="minorHAnsi" w:cs="Calibri"/>
                <w:b w:val="0"/>
                <w:sz w:val="18"/>
                <w:szCs w:val="18"/>
                <w:highlight w:val="yellow"/>
              </w:rPr>
            </w:pPr>
          </w:p>
        </w:tc>
      </w:tr>
      <w:tr w:rsidR="00CC5D3C" w14:paraId="5B4476FA" w14:textId="77777777" w:rsidTr="008B0664">
        <w:trPr>
          <w:gridAfter w:val="1"/>
          <w:wAfter w:w="53" w:type="dxa"/>
          <w:trHeight w:val="1052"/>
          <w:jc w:val="center"/>
        </w:trPr>
        <w:tc>
          <w:tcPr>
            <w:tcW w:w="481" w:type="dxa"/>
            <w:tcBorders>
              <w:top w:val="single" w:sz="4" w:space="0" w:color="D9D9D9" w:themeColor="background1" w:themeShade="D9"/>
              <w:left w:val="nil"/>
              <w:bottom w:val="nil"/>
              <w:right w:val="nil"/>
            </w:tcBorders>
          </w:tcPr>
          <w:p w14:paraId="27288D2D" w14:textId="77777777" w:rsidR="00CC5D3C" w:rsidRPr="00676F22" w:rsidRDefault="00CC5D3C" w:rsidP="008E6D73">
            <w:pPr>
              <w:spacing w:before="60"/>
              <w:rPr>
                <w:b/>
                <w:sz w:val="28"/>
              </w:rPr>
            </w:pPr>
            <w:r w:rsidRPr="00676F22">
              <w:rPr>
                <w:sz w:val="24"/>
              </w:rPr>
              <w:sym w:font="Wingdings" w:char="F0A8"/>
            </w:r>
          </w:p>
        </w:tc>
        <w:tc>
          <w:tcPr>
            <w:tcW w:w="7725"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9BCAD85" w14:textId="77777777" w:rsidR="00CC5D3C" w:rsidRDefault="00CC5D3C" w:rsidP="00D05FEE">
            <w:pPr>
              <w:pStyle w:val="NormalWeb"/>
              <w:spacing w:before="60" w:beforeAutospacing="0" w:after="0" w:afterAutospacing="0"/>
              <w:rPr>
                <w:rStyle w:val="Strong"/>
                <w:rFonts w:ascii="Calibri" w:hAnsi="Calibri" w:cs="Calibri"/>
                <w:i/>
                <w:sz w:val="22"/>
                <w:szCs w:val="20"/>
              </w:rPr>
            </w:pPr>
            <w:r w:rsidRPr="00A10A28">
              <w:rPr>
                <w:rStyle w:val="Strong"/>
                <w:rFonts w:ascii="Calibri" w:hAnsi="Calibri" w:cs="Calibri"/>
                <w:sz w:val="22"/>
                <w:szCs w:val="20"/>
              </w:rPr>
              <w:t>Webinars and Resources:  Adolescent and Young Adult Health</w:t>
            </w:r>
            <w:r w:rsidRPr="00A10A28">
              <w:t xml:space="preserve"> </w:t>
            </w:r>
            <w:hyperlink r:id="rId92" w:history="1">
              <w:r w:rsidRPr="006E4E64">
                <w:rPr>
                  <w:rStyle w:val="Hyperlink"/>
                  <w:rFonts w:ascii="Calibri" w:hAnsi="Calibri" w:cs="Calibri"/>
                  <w:sz w:val="20"/>
                  <w:szCs w:val="20"/>
                </w:rPr>
                <w:t>http://nahic.ucsf.edu/resources/resources-overview/</w:t>
              </w:r>
            </w:hyperlink>
          </w:p>
          <w:p w14:paraId="3659ADAB" w14:textId="77777777" w:rsidR="00CC5D3C" w:rsidRPr="00D05FEE" w:rsidRDefault="00CC5D3C" w:rsidP="00A10A28">
            <w:pPr>
              <w:pStyle w:val="NormalWeb"/>
              <w:spacing w:before="0" w:beforeAutospacing="0" w:after="60" w:afterAutospacing="0"/>
              <w:ind w:left="245"/>
              <w:rPr>
                <w:rStyle w:val="Strong"/>
                <w:rFonts w:asciiTheme="minorHAnsi" w:hAnsiTheme="minorHAnsi" w:cstheme="minorHAnsi"/>
                <w:b w:val="0"/>
                <w:bCs w:val="0"/>
                <w:sz w:val="20"/>
              </w:rPr>
            </w:pPr>
            <w:r>
              <w:rPr>
                <w:rFonts w:asciiTheme="minorHAnsi" w:hAnsiTheme="minorHAnsi" w:cstheme="minorHAnsi"/>
                <w:sz w:val="20"/>
              </w:rPr>
              <w:t xml:space="preserve">Webinars, websites, publication </w:t>
            </w:r>
            <w:r w:rsidRPr="00D05FEE">
              <w:rPr>
                <w:rFonts w:asciiTheme="minorHAnsi" w:hAnsiTheme="minorHAnsi" w:cstheme="minorHAnsi"/>
                <w:sz w:val="20"/>
              </w:rPr>
              <w:t>and information on new initiatives and key topics in adolescent and young adult health</w:t>
            </w:r>
            <w:r>
              <w:rPr>
                <w:rFonts w:asciiTheme="minorHAnsi" w:hAnsiTheme="minorHAnsi" w:cstheme="minorHAnsi"/>
                <w:sz w:val="20"/>
              </w:rPr>
              <w:t>, including sexual health, from NAHIC and others.</w:t>
            </w:r>
          </w:p>
        </w:tc>
        <w:tc>
          <w:tcPr>
            <w:tcW w:w="262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2968579B" w14:textId="77777777" w:rsidR="00CC5D3C" w:rsidRDefault="00CC5D3C" w:rsidP="008E6D73">
            <w:pPr>
              <w:pStyle w:val="NormalWeb"/>
              <w:spacing w:before="60" w:beforeAutospacing="0" w:after="0" w:afterAutospacing="0"/>
              <w:rPr>
                <w:rFonts w:asciiTheme="minorHAnsi" w:hAnsiTheme="minorHAnsi"/>
                <w:sz w:val="18"/>
                <w:szCs w:val="18"/>
              </w:rPr>
            </w:pPr>
            <w:r w:rsidRPr="00814BF8">
              <w:rPr>
                <w:rFonts w:asciiTheme="minorHAnsi" w:hAnsiTheme="minorHAnsi"/>
                <w:sz w:val="18"/>
                <w:szCs w:val="18"/>
              </w:rPr>
              <w:t>3. Content Knowledge</w:t>
            </w:r>
          </w:p>
          <w:p w14:paraId="22F5B106" w14:textId="77777777" w:rsidR="00CC5D3C" w:rsidRPr="00B75688" w:rsidRDefault="00CC5D3C" w:rsidP="008E6D73">
            <w:pPr>
              <w:pStyle w:val="NormalWeb"/>
              <w:spacing w:before="0" w:beforeAutospacing="0" w:after="0" w:afterAutospacing="0"/>
              <w:rPr>
                <w:rFonts w:asciiTheme="minorHAnsi" w:hAnsiTheme="minorHAnsi"/>
                <w:sz w:val="18"/>
                <w:szCs w:val="18"/>
                <w:highlight w:val="yellow"/>
              </w:rPr>
            </w:pPr>
            <w:r>
              <w:rPr>
                <w:rFonts w:asciiTheme="minorHAnsi" w:hAnsiTheme="minorHAnsi"/>
                <w:sz w:val="18"/>
                <w:szCs w:val="18"/>
              </w:rPr>
              <w:t>4.</w:t>
            </w:r>
            <w:r w:rsidRPr="00D46441">
              <w:rPr>
                <w:rFonts w:asciiTheme="minorHAnsi" w:hAnsiTheme="minorHAnsi"/>
                <w:sz w:val="18"/>
                <w:szCs w:val="18"/>
              </w:rPr>
              <w:t xml:space="preserve"> Legal and Professional Ethics</w:t>
            </w:r>
          </w:p>
          <w:p w14:paraId="4694F33E" w14:textId="77777777" w:rsidR="00CC5D3C" w:rsidRPr="00814BF8" w:rsidRDefault="00CC5D3C" w:rsidP="008E6D73">
            <w:pPr>
              <w:pStyle w:val="NormalWeb"/>
              <w:spacing w:before="60" w:beforeAutospacing="0" w:after="0" w:afterAutospacing="0"/>
              <w:rPr>
                <w:rFonts w:asciiTheme="minorHAnsi" w:hAnsiTheme="minorHAnsi"/>
                <w:sz w:val="18"/>
                <w:szCs w:val="18"/>
              </w:rPr>
            </w:pPr>
          </w:p>
        </w:tc>
      </w:tr>
      <w:tr w:rsidR="00CC5D3C" w14:paraId="563C15C4" w14:textId="77777777" w:rsidTr="008B0664">
        <w:trPr>
          <w:gridAfter w:val="1"/>
          <w:wAfter w:w="53" w:type="dxa"/>
          <w:trHeight w:val="836"/>
          <w:jc w:val="center"/>
        </w:trPr>
        <w:tc>
          <w:tcPr>
            <w:tcW w:w="481" w:type="dxa"/>
            <w:tcBorders>
              <w:top w:val="nil"/>
              <w:left w:val="nil"/>
              <w:bottom w:val="nil"/>
              <w:right w:val="nil"/>
            </w:tcBorders>
          </w:tcPr>
          <w:p w14:paraId="6C952C69" w14:textId="77777777" w:rsidR="00CC5D3C" w:rsidRPr="00676F22" w:rsidRDefault="00CC5D3C" w:rsidP="008E6D73">
            <w:pPr>
              <w:spacing w:before="60"/>
              <w:rPr>
                <w:sz w:val="24"/>
              </w:rPr>
            </w:pPr>
            <w:r w:rsidRPr="00676F22">
              <w:rPr>
                <w:sz w:val="24"/>
              </w:rPr>
              <w:sym w:font="Wingdings" w:char="F0A8"/>
            </w:r>
          </w:p>
        </w:tc>
        <w:tc>
          <w:tcPr>
            <w:tcW w:w="7725"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BFD44AB" w14:textId="77777777" w:rsidR="00A10A28" w:rsidRDefault="00CC5D3C" w:rsidP="00D05FEE">
            <w:pPr>
              <w:pStyle w:val="NormalWeb"/>
              <w:spacing w:before="60" w:beforeAutospacing="0" w:after="0" w:afterAutospacing="0"/>
            </w:pPr>
            <w:r w:rsidRPr="00A10A28">
              <w:rPr>
                <w:rStyle w:val="Strong"/>
                <w:rFonts w:ascii="Calibri" w:hAnsi="Calibri" w:cs="Calibri"/>
                <w:sz w:val="22"/>
                <w:szCs w:val="20"/>
              </w:rPr>
              <w:t>Research: Sexual Health of Adolescents</w:t>
            </w:r>
            <w:r w:rsidRPr="00A10A28">
              <w:t xml:space="preserve"> </w:t>
            </w:r>
          </w:p>
          <w:p w14:paraId="31D59EF3" w14:textId="3E404EA1" w:rsidR="00CC5D3C" w:rsidRPr="00D05FEE" w:rsidRDefault="00C51DCD" w:rsidP="00A10A28">
            <w:pPr>
              <w:pStyle w:val="NormalWeb"/>
              <w:spacing w:before="0" w:beforeAutospacing="0" w:after="0" w:afterAutospacing="0"/>
              <w:rPr>
                <w:rStyle w:val="Strong"/>
                <w:rFonts w:ascii="Calibri" w:hAnsi="Calibri" w:cs="Calibri"/>
                <w:i/>
                <w:sz w:val="20"/>
                <w:szCs w:val="20"/>
              </w:rPr>
            </w:pPr>
            <w:hyperlink r:id="rId93" w:history="1">
              <w:r w:rsidR="00CC5D3C" w:rsidRPr="006E4E64">
                <w:rPr>
                  <w:rStyle w:val="Hyperlink"/>
                  <w:rFonts w:ascii="Calibri" w:hAnsi="Calibri" w:cs="Calibri"/>
                  <w:sz w:val="20"/>
                  <w:szCs w:val="20"/>
                </w:rPr>
                <w:t>http://nahic.ucsf.edu/category/sexual-health/</w:t>
              </w:r>
            </w:hyperlink>
          </w:p>
          <w:p w14:paraId="6B3F8BD8" w14:textId="77777777" w:rsidR="00CC5D3C" w:rsidRPr="00EA1C23" w:rsidRDefault="00CC5D3C" w:rsidP="00EA1C23">
            <w:pPr>
              <w:pStyle w:val="NormalWeb"/>
              <w:spacing w:before="0" w:beforeAutospacing="0" w:after="60" w:afterAutospacing="0"/>
              <w:ind w:left="243"/>
              <w:rPr>
                <w:rStyle w:val="Strong"/>
                <w:rFonts w:ascii="Calibri" w:hAnsi="Calibri" w:cs="Calibri"/>
                <w:b w:val="0"/>
                <w:sz w:val="22"/>
                <w:szCs w:val="20"/>
              </w:rPr>
            </w:pPr>
            <w:r w:rsidRPr="00EA1C23">
              <w:rPr>
                <w:rStyle w:val="Strong"/>
                <w:rFonts w:ascii="Calibri" w:hAnsi="Calibri" w:cs="Calibri"/>
                <w:b w:val="0"/>
                <w:sz w:val="20"/>
                <w:szCs w:val="20"/>
              </w:rPr>
              <w:t>Articles, briefs and summaries on research and policies related to adolescent health, sexual health and sex education</w:t>
            </w:r>
            <w:r>
              <w:rPr>
                <w:rStyle w:val="Strong"/>
                <w:rFonts w:ascii="Calibri" w:hAnsi="Calibri" w:cs="Calibri"/>
                <w:b w:val="0"/>
                <w:sz w:val="20"/>
                <w:szCs w:val="20"/>
              </w:rPr>
              <w:t>.</w:t>
            </w:r>
          </w:p>
        </w:tc>
        <w:tc>
          <w:tcPr>
            <w:tcW w:w="262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7FE4C6D0" w14:textId="77777777" w:rsidR="00CC5D3C" w:rsidRDefault="00CC5D3C" w:rsidP="00EA1C23">
            <w:pPr>
              <w:pStyle w:val="NormalWeb"/>
              <w:spacing w:before="60" w:beforeAutospacing="0" w:after="0" w:afterAutospacing="0"/>
              <w:rPr>
                <w:rFonts w:asciiTheme="minorHAnsi" w:hAnsiTheme="minorHAnsi"/>
                <w:sz w:val="18"/>
                <w:szCs w:val="18"/>
              </w:rPr>
            </w:pPr>
            <w:r>
              <w:rPr>
                <w:rFonts w:asciiTheme="minorHAnsi" w:hAnsiTheme="minorHAnsi"/>
                <w:sz w:val="18"/>
                <w:szCs w:val="18"/>
              </w:rPr>
              <w:t>1. Professional Disposition</w:t>
            </w:r>
          </w:p>
          <w:p w14:paraId="06AC28C1" w14:textId="77777777" w:rsidR="00CC5D3C" w:rsidRDefault="00CC5D3C" w:rsidP="000B04BD">
            <w:pPr>
              <w:pStyle w:val="NormalWeb"/>
              <w:spacing w:before="0" w:beforeAutospacing="0" w:after="0" w:afterAutospacing="0"/>
              <w:rPr>
                <w:rFonts w:asciiTheme="minorHAnsi" w:hAnsiTheme="minorHAnsi"/>
                <w:sz w:val="18"/>
                <w:szCs w:val="18"/>
              </w:rPr>
            </w:pPr>
            <w:r w:rsidRPr="00814BF8">
              <w:rPr>
                <w:rFonts w:asciiTheme="minorHAnsi" w:hAnsiTheme="minorHAnsi"/>
                <w:sz w:val="18"/>
                <w:szCs w:val="18"/>
              </w:rPr>
              <w:t>3. Content Knowledge</w:t>
            </w:r>
          </w:p>
          <w:p w14:paraId="15A42C16" w14:textId="77777777" w:rsidR="00CC5D3C" w:rsidRPr="00EA1C23" w:rsidRDefault="00CC5D3C" w:rsidP="00EA1C23">
            <w:pPr>
              <w:pStyle w:val="NormalWeb"/>
              <w:spacing w:before="0" w:beforeAutospacing="0" w:after="0" w:afterAutospacing="0"/>
              <w:rPr>
                <w:rFonts w:asciiTheme="minorHAnsi" w:hAnsiTheme="minorHAnsi"/>
                <w:sz w:val="18"/>
                <w:szCs w:val="18"/>
                <w:highlight w:val="yellow"/>
              </w:rPr>
            </w:pPr>
            <w:r>
              <w:rPr>
                <w:rFonts w:asciiTheme="minorHAnsi" w:hAnsiTheme="minorHAnsi"/>
                <w:sz w:val="18"/>
                <w:szCs w:val="18"/>
              </w:rPr>
              <w:t>4.</w:t>
            </w:r>
            <w:r w:rsidRPr="00D46441">
              <w:rPr>
                <w:rFonts w:asciiTheme="minorHAnsi" w:hAnsiTheme="minorHAnsi"/>
                <w:sz w:val="18"/>
                <w:szCs w:val="18"/>
              </w:rPr>
              <w:t xml:space="preserve"> Legal and Professional Ethics</w:t>
            </w:r>
          </w:p>
        </w:tc>
      </w:tr>
      <w:tr w:rsidR="00794577" w:rsidRPr="00F65663" w14:paraId="4911F712" w14:textId="77777777" w:rsidTr="008B0664">
        <w:trPr>
          <w:jc w:val="center"/>
        </w:trPr>
        <w:tc>
          <w:tcPr>
            <w:tcW w:w="10888" w:type="dxa"/>
            <w:gridSpan w:val="6"/>
            <w:tcBorders>
              <w:top w:val="single" w:sz="4" w:space="0" w:color="auto"/>
              <w:left w:val="nil"/>
              <w:bottom w:val="single" w:sz="4" w:space="0" w:color="auto"/>
              <w:right w:val="nil"/>
            </w:tcBorders>
            <w:shd w:val="clear" w:color="auto" w:fill="DAEEF3" w:themeFill="accent5" w:themeFillTint="33"/>
          </w:tcPr>
          <w:p w14:paraId="67587F21" w14:textId="77777777" w:rsidR="00794577" w:rsidRPr="00F65663" w:rsidRDefault="00794577" w:rsidP="000B04BD">
            <w:pPr>
              <w:pStyle w:val="NormalWeb"/>
              <w:spacing w:before="40" w:beforeAutospacing="0" w:after="40" w:afterAutospacing="0"/>
              <w:rPr>
                <w:rStyle w:val="Strong"/>
                <w:rFonts w:asciiTheme="minorHAnsi" w:hAnsiTheme="minorHAnsi" w:cs="Calibri"/>
                <w:b w:val="0"/>
                <w:sz w:val="18"/>
                <w:szCs w:val="18"/>
              </w:rPr>
            </w:pPr>
            <w:r w:rsidRPr="008F0489">
              <w:rPr>
                <w:rStyle w:val="Strong"/>
                <w:rFonts w:ascii="Calibri" w:hAnsi="Calibri"/>
                <w:sz w:val="28"/>
              </w:rPr>
              <w:t>THE NATIONAL CAMPAIGN TO PREVENT TEEN AND UNPLANNED PREGNANCY</w:t>
            </w:r>
          </w:p>
        </w:tc>
      </w:tr>
      <w:tr w:rsidR="00794577" w:rsidRPr="009F161F" w14:paraId="79A2FC0B" w14:textId="77777777" w:rsidTr="008B0664">
        <w:trPr>
          <w:jc w:val="center"/>
        </w:trPr>
        <w:tc>
          <w:tcPr>
            <w:tcW w:w="10888" w:type="dxa"/>
            <w:gridSpan w:val="6"/>
            <w:tcBorders>
              <w:top w:val="single" w:sz="4" w:space="0" w:color="auto"/>
              <w:left w:val="nil"/>
              <w:bottom w:val="single" w:sz="4" w:space="0" w:color="D9D9D9" w:themeColor="background1" w:themeShade="D9"/>
              <w:right w:val="nil"/>
            </w:tcBorders>
          </w:tcPr>
          <w:p w14:paraId="51403E76" w14:textId="77777777" w:rsidR="00794577" w:rsidRPr="00AE6180" w:rsidRDefault="00C51DCD" w:rsidP="00AE6180">
            <w:pPr>
              <w:pStyle w:val="NormalWeb"/>
              <w:spacing w:before="60" w:beforeAutospacing="0" w:after="60" w:afterAutospacing="0"/>
              <w:rPr>
                <w:rFonts w:asciiTheme="minorHAnsi" w:hAnsiTheme="minorHAnsi" w:cstheme="minorHAnsi"/>
                <w:color w:val="1104BC"/>
                <w:sz w:val="20"/>
                <w:szCs w:val="20"/>
                <w:u w:val="single"/>
              </w:rPr>
            </w:pPr>
            <w:hyperlink r:id="rId94" w:history="1">
              <w:r w:rsidR="00794577" w:rsidRPr="00AE6180">
                <w:rPr>
                  <w:rStyle w:val="Hyperlink"/>
                  <w:rFonts w:asciiTheme="minorHAnsi" w:hAnsiTheme="minorHAnsi" w:cstheme="minorHAnsi"/>
                  <w:sz w:val="20"/>
                  <w:szCs w:val="20"/>
                </w:rPr>
                <w:t>http://www.thenationalcampaign.org/</w:t>
              </w:r>
            </w:hyperlink>
          </w:p>
          <w:p w14:paraId="28A9154D" w14:textId="39E9DF85" w:rsidR="00794577" w:rsidRPr="009F161F" w:rsidRDefault="00794577" w:rsidP="00AE6180">
            <w:pPr>
              <w:pStyle w:val="NormalWeb"/>
              <w:shd w:val="clear" w:color="auto" w:fill="FFFFFF"/>
              <w:spacing w:before="60" w:beforeAutospacing="0" w:after="60" w:afterAutospacing="0"/>
              <w:rPr>
                <w:rStyle w:val="Strong"/>
                <w:rFonts w:asciiTheme="minorHAnsi" w:hAnsiTheme="minorHAnsi" w:cs="Calibri"/>
                <w:b w:val="0"/>
                <w:sz w:val="20"/>
                <w:szCs w:val="20"/>
              </w:rPr>
            </w:pPr>
            <w:r w:rsidRPr="00AE6180">
              <w:rPr>
                <w:rStyle w:val="Strong"/>
                <w:rFonts w:asciiTheme="minorHAnsi" w:hAnsiTheme="minorHAnsi" w:cstheme="minorHAnsi"/>
                <w:sz w:val="20"/>
                <w:szCs w:val="20"/>
              </w:rPr>
              <w:t xml:space="preserve">Description: </w:t>
            </w:r>
            <w:r w:rsidRPr="00AE6180">
              <w:rPr>
                <w:rStyle w:val="Strong"/>
                <w:rFonts w:asciiTheme="minorHAnsi" w:hAnsiTheme="minorHAnsi" w:cstheme="minorHAnsi"/>
                <w:b w:val="0"/>
                <w:sz w:val="20"/>
                <w:szCs w:val="20"/>
              </w:rPr>
              <w:t xml:space="preserve">The </w:t>
            </w:r>
            <w:r w:rsidR="0056007E" w:rsidRPr="00AE6180">
              <w:rPr>
                <w:rStyle w:val="Strong"/>
                <w:rFonts w:asciiTheme="minorHAnsi" w:hAnsiTheme="minorHAnsi" w:cstheme="minorHAnsi"/>
                <w:b w:val="0"/>
                <w:sz w:val="20"/>
                <w:szCs w:val="20"/>
              </w:rPr>
              <w:t xml:space="preserve">purpose of The </w:t>
            </w:r>
            <w:r w:rsidRPr="00AE6180">
              <w:rPr>
                <w:rStyle w:val="Strong"/>
                <w:rFonts w:asciiTheme="minorHAnsi" w:hAnsiTheme="minorHAnsi" w:cstheme="minorHAnsi"/>
                <w:b w:val="0"/>
                <w:sz w:val="20"/>
                <w:szCs w:val="20"/>
              </w:rPr>
              <w:t xml:space="preserve">National Campaign to Prevent Teen and Unplanned Pregnancy </w:t>
            </w:r>
            <w:r w:rsidR="0056007E" w:rsidRPr="00AE6180">
              <w:rPr>
                <w:rStyle w:val="Strong"/>
                <w:rFonts w:asciiTheme="minorHAnsi" w:hAnsiTheme="minorHAnsi" w:cstheme="minorHAnsi"/>
                <w:b w:val="0"/>
                <w:sz w:val="20"/>
                <w:szCs w:val="20"/>
              </w:rPr>
              <w:t xml:space="preserve">is to </w:t>
            </w:r>
            <w:r w:rsidRPr="00AE6180">
              <w:rPr>
                <w:rFonts w:asciiTheme="minorHAnsi" w:hAnsiTheme="minorHAnsi" w:cstheme="minorHAnsi"/>
                <w:color w:val="000000"/>
                <w:sz w:val="20"/>
                <w:szCs w:val="20"/>
              </w:rPr>
              <w:t xml:space="preserve">improve the lives of children and families </w:t>
            </w:r>
            <w:r w:rsidR="000B04BD" w:rsidRPr="00AE6180">
              <w:rPr>
                <w:rFonts w:asciiTheme="minorHAnsi" w:hAnsiTheme="minorHAnsi" w:cstheme="minorHAnsi"/>
                <w:color w:val="000000"/>
                <w:sz w:val="20"/>
                <w:szCs w:val="20"/>
              </w:rPr>
              <w:t xml:space="preserve">and </w:t>
            </w:r>
            <w:r w:rsidRPr="00AE6180">
              <w:rPr>
                <w:rFonts w:asciiTheme="minorHAnsi" w:hAnsiTheme="minorHAnsi" w:cstheme="minorHAnsi"/>
                <w:color w:val="000000"/>
                <w:sz w:val="20"/>
                <w:szCs w:val="20"/>
              </w:rPr>
              <w:t xml:space="preserve">ensure that children are born into stable, two-parent families ready for </w:t>
            </w:r>
            <w:r w:rsidR="008B1106" w:rsidRPr="00AE6180">
              <w:rPr>
                <w:rFonts w:asciiTheme="minorHAnsi" w:hAnsiTheme="minorHAnsi" w:cstheme="minorHAnsi"/>
                <w:color w:val="000000"/>
                <w:sz w:val="20"/>
                <w:szCs w:val="20"/>
              </w:rPr>
              <w:t>parenthood.</w:t>
            </w:r>
            <w:r w:rsidRPr="00AE6180">
              <w:rPr>
                <w:rFonts w:asciiTheme="minorHAnsi" w:hAnsiTheme="minorHAnsi" w:cstheme="minorHAnsi"/>
                <w:color w:val="000000"/>
                <w:sz w:val="20"/>
                <w:szCs w:val="20"/>
              </w:rPr>
              <w:t xml:space="preserve"> </w:t>
            </w:r>
            <w:r w:rsidR="008B1106" w:rsidRPr="00AE6180">
              <w:rPr>
                <w:rFonts w:asciiTheme="minorHAnsi" w:hAnsiTheme="minorHAnsi" w:cstheme="minorHAnsi"/>
                <w:color w:val="000000"/>
                <w:sz w:val="20"/>
                <w:szCs w:val="20"/>
              </w:rPr>
              <w:t xml:space="preserve"> </w:t>
            </w:r>
            <w:r w:rsidR="00C80A39" w:rsidRPr="00AE6180">
              <w:rPr>
                <w:rFonts w:asciiTheme="minorHAnsi" w:hAnsiTheme="minorHAnsi" w:cstheme="minorHAnsi"/>
                <w:color w:val="000000"/>
                <w:sz w:val="20"/>
                <w:szCs w:val="20"/>
              </w:rPr>
              <w:t>The Campaign offers c</w:t>
            </w:r>
            <w:r w:rsidRPr="00AE6180">
              <w:rPr>
                <w:rFonts w:asciiTheme="minorHAnsi" w:hAnsiTheme="minorHAnsi" w:cstheme="minorHAnsi"/>
                <w:color w:val="000000"/>
                <w:sz w:val="20"/>
                <w:szCs w:val="20"/>
              </w:rPr>
              <w:t>urricul</w:t>
            </w:r>
            <w:r w:rsidR="000B04BD" w:rsidRPr="00AE6180">
              <w:rPr>
                <w:rFonts w:asciiTheme="minorHAnsi" w:hAnsiTheme="minorHAnsi" w:cstheme="minorHAnsi"/>
                <w:color w:val="000000"/>
                <w:sz w:val="20"/>
                <w:szCs w:val="20"/>
              </w:rPr>
              <w:t>ar a</w:t>
            </w:r>
            <w:r w:rsidR="008270A1" w:rsidRPr="00AE6180">
              <w:rPr>
                <w:rFonts w:asciiTheme="minorHAnsi" w:hAnsiTheme="minorHAnsi" w:cstheme="minorHAnsi"/>
                <w:color w:val="000000"/>
                <w:sz w:val="20"/>
                <w:szCs w:val="20"/>
              </w:rPr>
              <w:t>nd professional development res</w:t>
            </w:r>
            <w:r w:rsidR="000B04BD" w:rsidRPr="00AE6180">
              <w:rPr>
                <w:rFonts w:asciiTheme="minorHAnsi" w:hAnsiTheme="minorHAnsi" w:cstheme="minorHAnsi"/>
                <w:color w:val="000000"/>
                <w:sz w:val="20"/>
                <w:szCs w:val="20"/>
              </w:rPr>
              <w:t>ou</w:t>
            </w:r>
            <w:r w:rsidR="008270A1" w:rsidRPr="00AE6180">
              <w:rPr>
                <w:rFonts w:asciiTheme="minorHAnsi" w:hAnsiTheme="minorHAnsi" w:cstheme="minorHAnsi"/>
                <w:color w:val="000000"/>
                <w:sz w:val="20"/>
                <w:szCs w:val="20"/>
              </w:rPr>
              <w:t>rc</w:t>
            </w:r>
            <w:r w:rsidR="000B04BD" w:rsidRPr="00AE6180">
              <w:rPr>
                <w:rFonts w:asciiTheme="minorHAnsi" w:hAnsiTheme="minorHAnsi" w:cstheme="minorHAnsi"/>
                <w:color w:val="000000"/>
                <w:sz w:val="20"/>
                <w:szCs w:val="20"/>
              </w:rPr>
              <w:t>es, state</w:t>
            </w:r>
            <w:r w:rsidRPr="00AE6180">
              <w:rPr>
                <w:rFonts w:asciiTheme="minorHAnsi" w:hAnsiTheme="minorHAnsi" w:cstheme="minorHAnsi"/>
                <w:color w:val="000000"/>
                <w:sz w:val="20"/>
                <w:szCs w:val="20"/>
              </w:rPr>
              <w:t xml:space="preserve"> and national data,</w:t>
            </w:r>
            <w:r w:rsidR="00C80A39" w:rsidRPr="00AE6180">
              <w:rPr>
                <w:rFonts w:asciiTheme="minorHAnsi" w:hAnsiTheme="minorHAnsi" w:cstheme="minorHAnsi"/>
                <w:color w:val="000000"/>
                <w:sz w:val="20"/>
                <w:szCs w:val="20"/>
              </w:rPr>
              <w:t xml:space="preserve"> and </w:t>
            </w:r>
            <w:r w:rsidRPr="00AE6180">
              <w:rPr>
                <w:rFonts w:asciiTheme="minorHAnsi" w:hAnsiTheme="minorHAnsi" w:cstheme="minorHAnsi"/>
                <w:color w:val="000000"/>
                <w:sz w:val="20"/>
                <w:szCs w:val="20"/>
              </w:rPr>
              <w:t>fact sheets</w:t>
            </w:r>
            <w:r w:rsidR="00C80A39" w:rsidRPr="00AE6180">
              <w:rPr>
                <w:rFonts w:asciiTheme="minorHAnsi" w:hAnsiTheme="minorHAnsi" w:cstheme="minorHAnsi"/>
                <w:color w:val="000000"/>
                <w:sz w:val="20"/>
                <w:szCs w:val="20"/>
              </w:rPr>
              <w:t>.</w:t>
            </w:r>
          </w:p>
        </w:tc>
      </w:tr>
      <w:tr w:rsidR="00794577" w:rsidRPr="00F65663" w14:paraId="47B10BE2" w14:textId="77777777" w:rsidTr="008B0664">
        <w:trPr>
          <w:jc w:val="center"/>
        </w:trPr>
        <w:tc>
          <w:tcPr>
            <w:tcW w:w="8226" w:type="dxa"/>
            <w:gridSpan w:val="4"/>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7CAC205D" w14:textId="77777777" w:rsidR="00794577" w:rsidRPr="00EE10F4" w:rsidRDefault="00794577" w:rsidP="000B04BD">
            <w:pPr>
              <w:pStyle w:val="NormalWeb"/>
              <w:spacing w:before="40" w:beforeAutospacing="0" w:after="40" w:afterAutospacing="0"/>
              <w:ind w:left="346" w:hanging="346"/>
              <w:rPr>
                <w:rStyle w:val="Strong"/>
                <w:rFonts w:ascii="Calibri" w:hAnsi="Calibri" w:cs="Calibri"/>
                <w:sz w:val="22"/>
                <w:szCs w:val="20"/>
              </w:rPr>
            </w:pPr>
            <w:r w:rsidRPr="00C80A39">
              <w:rPr>
                <w:rStyle w:val="Strong"/>
                <w:rFonts w:ascii="Calibri" w:hAnsi="Calibri" w:cs="Calibri"/>
                <w:szCs w:val="20"/>
              </w:rPr>
              <w:t>RESOURCES FOR PROFESSIONALS</w:t>
            </w:r>
          </w:p>
        </w:tc>
        <w:tc>
          <w:tcPr>
            <w:tcW w:w="2662"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72627F0D" w14:textId="77777777" w:rsidR="00794577" w:rsidRPr="00F65663" w:rsidRDefault="00794577" w:rsidP="000B04BD">
            <w:pPr>
              <w:pStyle w:val="NormalWeb"/>
              <w:spacing w:before="40" w:beforeAutospacing="0" w:after="40" w:afterAutospacing="0"/>
              <w:rPr>
                <w:rStyle w:val="Strong"/>
                <w:rFonts w:asciiTheme="minorHAnsi" w:hAnsiTheme="minorHAnsi" w:cs="Calibri"/>
                <w:b w:val="0"/>
                <w:sz w:val="18"/>
                <w:szCs w:val="18"/>
              </w:rPr>
            </w:pPr>
          </w:p>
        </w:tc>
      </w:tr>
      <w:tr w:rsidR="0050084A" w14:paraId="5EF524F1" w14:textId="77777777" w:rsidTr="004038BF">
        <w:trPr>
          <w:jc w:val="center"/>
        </w:trPr>
        <w:tc>
          <w:tcPr>
            <w:tcW w:w="8226" w:type="dxa"/>
            <w:gridSpan w:val="4"/>
            <w:tcBorders>
              <w:top w:val="single" w:sz="4" w:space="0" w:color="D9D9D9" w:themeColor="background1" w:themeShade="D9"/>
              <w:left w:val="nil"/>
              <w:bottom w:val="nil"/>
              <w:right w:val="nil"/>
            </w:tcBorders>
          </w:tcPr>
          <w:p w14:paraId="21092F7B" w14:textId="77777777" w:rsidR="0050084A" w:rsidRPr="001D7AAE" w:rsidRDefault="0050084A" w:rsidP="0050084A">
            <w:pPr>
              <w:pStyle w:val="NormalWeb"/>
              <w:spacing w:before="60" w:beforeAutospacing="0" w:after="60" w:afterAutospacing="0"/>
              <w:ind w:left="346" w:hanging="346"/>
              <w:rPr>
                <w:rStyle w:val="Strong"/>
                <w:rFonts w:ascii="Calibri" w:hAnsi="Calibri" w:cs="Calibri"/>
                <w:i/>
                <w:sz w:val="22"/>
                <w:szCs w:val="20"/>
              </w:rPr>
            </w:pPr>
            <w:r>
              <w:rPr>
                <w:rStyle w:val="Strong"/>
                <w:rFonts w:ascii="Calibri" w:hAnsi="Calibri" w:cs="Calibri"/>
                <w:i/>
                <w:sz w:val="22"/>
                <w:szCs w:val="20"/>
              </w:rPr>
              <w:t xml:space="preserve">Professional Development </w:t>
            </w:r>
          </w:p>
        </w:tc>
        <w:tc>
          <w:tcPr>
            <w:tcW w:w="2662" w:type="dxa"/>
            <w:gridSpan w:val="2"/>
            <w:tcBorders>
              <w:top w:val="single" w:sz="4" w:space="0" w:color="D9D9D9" w:themeColor="background1" w:themeShade="D9"/>
              <w:left w:val="nil"/>
              <w:bottom w:val="single" w:sz="4" w:space="0" w:color="D9D9D9" w:themeColor="background1" w:themeShade="D9"/>
              <w:right w:val="nil"/>
            </w:tcBorders>
            <w:vAlign w:val="center"/>
          </w:tcPr>
          <w:p w14:paraId="786F3FF2" w14:textId="77777777" w:rsidR="0050084A" w:rsidRDefault="0050084A" w:rsidP="000B04BD">
            <w:pPr>
              <w:pStyle w:val="NormalWeb"/>
              <w:spacing w:before="40" w:beforeAutospacing="0" w:after="0" w:afterAutospacing="0"/>
              <w:rPr>
                <w:rFonts w:asciiTheme="minorHAnsi" w:hAnsiTheme="minorHAnsi"/>
                <w:sz w:val="18"/>
                <w:szCs w:val="18"/>
              </w:rPr>
            </w:pPr>
          </w:p>
        </w:tc>
      </w:tr>
      <w:tr w:rsidR="00794577" w14:paraId="2AC33D25" w14:textId="77777777" w:rsidTr="008B0664">
        <w:trPr>
          <w:jc w:val="center"/>
        </w:trPr>
        <w:tc>
          <w:tcPr>
            <w:tcW w:w="512" w:type="dxa"/>
            <w:gridSpan w:val="2"/>
            <w:tcBorders>
              <w:top w:val="nil"/>
              <w:left w:val="nil"/>
              <w:bottom w:val="nil"/>
              <w:right w:val="nil"/>
            </w:tcBorders>
          </w:tcPr>
          <w:p w14:paraId="7D971F78" w14:textId="77777777" w:rsidR="00794577" w:rsidRPr="0023490E" w:rsidRDefault="00794577" w:rsidP="002B3E14">
            <w:pPr>
              <w:spacing w:before="60"/>
            </w:pPr>
            <w:r w:rsidRPr="0023490E">
              <w:rPr>
                <w:sz w:val="24"/>
              </w:rPr>
              <w:sym w:font="Wingdings" w:char="F0A8"/>
            </w:r>
          </w:p>
        </w:tc>
        <w:tc>
          <w:tcPr>
            <w:tcW w:w="7714"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99F2A58" w14:textId="77777777" w:rsidR="009E3498" w:rsidRPr="00C80A39" w:rsidRDefault="00794577" w:rsidP="00C80A39">
            <w:pPr>
              <w:pStyle w:val="NormalWeb"/>
              <w:spacing w:before="60" w:beforeAutospacing="0" w:after="0" w:afterAutospacing="0"/>
              <w:rPr>
                <w:rStyle w:val="Strong"/>
                <w:rFonts w:asciiTheme="minorHAnsi" w:eastAsiaTheme="minorHAnsi" w:hAnsiTheme="minorHAnsi" w:cstheme="minorHAnsi"/>
                <w:sz w:val="22"/>
                <w:szCs w:val="20"/>
              </w:rPr>
            </w:pPr>
            <w:r w:rsidRPr="00C80A39">
              <w:rPr>
                <w:rStyle w:val="Strong"/>
                <w:rFonts w:asciiTheme="minorHAnsi" w:hAnsiTheme="minorHAnsi" w:cstheme="minorHAnsi"/>
                <w:sz w:val="22"/>
                <w:szCs w:val="20"/>
              </w:rPr>
              <w:t>Curri</w:t>
            </w:r>
            <w:r w:rsidR="009E3498" w:rsidRPr="00C80A39">
              <w:rPr>
                <w:rStyle w:val="Strong"/>
                <w:rFonts w:asciiTheme="minorHAnsi" w:hAnsiTheme="minorHAnsi" w:cstheme="minorHAnsi"/>
                <w:sz w:val="22"/>
                <w:szCs w:val="20"/>
              </w:rPr>
              <w:t>culum: Online Seminar &amp; Lessons</w:t>
            </w:r>
          </w:p>
          <w:p w14:paraId="5A282D3C" w14:textId="77777777" w:rsidR="00794577" w:rsidRPr="008270A1" w:rsidRDefault="00C51DCD" w:rsidP="00C80A39">
            <w:pPr>
              <w:pStyle w:val="NormalWeb"/>
              <w:spacing w:before="0" w:beforeAutospacing="0" w:after="60" w:afterAutospacing="0"/>
              <w:ind w:left="323" w:hanging="323"/>
              <w:rPr>
                <w:rStyle w:val="Strong"/>
                <w:rFonts w:asciiTheme="minorHAnsi" w:hAnsiTheme="minorHAnsi" w:cstheme="minorHAnsi"/>
                <w:sz w:val="20"/>
                <w:szCs w:val="20"/>
              </w:rPr>
            </w:pPr>
            <w:hyperlink r:id="rId95" w:history="1">
              <w:r w:rsidR="009E3498" w:rsidRPr="005C1005">
                <w:rPr>
                  <w:rStyle w:val="Hyperlink"/>
                  <w:rFonts w:asciiTheme="minorHAnsi" w:hAnsiTheme="minorHAnsi" w:cstheme="minorHAnsi"/>
                  <w:sz w:val="20"/>
                  <w:szCs w:val="20"/>
                </w:rPr>
                <w:t>http://thenationalcampaign.org/search/resource/results?sort_by=title&amp;media_type[]=12</w:t>
              </w:r>
            </w:hyperlink>
          </w:p>
        </w:tc>
        <w:tc>
          <w:tcPr>
            <w:tcW w:w="266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525C4AA3" w14:textId="77777777" w:rsidR="000B04BD" w:rsidRDefault="000B04BD" w:rsidP="000B04BD">
            <w:pPr>
              <w:pStyle w:val="NormalWeb"/>
              <w:spacing w:before="40" w:beforeAutospacing="0" w:after="0" w:afterAutospacing="0"/>
              <w:rPr>
                <w:rFonts w:asciiTheme="minorHAnsi" w:hAnsiTheme="minorHAnsi"/>
                <w:sz w:val="18"/>
                <w:szCs w:val="18"/>
              </w:rPr>
            </w:pPr>
            <w:r>
              <w:rPr>
                <w:rFonts w:asciiTheme="minorHAnsi" w:hAnsiTheme="minorHAnsi"/>
                <w:sz w:val="18"/>
                <w:szCs w:val="18"/>
              </w:rPr>
              <w:t>1. Professional Disposition</w:t>
            </w:r>
          </w:p>
          <w:p w14:paraId="39A82203" w14:textId="77777777" w:rsidR="00794577" w:rsidRDefault="00794577" w:rsidP="000B04BD">
            <w:pPr>
              <w:pStyle w:val="NormalWeb"/>
              <w:spacing w:before="0" w:beforeAutospacing="0" w:after="0" w:afterAutospacing="0"/>
              <w:rPr>
                <w:rFonts w:asciiTheme="minorHAnsi" w:hAnsiTheme="minorHAnsi"/>
                <w:sz w:val="18"/>
                <w:szCs w:val="18"/>
              </w:rPr>
            </w:pPr>
            <w:r>
              <w:rPr>
                <w:rFonts w:asciiTheme="minorHAnsi" w:hAnsiTheme="minorHAnsi"/>
                <w:sz w:val="18"/>
                <w:szCs w:val="18"/>
              </w:rPr>
              <w:t>3. Content Knowledge</w:t>
            </w:r>
          </w:p>
          <w:p w14:paraId="022D9BEB" w14:textId="77777777" w:rsidR="00794577" w:rsidRPr="00E6647B" w:rsidRDefault="00794577" w:rsidP="000B04BD">
            <w:pPr>
              <w:pStyle w:val="NormalWeb"/>
              <w:spacing w:before="0" w:beforeAutospacing="0" w:after="40" w:afterAutospacing="0"/>
              <w:rPr>
                <w:rFonts w:asciiTheme="minorHAnsi" w:hAnsiTheme="minorHAnsi"/>
                <w:sz w:val="18"/>
                <w:szCs w:val="18"/>
              </w:rPr>
            </w:pPr>
            <w:r>
              <w:rPr>
                <w:rFonts w:asciiTheme="minorHAnsi" w:hAnsiTheme="minorHAnsi"/>
                <w:sz w:val="18"/>
                <w:szCs w:val="18"/>
              </w:rPr>
              <w:t>5. Planning</w:t>
            </w:r>
          </w:p>
        </w:tc>
      </w:tr>
      <w:tr w:rsidR="00794577" w14:paraId="01A4B7FA" w14:textId="77777777" w:rsidTr="008B0664">
        <w:trPr>
          <w:jc w:val="center"/>
        </w:trPr>
        <w:tc>
          <w:tcPr>
            <w:tcW w:w="512" w:type="dxa"/>
            <w:gridSpan w:val="2"/>
            <w:tcBorders>
              <w:top w:val="nil"/>
              <w:left w:val="nil"/>
              <w:bottom w:val="nil"/>
              <w:right w:val="nil"/>
            </w:tcBorders>
          </w:tcPr>
          <w:p w14:paraId="1F0D85D1" w14:textId="77777777" w:rsidR="00794577" w:rsidRPr="0023490E" w:rsidRDefault="00794577" w:rsidP="002B3E14">
            <w:pPr>
              <w:spacing w:before="60"/>
            </w:pPr>
            <w:r w:rsidRPr="0023490E">
              <w:rPr>
                <w:sz w:val="24"/>
              </w:rPr>
              <w:sym w:font="Wingdings" w:char="F0A8"/>
            </w:r>
          </w:p>
        </w:tc>
        <w:tc>
          <w:tcPr>
            <w:tcW w:w="7714"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4D37771" w14:textId="77777777" w:rsidR="009E3498" w:rsidRPr="00C80A39" w:rsidRDefault="00794577" w:rsidP="00C80A39">
            <w:pPr>
              <w:pStyle w:val="NormalWeb"/>
              <w:spacing w:before="60" w:beforeAutospacing="0" w:after="0" w:afterAutospacing="0"/>
              <w:rPr>
                <w:rStyle w:val="Strong"/>
                <w:rFonts w:asciiTheme="minorHAnsi" w:eastAsiaTheme="minorHAnsi" w:hAnsiTheme="minorHAnsi" w:cstheme="minorHAnsi"/>
                <w:sz w:val="22"/>
                <w:szCs w:val="20"/>
              </w:rPr>
            </w:pPr>
            <w:r w:rsidRPr="00C80A39">
              <w:rPr>
                <w:rStyle w:val="Strong"/>
                <w:rFonts w:asciiTheme="minorHAnsi" w:hAnsiTheme="minorHAnsi" w:cstheme="minorHAnsi"/>
                <w:sz w:val="22"/>
                <w:szCs w:val="20"/>
              </w:rPr>
              <w:t xml:space="preserve">Webinars </w:t>
            </w:r>
          </w:p>
          <w:p w14:paraId="1F9A260F" w14:textId="77777777" w:rsidR="00794577" w:rsidRPr="008270A1" w:rsidRDefault="00C51DCD" w:rsidP="00C80A39">
            <w:pPr>
              <w:pStyle w:val="NormalWeb"/>
              <w:spacing w:before="0" w:beforeAutospacing="0" w:after="60" w:afterAutospacing="0"/>
              <w:ind w:left="317" w:hanging="317"/>
              <w:rPr>
                <w:rStyle w:val="Strong"/>
                <w:rFonts w:asciiTheme="minorHAnsi" w:hAnsiTheme="minorHAnsi" w:cstheme="minorHAnsi"/>
                <w:sz w:val="20"/>
                <w:szCs w:val="20"/>
              </w:rPr>
            </w:pPr>
            <w:hyperlink r:id="rId96" w:history="1">
              <w:r w:rsidR="00794577" w:rsidRPr="008270A1">
                <w:rPr>
                  <w:rStyle w:val="Hyperlink"/>
                  <w:rFonts w:asciiTheme="minorHAnsi" w:hAnsiTheme="minorHAnsi" w:cstheme="minorHAnsi"/>
                  <w:sz w:val="20"/>
                  <w:szCs w:val="20"/>
                </w:rPr>
                <w:t>http://thenationalcampaign.org/search/resource/results?sort_by=title&amp;media_type[]=19</w:t>
              </w:r>
            </w:hyperlink>
          </w:p>
        </w:tc>
        <w:tc>
          <w:tcPr>
            <w:tcW w:w="266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77B2D886" w14:textId="77777777" w:rsidR="000B04BD" w:rsidRDefault="000B04BD" w:rsidP="000B04BD">
            <w:pPr>
              <w:pStyle w:val="NormalWeb"/>
              <w:spacing w:before="40" w:beforeAutospacing="0" w:after="0" w:afterAutospacing="0"/>
              <w:rPr>
                <w:rFonts w:asciiTheme="minorHAnsi" w:hAnsiTheme="minorHAnsi"/>
                <w:sz w:val="18"/>
                <w:szCs w:val="18"/>
              </w:rPr>
            </w:pPr>
            <w:r>
              <w:rPr>
                <w:rFonts w:asciiTheme="minorHAnsi" w:hAnsiTheme="minorHAnsi"/>
                <w:sz w:val="18"/>
                <w:szCs w:val="18"/>
              </w:rPr>
              <w:t>1. Professional Disposition</w:t>
            </w:r>
          </w:p>
          <w:p w14:paraId="23298D09" w14:textId="77777777" w:rsidR="000B04BD" w:rsidRDefault="000B04BD" w:rsidP="000B04BD">
            <w:pPr>
              <w:pStyle w:val="NormalWeb"/>
              <w:spacing w:before="0" w:beforeAutospacing="0" w:after="0" w:afterAutospacing="0"/>
              <w:rPr>
                <w:rFonts w:asciiTheme="minorHAnsi" w:hAnsiTheme="minorHAnsi"/>
                <w:sz w:val="18"/>
                <w:szCs w:val="18"/>
              </w:rPr>
            </w:pPr>
            <w:r>
              <w:rPr>
                <w:rFonts w:asciiTheme="minorHAnsi" w:hAnsiTheme="minorHAnsi"/>
                <w:sz w:val="18"/>
                <w:szCs w:val="18"/>
              </w:rPr>
              <w:t>3. Content Knowledge</w:t>
            </w:r>
          </w:p>
          <w:p w14:paraId="0C144B98" w14:textId="77777777" w:rsidR="00794577" w:rsidRPr="00E6647B" w:rsidRDefault="000B04BD" w:rsidP="000B04BD">
            <w:pPr>
              <w:pStyle w:val="NormalWeb"/>
              <w:spacing w:before="0" w:beforeAutospacing="0" w:after="40" w:afterAutospacing="0"/>
              <w:rPr>
                <w:rFonts w:asciiTheme="minorHAnsi" w:hAnsiTheme="minorHAnsi"/>
                <w:sz w:val="18"/>
                <w:szCs w:val="18"/>
              </w:rPr>
            </w:pPr>
            <w:r>
              <w:rPr>
                <w:rFonts w:asciiTheme="minorHAnsi" w:hAnsiTheme="minorHAnsi"/>
                <w:sz w:val="18"/>
                <w:szCs w:val="18"/>
              </w:rPr>
              <w:t>5. Planning</w:t>
            </w:r>
          </w:p>
        </w:tc>
      </w:tr>
      <w:tr w:rsidR="0050084A" w14:paraId="670C69B7" w14:textId="77777777" w:rsidTr="004038BF">
        <w:trPr>
          <w:jc w:val="center"/>
        </w:trPr>
        <w:tc>
          <w:tcPr>
            <w:tcW w:w="8226" w:type="dxa"/>
            <w:gridSpan w:val="4"/>
            <w:tcBorders>
              <w:top w:val="nil"/>
              <w:left w:val="nil"/>
              <w:bottom w:val="nil"/>
              <w:right w:val="nil"/>
            </w:tcBorders>
          </w:tcPr>
          <w:p w14:paraId="5ABD4025" w14:textId="5AEEA144" w:rsidR="0050084A" w:rsidRPr="001D7AAE" w:rsidRDefault="0050084A" w:rsidP="0050084A">
            <w:pPr>
              <w:pStyle w:val="NormalWeb"/>
              <w:spacing w:before="60" w:beforeAutospacing="0" w:after="60" w:afterAutospacing="0"/>
              <w:ind w:left="317" w:hanging="317"/>
              <w:rPr>
                <w:rStyle w:val="Strong"/>
                <w:rFonts w:ascii="Calibri" w:hAnsi="Calibri" w:cs="Calibri"/>
                <w:i/>
                <w:sz w:val="22"/>
                <w:szCs w:val="20"/>
              </w:rPr>
            </w:pPr>
            <w:r w:rsidRPr="00997336">
              <w:rPr>
                <w:rStyle w:val="Strong"/>
                <w:rFonts w:ascii="Calibri" w:hAnsi="Calibri" w:cs="Calibri"/>
                <w:i/>
                <w:sz w:val="22"/>
                <w:szCs w:val="20"/>
              </w:rPr>
              <w:t>Educator Resources</w:t>
            </w:r>
            <w:r w:rsidR="004500A9" w:rsidRPr="00997336">
              <w:rPr>
                <w:rStyle w:val="Strong"/>
                <w:rFonts w:ascii="Calibri" w:hAnsi="Calibri" w:cs="Calibri"/>
                <w:i/>
                <w:sz w:val="22"/>
                <w:szCs w:val="20"/>
              </w:rPr>
              <w:t>, Data &amp; Fact Sheets</w:t>
            </w:r>
          </w:p>
        </w:tc>
        <w:tc>
          <w:tcPr>
            <w:tcW w:w="2662" w:type="dxa"/>
            <w:gridSpan w:val="2"/>
            <w:tcBorders>
              <w:top w:val="single" w:sz="4" w:space="0" w:color="D9D9D9" w:themeColor="background1" w:themeShade="D9"/>
              <w:left w:val="nil"/>
              <w:bottom w:val="single" w:sz="4" w:space="0" w:color="D9D9D9" w:themeColor="background1" w:themeShade="D9"/>
              <w:right w:val="nil"/>
            </w:tcBorders>
            <w:vAlign w:val="center"/>
          </w:tcPr>
          <w:p w14:paraId="2952C2EB" w14:textId="77777777" w:rsidR="0050084A" w:rsidRDefault="0050084A" w:rsidP="000B04BD">
            <w:pPr>
              <w:pStyle w:val="NormalWeb"/>
              <w:spacing w:before="40" w:beforeAutospacing="0" w:after="0" w:afterAutospacing="0"/>
              <w:rPr>
                <w:rFonts w:asciiTheme="minorHAnsi" w:hAnsiTheme="minorHAnsi"/>
                <w:sz w:val="18"/>
                <w:szCs w:val="18"/>
              </w:rPr>
            </w:pPr>
          </w:p>
        </w:tc>
      </w:tr>
      <w:tr w:rsidR="00794577" w14:paraId="6459AAD1" w14:textId="77777777" w:rsidTr="008B0664">
        <w:trPr>
          <w:jc w:val="center"/>
        </w:trPr>
        <w:tc>
          <w:tcPr>
            <w:tcW w:w="512" w:type="dxa"/>
            <w:gridSpan w:val="2"/>
            <w:tcBorders>
              <w:top w:val="nil"/>
              <w:left w:val="nil"/>
              <w:bottom w:val="nil"/>
              <w:right w:val="nil"/>
            </w:tcBorders>
          </w:tcPr>
          <w:p w14:paraId="62408219" w14:textId="77777777" w:rsidR="00794577" w:rsidRPr="0023490E" w:rsidRDefault="00794577" w:rsidP="00C80A39">
            <w:pPr>
              <w:rPr>
                <w:sz w:val="24"/>
              </w:rPr>
            </w:pPr>
            <w:r w:rsidRPr="0023490E">
              <w:rPr>
                <w:sz w:val="24"/>
              </w:rPr>
              <w:sym w:font="Wingdings" w:char="F0A8"/>
            </w:r>
          </w:p>
        </w:tc>
        <w:tc>
          <w:tcPr>
            <w:tcW w:w="7714"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FCBD325" w14:textId="77777777" w:rsidR="009E3498" w:rsidRPr="00C80A39" w:rsidRDefault="009E3498" w:rsidP="00C80A39">
            <w:pPr>
              <w:pStyle w:val="NormalWeb"/>
              <w:spacing w:before="60" w:beforeAutospacing="0" w:after="0" w:afterAutospacing="0"/>
              <w:ind w:right="-115"/>
              <w:rPr>
                <w:rStyle w:val="Strong"/>
                <w:rFonts w:asciiTheme="minorHAnsi" w:eastAsiaTheme="minorHAnsi" w:hAnsiTheme="minorHAnsi" w:cstheme="minorHAnsi"/>
                <w:sz w:val="22"/>
                <w:szCs w:val="20"/>
              </w:rPr>
            </w:pPr>
            <w:r w:rsidRPr="00C80A39">
              <w:rPr>
                <w:rStyle w:val="Strong"/>
                <w:rFonts w:asciiTheme="minorHAnsi" w:hAnsiTheme="minorHAnsi" w:cstheme="minorHAnsi"/>
                <w:sz w:val="22"/>
                <w:szCs w:val="20"/>
              </w:rPr>
              <w:t>Videos</w:t>
            </w:r>
          </w:p>
          <w:p w14:paraId="29701905" w14:textId="77777777" w:rsidR="00794577" w:rsidRPr="008270A1" w:rsidRDefault="00C51DCD" w:rsidP="00C80A39">
            <w:pPr>
              <w:pStyle w:val="NormalWeb"/>
              <w:spacing w:before="0" w:beforeAutospacing="0" w:after="60" w:afterAutospacing="0"/>
              <w:ind w:left="58" w:right="-115" w:hanging="58"/>
              <w:rPr>
                <w:rStyle w:val="Strong"/>
                <w:rFonts w:asciiTheme="minorHAnsi" w:hAnsiTheme="minorHAnsi" w:cstheme="minorHAnsi"/>
                <w:sz w:val="20"/>
                <w:szCs w:val="20"/>
              </w:rPr>
            </w:pPr>
            <w:hyperlink r:id="rId97" w:history="1">
              <w:r w:rsidR="009E3498" w:rsidRPr="005C1005">
                <w:rPr>
                  <w:rStyle w:val="Hyperlink"/>
                  <w:rFonts w:asciiTheme="minorHAnsi" w:hAnsiTheme="minorHAnsi" w:cstheme="minorHAnsi"/>
                  <w:sz w:val="20"/>
                  <w:szCs w:val="20"/>
                </w:rPr>
                <w:t>http://thenationalcampaign.org/search/resource/results?sort_by=title&amp;media_type[]=15</w:t>
              </w:r>
            </w:hyperlink>
          </w:p>
        </w:tc>
        <w:tc>
          <w:tcPr>
            <w:tcW w:w="266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4C7CA1D8" w14:textId="77777777" w:rsidR="00794577" w:rsidRPr="00E6647B" w:rsidRDefault="00765D71" w:rsidP="00C80A39">
            <w:pPr>
              <w:pStyle w:val="NormalWeb"/>
              <w:spacing w:before="0" w:beforeAutospacing="0" w:after="0" w:afterAutospacing="0"/>
              <w:rPr>
                <w:rFonts w:asciiTheme="minorHAnsi" w:hAnsiTheme="minorHAnsi"/>
                <w:sz w:val="18"/>
                <w:szCs w:val="18"/>
              </w:rPr>
            </w:pPr>
            <w:r>
              <w:rPr>
                <w:rFonts w:asciiTheme="minorHAnsi" w:hAnsiTheme="minorHAnsi"/>
                <w:sz w:val="18"/>
                <w:szCs w:val="18"/>
              </w:rPr>
              <w:t>3. Content Knowledge</w:t>
            </w:r>
          </w:p>
        </w:tc>
      </w:tr>
      <w:tr w:rsidR="00794577" w14:paraId="3EEE5589" w14:textId="77777777" w:rsidTr="008B0664">
        <w:trPr>
          <w:jc w:val="center"/>
        </w:trPr>
        <w:tc>
          <w:tcPr>
            <w:tcW w:w="512" w:type="dxa"/>
            <w:gridSpan w:val="2"/>
            <w:tcBorders>
              <w:top w:val="nil"/>
              <w:left w:val="nil"/>
              <w:bottom w:val="nil"/>
              <w:right w:val="nil"/>
            </w:tcBorders>
          </w:tcPr>
          <w:p w14:paraId="5EFAFB7A" w14:textId="77777777" w:rsidR="00794577" w:rsidRPr="0023490E" w:rsidRDefault="00794577" w:rsidP="00C80A39">
            <w:pPr>
              <w:rPr>
                <w:sz w:val="24"/>
              </w:rPr>
            </w:pPr>
            <w:r w:rsidRPr="0023490E">
              <w:rPr>
                <w:sz w:val="24"/>
              </w:rPr>
              <w:sym w:font="Wingdings" w:char="F0A8"/>
            </w:r>
          </w:p>
        </w:tc>
        <w:tc>
          <w:tcPr>
            <w:tcW w:w="7714"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A179CA5" w14:textId="77777777" w:rsidR="00C80A39" w:rsidRPr="00C80A39" w:rsidRDefault="00794577" w:rsidP="00C80A39">
            <w:pPr>
              <w:pStyle w:val="NormalWeb"/>
              <w:spacing w:before="60" w:beforeAutospacing="0" w:after="0" w:afterAutospacing="0"/>
              <w:rPr>
                <w:rStyle w:val="Strong"/>
                <w:rFonts w:asciiTheme="minorHAnsi" w:hAnsiTheme="minorHAnsi" w:cstheme="minorHAnsi"/>
                <w:sz w:val="22"/>
                <w:szCs w:val="20"/>
              </w:rPr>
            </w:pPr>
            <w:r w:rsidRPr="00C80A39">
              <w:rPr>
                <w:rStyle w:val="Strong"/>
                <w:rFonts w:asciiTheme="minorHAnsi" w:hAnsiTheme="minorHAnsi" w:cstheme="minorHAnsi"/>
                <w:sz w:val="22"/>
                <w:szCs w:val="20"/>
              </w:rPr>
              <w:t xml:space="preserve">State &amp; National Data </w:t>
            </w:r>
          </w:p>
          <w:p w14:paraId="5D8E5235" w14:textId="76E16611" w:rsidR="00794577" w:rsidRPr="008270A1" w:rsidRDefault="00C51DCD" w:rsidP="00C80A39">
            <w:pPr>
              <w:pStyle w:val="NormalWeb"/>
              <w:spacing w:before="0" w:beforeAutospacing="0" w:after="60" w:afterAutospacing="0"/>
              <w:rPr>
                <w:rStyle w:val="Strong"/>
                <w:rFonts w:asciiTheme="minorHAnsi" w:eastAsiaTheme="minorHAnsi" w:hAnsiTheme="minorHAnsi" w:cstheme="minorHAnsi"/>
                <w:sz w:val="20"/>
                <w:szCs w:val="20"/>
              </w:rPr>
            </w:pPr>
            <w:hyperlink r:id="rId98" w:history="1">
              <w:r w:rsidR="00794577" w:rsidRPr="008270A1">
                <w:rPr>
                  <w:rStyle w:val="Hyperlink"/>
                  <w:rFonts w:asciiTheme="minorHAnsi" w:hAnsiTheme="minorHAnsi" w:cstheme="minorHAnsi"/>
                  <w:sz w:val="20"/>
                  <w:szCs w:val="20"/>
                </w:rPr>
                <w:t>http://thenationalcampaign.org/data/landing</w:t>
              </w:r>
            </w:hyperlink>
          </w:p>
        </w:tc>
        <w:tc>
          <w:tcPr>
            <w:tcW w:w="266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37F4A1C2" w14:textId="77777777" w:rsidR="00794577" w:rsidRDefault="00794577" w:rsidP="00C80A39">
            <w:pPr>
              <w:pStyle w:val="NormalWeb"/>
              <w:spacing w:before="0" w:beforeAutospacing="0" w:after="0" w:afterAutospacing="0"/>
              <w:rPr>
                <w:rFonts w:asciiTheme="minorHAnsi" w:hAnsiTheme="minorHAnsi"/>
                <w:sz w:val="18"/>
                <w:szCs w:val="18"/>
                <w:highlight w:val="yellow"/>
              </w:rPr>
            </w:pPr>
            <w:r w:rsidRPr="00E6647B">
              <w:rPr>
                <w:rFonts w:asciiTheme="minorHAnsi" w:hAnsiTheme="minorHAnsi"/>
                <w:sz w:val="18"/>
                <w:szCs w:val="18"/>
              </w:rPr>
              <w:t>3. Content Knowledge</w:t>
            </w:r>
          </w:p>
        </w:tc>
      </w:tr>
      <w:tr w:rsidR="00794577" w14:paraId="3203F1B2" w14:textId="77777777" w:rsidTr="008B0664">
        <w:trPr>
          <w:trHeight w:val="944"/>
          <w:jc w:val="center"/>
        </w:trPr>
        <w:tc>
          <w:tcPr>
            <w:tcW w:w="512" w:type="dxa"/>
            <w:gridSpan w:val="2"/>
            <w:tcBorders>
              <w:top w:val="nil"/>
              <w:left w:val="nil"/>
              <w:bottom w:val="single" w:sz="4" w:space="0" w:color="auto"/>
              <w:right w:val="nil"/>
            </w:tcBorders>
          </w:tcPr>
          <w:p w14:paraId="58543C3D" w14:textId="77777777" w:rsidR="00794577" w:rsidRPr="0023490E" w:rsidRDefault="00794577" w:rsidP="002B3E14">
            <w:pPr>
              <w:spacing w:before="60"/>
              <w:rPr>
                <w:sz w:val="24"/>
              </w:rPr>
            </w:pPr>
            <w:r w:rsidRPr="0023490E">
              <w:rPr>
                <w:sz w:val="24"/>
              </w:rPr>
              <w:sym w:font="Wingdings" w:char="F0A8"/>
            </w:r>
          </w:p>
        </w:tc>
        <w:tc>
          <w:tcPr>
            <w:tcW w:w="7714" w:type="dxa"/>
            <w:gridSpan w:val="2"/>
            <w:tcBorders>
              <w:top w:val="single" w:sz="4" w:space="0" w:color="D9D9D9" w:themeColor="background1" w:themeShade="D9"/>
              <w:left w:val="nil"/>
              <w:bottom w:val="single" w:sz="4" w:space="0" w:color="auto"/>
              <w:right w:val="single" w:sz="4" w:space="0" w:color="D9D9D9" w:themeColor="background1" w:themeShade="D9"/>
            </w:tcBorders>
          </w:tcPr>
          <w:p w14:paraId="3297D756" w14:textId="77777777" w:rsidR="00794577" w:rsidRPr="008270A1" w:rsidRDefault="00794577" w:rsidP="00C80A39">
            <w:pPr>
              <w:pStyle w:val="NormalWeb"/>
              <w:spacing w:before="60" w:beforeAutospacing="0" w:after="0" w:afterAutospacing="0"/>
              <w:rPr>
                <w:rStyle w:val="Hyperlink"/>
                <w:rFonts w:asciiTheme="minorHAnsi" w:eastAsiaTheme="minorHAnsi" w:hAnsiTheme="minorHAnsi" w:cstheme="minorHAnsi"/>
                <w:b/>
                <w:bCs/>
                <w:color w:val="auto"/>
                <w:sz w:val="20"/>
                <w:szCs w:val="20"/>
                <w:u w:val="none"/>
              </w:rPr>
            </w:pPr>
            <w:r w:rsidRPr="00C80A39">
              <w:rPr>
                <w:rStyle w:val="Strong"/>
                <w:rFonts w:asciiTheme="minorHAnsi" w:hAnsiTheme="minorHAnsi" w:cstheme="minorHAnsi"/>
                <w:sz w:val="22"/>
                <w:szCs w:val="20"/>
              </w:rPr>
              <w:t xml:space="preserve">Fact Sheets, Featured Topics, Terms &amp; FAQs </w:t>
            </w:r>
            <w:hyperlink r:id="rId99" w:history="1">
              <w:r w:rsidRPr="008270A1">
                <w:rPr>
                  <w:rStyle w:val="Hyperlink"/>
                  <w:rFonts w:asciiTheme="minorHAnsi" w:hAnsiTheme="minorHAnsi" w:cstheme="minorHAnsi"/>
                  <w:sz w:val="20"/>
                  <w:szCs w:val="20"/>
                </w:rPr>
                <w:t>http://thenationalcampaign.org/data/landing</w:t>
              </w:r>
            </w:hyperlink>
            <w:r w:rsidRPr="008270A1">
              <w:rPr>
                <w:rStyle w:val="Strong"/>
                <w:rFonts w:asciiTheme="minorHAnsi" w:hAnsiTheme="minorHAnsi" w:cstheme="minorHAnsi"/>
                <w:sz w:val="20"/>
                <w:szCs w:val="20"/>
              </w:rPr>
              <w:t xml:space="preserve"> </w:t>
            </w:r>
          </w:p>
          <w:p w14:paraId="062CDCA8" w14:textId="77777777" w:rsidR="00794577" w:rsidRPr="008270A1" w:rsidRDefault="009E0982" w:rsidP="00C80A39">
            <w:pPr>
              <w:pStyle w:val="NormalWeb"/>
              <w:spacing w:before="0" w:beforeAutospacing="0" w:after="60" w:afterAutospacing="0"/>
              <w:ind w:left="317"/>
              <w:rPr>
                <w:rStyle w:val="Strong"/>
                <w:rFonts w:asciiTheme="minorHAnsi" w:hAnsiTheme="minorHAnsi" w:cstheme="minorHAnsi"/>
                <w:b w:val="0"/>
                <w:sz w:val="20"/>
                <w:szCs w:val="20"/>
              </w:rPr>
            </w:pPr>
            <w:r w:rsidRPr="008270A1">
              <w:rPr>
                <w:rStyle w:val="Strong"/>
                <w:rFonts w:asciiTheme="minorHAnsi" w:hAnsiTheme="minorHAnsi" w:cstheme="minorHAnsi"/>
                <w:sz w:val="20"/>
                <w:szCs w:val="20"/>
              </w:rPr>
              <w:t xml:space="preserve">Topics: </w:t>
            </w:r>
            <w:r w:rsidR="00794577" w:rsidRPr="008270A1">
              <w:rPr>
                <w:rStyle w:val="Strong"/>
                <w:rFonts w:asciiTheme="minorHAnsi" w:hAnsiTheme="minorHAnsi" w:cstheme="minorHAnsi"/>
                <w:b w:val="0"/>
                <w:sz w:val="20"/>
                <w:szCs w:val="20"/>
              </w:rPr>
              <w:t>Teen pregnancy, birth, childbearing, teen sexua</w:t>
            </w:r>
            <w:r w:rsidRPr="008270A1">
              <w:rPr>
                <w:rStyle w:val="Strong"/>
                <w:rFonts w:asciiTheme="minorHAnsi" w:hAnsiTheme="minorHAnsi" w:cstheme="minorHAnsi"/>
                <w:b w:val="0"/>
                <w:sz w:val="20"/>
                <w:szCs w:val="20"/>
              </w:rPr>
              <w:t>l behavior, contraceptive use</w:t>
            </w:r>
            <w:r w:rsidR="008B1106" w:rsidRPr="008270A1">
              <w:rPr>
                <w:rStyle w:val="Strong"/>
                <w:rFonts w:asciiTheme="minorHAnsi" w:hAnsiTheme="minorHAnsi" w:cstheme="minorHAnsi"/>
                <w:b w:val="0"/>
                <w:sz w:val="20"/>
                <w:szCs w:val="20"/>
              </w:rPr>
              <w:t>.</w:t>
            </w:r>
          </w:p>
        </w:tc>
        <w:tc>
          <w:tcPr>
            <w:tcW w:w="2662" w:type="dxa"/>
            <w:gridSpan w:val="2"/>
            <w:tcBorders>
              <w:top w:val="single" w:sz="4" w:space="0" w:color="D9D9D9" w:themeColor="background1" w:themeShade="D9"/>
              <w:left w:val="single" w:sz="4" w:space="0" w:color="D9D9D9" w:themeColor="background1" w:themeShade="D9"/>
              <w:bottom w:val="single" w:sz="4" w:space="0" w:color="auto"/>
              <w:right w:val="nil"/>
            </w:tcBorders>
            <w:vAlign w:val="center"/>
          </w:tcPr>
          <w:p w14:paraId="0219C76A" w14:textId="77777777" w:rsidR="00794577" w:rsidRPr="009E0982" w:rsidRDefault="009E0982" w:rsidP="008B1106">
            <w:pPr>
              <w:pStyle w:val="NormalWeb"/>
              <w:spacing w:before="0" w:beforeAutospacing="0" w:after="0" w:afterAutospacing="0"/>
              <w:rPr>
                <w:rFonts w:asciiTheme="minorHAnsi" w:hAnsiTheme="minorHAnsi"/>
                <w:sz w:val="18"/>
                <w:szCs w:val="18"/>
              </w:rPr>
            </w:pPr>
            <w:r>
              <w:rPr>
                <w:rFonts w:asciiTheme="minorHAnsi" w:hAnsiTheme="minorHAnsi"/>
                <w:sz w:val="18"/>
                <w:szCs w:val="18"/>
              </w:rPr>
              <w:t>3. Content Knowledge</w:t>
            </w:r>
          </w:p>
        </w:tc>
      </w:tr>
      <w:tr w:rsidR="00794577" w:rsidRPr="00F65663" w14:paraId="4F54935A" w14:textId="77777777" w:rsidTr="008B0664">
        <w:trPr>
          <w:jc w:val="center"/>
        </w:trPr>
        <w:tc>
          <w:tcPr>
            <w:tcW w:w="10888" w:type="dxa"/>
            <w:gridSpan w:val="6"/>
            <w:tcBorders>
              <w:top w:val="single" w:sz="4" w:space="0" w:color="auto"/>
              <w:left w:val="nil"/>
              <w:bottom w:val="single" w:sz="4" w:space="0" w:color="auto"/>
              <w:right w:val="nil"/>
            </w:tcBorders>
            <w:shd w:val="clear" w:color="auto" w:fill="DAEEF3" w:themeFill="accent5" w:themeFillTint="33"/>
          </w:tcPr>
          <w:p w14:paraId="5C5BF861" w14:textId="77777777" w:rsidR="00794577" w:rsidRPr="00F65663" w:rsidRDefault="00721858" w:rsidP="000B04BD">
            <w:pPr>
              <w:pStyle w:val="NormalWeb"/>
              <w:spacing w:before="40" w:beforeAutospacing="0" w:after="40" w:afterAutospacing="0"/>
              <w:rPr>
                <w:rStyle w:val="Strong"/>
                <w:rFonts w:asciiTheme="minorHAnsi" w:hAnsiTheme="minorHAnsi" w:cs="Calibri"/>
                <w:b w:val="0"/>
                <w:sz w:val="18"/>
                <w:szCs w:val="18"/>
              </w:rPr>
            </w:pPr>
            <w:r w:rsidRPr="002A59BB">
              <w:rPr>
                <w:rStyle w:val="Strong"/>
                <w:rFonts w:ascii="Calibri" w:hAnsi="Calibri"/>
                <w:sz w:val="28"/>
              </w:rPr>
              <w:t xml:space="preserve">NATIONAL EDUCATION ASSOCIATION </w:t>
            </w:r>
            <w:r>
              <w:rPr>
                <w:rStyle w:val="Strong"/>
                <w:rFonts w:ascii="Calibri" w:hAnsi="Calibri"/>
                <w:sz w:val="28"/>
              </w:rPr>
              <w:t xml:space="preserve">– </w:t>
            </w:r>
            <w:r w:rsidRPr="002A59BB">
              <w:rPr>
                <w:rStyle w:val="Strong"/>
                <w:rFonts w:ascii="Calibri" w:hAnsi="Calibri"/>
                <w:sz w:val="28"/>
              </w:rPr>
              <w:t>HEALTH INFORMATION NETWORK (NEA HIN)</w:t>
            </w:r>
          </w:p>
        </w:tc>
      </w:tr>
      <w:tr w:rsidR="00794577" w:rsidRPr="009F161F" w14:paraId="710CC4C2" w14:textId="77777777" w:rsidTr="008B0664">
        <w:trPr>
          <w:jc w:val="center"/>
        </w:trPr>
        <w:tc>
          <w:tcPr>
            <w:tcW w:w="10888" w:type="dxa"/>
            <w:gridSpan w:val="6"/>
            <w:tcBorders>
              <w:top w:val="single" w:sz="4" w:space="0" w:color="auto"/>
              <w:left w:val="nil"/>
              <w:bottom w:val="single" w:sz="4" w:space="0" w:color="D9D9D9" w:themeColor="background1" w:themeShade="D9"/>
              <w:right w:val="nil"/>
            </w:tcBorders>
          </w:tcPr>
          <w:p w14:paraId="7AA5D608" w14:textId="77777777" w:rsidR="00794577" w:rsidRPr="00AE6180" w:rsidRDefault="00C51DCD" w:rsidP="00AE6180">
            <w:pPr>
              <w:pStyle w:val="NormalWeb"/>
              <w:spacing w:before="60" w:beforeAutospacing="0" w:after="60" w:afterAutospacing="0"/>
              <w:rPr>
                <w:rFonts w:asciiTheme="minorHAnsi" w:hAnsiTheme="minorHAnsi" w:cstheme="minorHAnsi"/>
                <w:color w:val="1104BC"/>
                <w:sz w:val="20"/>
                <w:szCs w:val="20"/>
                <w:u w:val="single"/>
              </w:rPr>
            </w:pPr>
            <w:hyperlink r:id="rId100" w:history="1">
              <w:r w:rsidR="00794577" w:rsidRPr="00AE6180">
                <w:rPr>
                  <w:rStyle w:val="Hyperlink"/>
                  <w:rFonts w:asciiTheme="minorHAnsi" w:hAnsiTheme="minorHAnsi" w:cstheme="minorHAnsi"/>
                  <w:sz w:val="20"/>
                  <w:szCs w:val="20"/>
                </w:rPr>
                <w:t>http://www.neahin.org/</w:t>
              </w:r>
            </w:hyperlink>
          </w:p>
          <w:p w14:paraId="4710F827" w14:textId="77777777" w:rsidR="00794577" w:rsidRPr="002A59BB" w:rsidRDefault="00794577" w:rsidP="00AE6180">
            <w:pPr>
              <w:pStyle w:val="NormalWeb"/>
              <w:spacing w:before="60" w:beforeAutospacing="0" w:after="60" w:afterAutospacing="0"/>
              <w:rPr>
                <w:rStyle w:val="Strong"/>
                <w:rFonts w:ascii="Calibri" w:hAnsi="Calibri" w:cs="Calibri"/>
                <w:sz w:val="20"/>
                <w:szCs w:val="20"/>
              </w:rPr>
            </w:pPr>
            <w:r w:rsidRPr="00AE6180">
              <w:rPr>
                <w:rStyle w:val="Strong"/>
                <w:rFonts w:asciiTheme="minorHAnsi" w:hAnsiTheme="minorHAnsi" w:cstheme="minorHAnsi"/>
                <w:sz w:val="20"/>
                <w:szCs w:val="20"/>
              </w:rPr>
              <w:t xml:space="preserve">Description: </w:t>
            </w:r>
            <w:r w:rsidRPr="00AE6180">
              <w:rPr>
                <w:rStyle w:val="Strong"/>
                <w:rFonts w:asciiTheme="minorHAnsi" w:hAnsiTheme="minorHAnsi" w:cstheme="minorHAnsi"/>
                <w:b w:val="0"/>
                <w:sz w:val="20"/>
                <w:szCs w:val="20"/>
              </w:rPr>
              <w:t>Affiliated with the National Education Association, the Health Information Network’s motto is “safe and healthy schools, a basic right for all.”  HIN offers publications and a database of fact sheets, lesson plans, toolkits and presentations.</w:t>
            </w:r>
          </w:p>
        </w:tc>
      </w:tr>
      <w:tr w:rsidR="00794577" w:rsidRPr="00F65663" w14:paraId="3A06CF72" w14:textId="77777777" w:rsidTr="008B0664">
        <w:trPr>
          <w:jc w:val="center"/>
        </w:trPr>
        <w:tc>
          <w:tcPr>
            <w:tcW w:w="8226" w:type="dxa"/>
            <w:gridSpan w:val="4"/>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11E54974" w14:textId="77777777" w:rsidR="00794577" w:rsidRPr="00EE10F4" w:rsidRDefault="00794577" w:rsidP="000B04BD">
            <w:pPr>
              <w:pStyle w:val="NormalWeb"/>
              <w:spacing w:before="40" w:beforeAutospacing="0" w:after="40" w:afterAutospacing="0"/>
              <w:ind w:left="346" w:hanging="346"/>
              <w:rPr>
                <w:rStyle w:val="Strong"/>
                <w:rFonts w:ascii="Calibri" w:hAnsi="Calibri" w:cs="Calibri"/>
                <w:sz w:val="22"/>
                <w:szCs w:val="20"/>
              </w:rPr>
            </w:pPr>
            <w:r w:rsidRPr="00AC5775">
              <w:rPr>
                <w:rStyle w:val="Strong"/>
                <w:rFonts w:ascii="Calibri" w:hAnsi="Calibri" w:cs="Calibri"/>
                <w:sz w:val="22"/>
                <w:szCs w:val="20"/>
              </w:rPr>
              <w:t>RESOURCES FOR PROFESSIONALS</w:t>
            </w:r>
          </w:p>
        </w:tc>
        <w:tc>
          <w:tcPr>
            <w:tcW w:w="2662"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243FAE1A" w14:textId="77777777" w:rsidR="00794577" w:rsidRPr="00F65663" w:rsidRDefault="00794577" w:rsidP="000B04BD">
            <w:pPr>
              <w:pStyle w:val="NormalWeb"/>
              <w:spacing w:before="40" w:beforeAutospacing="0" w:after="40" w:afterAutospacing="0"/>
              <w:rPr>
                <w:rStyle w:val="Strong"/>
                <w:rFonts w:asciiTheme="minorHAnsi" w:hAnsiTheme="minorHAnsi" w:cs="Calibri"/>
                <w:b w:val="0"/>
                <w:sz w:val="18"/>
                <w:szCs w:val="18"/>
              </w:rPr>
            </w:pPr>
          </w:p>
        </w:tc>
      </w:tr>
      <w:tr w:rsidR="00794577" w14:paraId="05DA9FBE" w14:textId="77777777" w:rsidTr="008B0664">
        <w:trPr>
          <w:jc w:val="center"/>
        </w:trPr>
        <w:tc>
          <w:tcPr>
            <w:tcW w:w="512" w:type="dxa"/>
            <w:gridSpan w:val="2"/>
            <w:tcBorders>
              <w:top w:val="nil"/>
              <w:left w:val="nil"/>
              <w:bottom w:val="nil"/>
              <w:right w:val="nil"/>
            </w:tcBorders>
          </w:tcPr>
          <w:p w14:paraId="20D589C8" w14:textId="77777777" w:rsidR="00794577" w:rsidRPr="0023490E" w:rsidRDefault="00794577" w:rsidP="00C846A2">
            <w:pPr>
              <w:spacing w:before="60"/>
              <w:rPr>
                <w:sz w:val="24"/>
              </w:rPr>
            </w:pPr>
            <w:r w:rsidRPr="0023490E">
              <w:rPr>
                <w:sz w:val="24"/>
              </w:rPr>
              <w:sym w:font="Wingdings" w:char="F0A8"/>
            </w:r>
          </w:p>
        </w:tc>
        <w:tc>
          <w:tcPr>
            <w:tcW w:w="7714"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B138823" w14:textId="77777777" w:rsidR="0059320D" w:rsidRPr="00C80A39" w:rsidRDefault="00794577" w:rsidP="00C80A39">
            <w:pPr>
              <w:pStyle w:val="NormalWeb"/>
              <w:spacing w:before="60" w:beforeAutospacing="0" w:after="0" w:afterAutospacing="0"/>
              <w:rPr>
                <w:rStyle w:val="Strong"/>
                <w:rFonts w:ascii="Calibri" w:hAnsi="Calibri" w:cs="Calibri"/>
                <w:sz w:val="22"/>
                <w:szCs w:val="20"/>
              </w:rPr>
            </w:pPr>
            <w:r w:rsidRPr="00C80A39">
              <w:rPr>
                <w:rStyle w:val="Strong"/>
                <w:rFonts w:ascii="Calibri" w:hAnsi="Calibri" w:cs="Calibri"/>
                <w:sz w:val="22"/>
                <w:szCs w:val="20"/>
              </w:rPr>
              <w:t>Teen Sexual Health and Vaccine Education Lesson Plans</w:t>
            </w:r>
          </w:p>
          <w:p w14:paraId="775A6F51" w14:textId="634C55E4" w:rsidR="00794577" w:rsidRPr="002A59BB" w:rsidRDefault="00C51DCD" w:rsidP="00C80A39">
            <w:pPr>
              <w:pStyle w:val="NormalWeb"/>
              <w:spacing w:before="0" w:beforeAutospacing="0" w:after="60" w:afterAutospacing="0"/>
              <w:rPr>
                <w:rStyle w:val="Strong"/>
                <w:rFonts w:ascii="Calibri" w:hAnsi="Calibri" w:cs="Calibri"/>
                <w:sz w:val="20"/>
                <w:szCs w:val="20"/>
              </w:rPr>
            </w:pPr>
            <w:hyperlink r:id="rId101" w:history="1">
              <w:r w:rsidR="00C80A39" w:rsidRPr="00F30E1C">
                <w:rPr>
                  <w:rStyle w:val="Hyperlink"/>
                  <w:rFonts w:ascii="Calibri" w:hAnsi="Calibri" w:cs="Calibri"/>
                  <w:sz w:val="20"/>
                  <w:szCs w:val="20"/>
                </w:rPr>
                <w:t>http://www.neahin.org/educatoresources/?res_type=Browse+by+Type&amp;topics=reproductive-health</w:t>
              </w:r>
            </w:hyperlink>
          </w:p>
        </w:tc>
        <w:tc>
          <w:tcPr>
            <w:tcW w:w="266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636D7700" w14:textId="77777777" w:rsidR="00794577" w:rsidRDefault="00794577" w:rsidP="002A59BB">
            <w:pPr>
              <w:pStyle w:val="NormalWeb"/>
              <w:spacing w:before="0" w:beforeAutospacing="0" w:after="0" w:afterAutospacing="0"/>
              <w:rPr>
                <w:rFonts w:asciiTheme="minorHAnsi" w:hAnsiTheme="minorHAnsi"/>
                <w:sz w:val="18"/>
                <w:szCs w:val="18"/>
              </w:rPr>
            </w:pPr>
            <w:r>
              <w:rPr>
                <w:rFonts w:asciiTheme="minorHAnsi" w:hAnsiTheme="minorHAnsi"/>
                <w:sz w:val="18"/>
                <w:szCs w:val="18"/>
              </w:rPr>
              <w:t>3. Content Knowledge</w:t>
            </w:r>
          </w:p>
          <w:p w14:paraId="797B2F83" w14:textId="77777777" w:rsidR="00794577" w:rsidRDefault="00794577" w:rsidP="002A59BB">
            <w:pPr>
              <w:pStyle w:val="NormalWeb"/>
              <w:spacing w:before="0" w:beforeAutospacing="0" w:after="0" w:afterAutospacing="0"/>
              <w:rPr>
                <w:rFonts w:asciiTheme="minorHAnsi" w:hAnsiTheme="minorHAnsi"/>
                <w:sz w:val="18"/>
                <w:szCs w:val="18"/>
                <w:highlight w:val="yellow"/>
              </w:rPr>
            </w:pPr>
            <w:r>
              <w:rPr>
                <w:rFonts w:asciiTheme="minorHAnsi" w:hAnsiTheme="minorHAnsi"/>
                <w:sz w:val="18"/>
                <w:szCs w:val="18"/>
              </w:rPr>
              <w:t>5. Planning</w:t>
            </w:r>
          </w:p>
        </w:tc>
      </w:tr>
    </w:tbl>
    <w:p w14:paraId="3F5260C2" w14:textId="77777777" w:rsidR="00AE6180" w:rsidRDefault="00AE6180" w:rsidP="000B04BD">
      <w:pPr>
        <w:pStyle w:val="NormalWeb"/>
        <w:spacing w:before="40" w:beforeAutospacing="0" w:after="40" w:afterAutospacing="0"/>
        <w:rPr>
          <w:rFonts w:asciiTheme="minorHAnsi" w:hAnsiTheme="minorHAnsi" w:cstheme="minorHAnsi"/>
          <w:b/>
        </w:rPr>
        <w:sectPr w:rsidR="00AE6180" w:rsidSect="00771F46">
          <w:headerReference w:type="default" r:id="rId102"/>
          <w:pgSz w:w="12240" w:h="15840"/>
          <w:pgMar w:top="1080" w:right="1440" w:bottom="720" w:left="1440" w:header="720" w:footer="270" w:gutter="0"/>
          <w:cols w:space="720"/>
          <w:docGrid w:linePitch="360"/>
        </w:sectPr>
      </w:pPr>
    </w:p>
    <w:tbl>
      <w:tblPr>
        <w:tblStyle w:val="TableGrid"/>
        <w:tblW w:w="10888" w:type="dxa"/>
        <w:jc w:val="center"/>
        <w:tblLayout w:type="fixed"/>
        <w:tblLook w:val="04A0" w:firstRow="1" w:lastRow="0" w:firstColumn="1" w:lastColumn="0" w:noHBand="0" w:noVBand="1"/>
      </w:tblPr>
      <w:tblGrid>
        <w:gridCol w:w="30"/>
        <w:gridCol w:w="374"/>
        <w:gridCol w:w="7802"/>
        <w:gridCol w:w="10"/>
        <w:gridCol w:w="10"/>
        <w:gridCol w:w="2609"/>
        <w:gridCol w:w="24"/>
        <w:gridCol w:w="29"/>
      </w:tblGrid>
      <w:tr w:rsidR="00C80A39" w:rsidRPr="00F65663" w14:paraId="7A0DE1D4" w14:textId="77777777" w:rsidTr="004500A9">
        <w:trPr>
          <w:jc w:val="center"/>
        </w:trPr>
        <w:tc>
          <w:tcPr>
            <w:tcW w:w="8226" w:type="dxa"/>
            <w:gridSpan w:val="5"/>
            <w:tcBorders>
              <w:top w:val="single" w:sz="4" w:space="0" w:color="auto"/>
              <w:left w:val="nil"/>
              <w:bottom w:val="single" w:sz="4" w:space="0" w:color="auto"/>
              <w:right w:val="single" w:sz="4" w:space="0" w:color="auto"/>
            </w:tcBorders>
            <w:shd w:val="clear" w:color="auto" w:fill="D9D9D9" w:themeFill="background1" w:themeFillShade="D9"/>
          </w:tcPr>
          <w:p w14:paraId="20888C27" w14:textId="74A02903" w:rsidR="00C80A39" w:rsidRPr="00794577" w:rsidRDefault="00C80A39" w:rsidP="000B04BD">
            <w:pPr>
              <w:pStyle w:val="NormalWeb"/>
              <w:spacing w:before="40" w:beforeAutospacing="0" w:after="40" w:afterAutospacing="0"/>
              <w:rPr>
                <w:rFonts w:asciiTheme="minorHAnsi" w:hAnsiTheme="minorHAnsi" w:cs="Calibri"/>
                <w:b/>
                <w:bCs/>
                <w:sz w:val="28"/>
                <w:szCs w:val="18"/>
              </w:rPr>
            </w:pPr>
            <w:r w:rsidRPr="0053629B">
              <w:rPr>
                <w:rFonts w:asciiTheme="minorHAnsi" w:hAnsiTheme="minorHAnsi" w:cstheme="minorHAnsi"/>
                <w:b/>
              </w:rPr>
              <w:t>Organization</w:t>
            </w:r>
          </w:p>
        </w:tc>
        <w:tc>
          <w:tcPr>
            <w:tcW w:w="2662" w:type="dxa"/>
            <w:gridSpan w:val="3"/>
            <w:tcBorders>
              <w:top w:val="single" w:sz="4" w:space="0" w:color="auto"/>
              <w:left w:val="single" w:sz="4" w:space="0" w:color="auto"/>
              <w:bottom w:val="single" w:sz="4" w:space="0" w:color="auto"/>
              <w:right w:val="nil"/>
            </w:tcBorders>
            <w:shd w:val="clear" w:color="auto" w:fill="D9D9D9" w:themeFill="background1" w:themeFillShade="D9"/>
          </w:tcPr>
          <w:p w14:paraId="53623812" w14:textId="65C652EE" w:rsidR="00C80A39" w:rsidRPr="00794577" w:rsidRDefault="00C80A39" w:rsidP="000B04BD">
            <w:pPr>
              <w:pStyle w:val="NormalWeb"/>
              <w:spacing w:before="40" w:beforeAutospacing="0" w:after="40" w:afterAutospacing="0"/>
              <w:rPr>
                <w:rFonts w:asciiTheme="minorHAnsi" w:hAnsiTheme="minorHAnsi" w:cs="Calibri"/>
                <w:b/>
                <w:bCs/>
                <w:sz w:val="28"/>
                <w:szCs w:val="18"/>
              </w:rPr>
            </w:pPr>
            <w:r w:rsidRPr="0053629B">
              <w:rPr>
                <w:rFonts w:asciiTheme="minorHAnsi" w:hAnsiTheme="minorHAnsi" w:cstheme="minorHAnsi"/>
                <w:b/>
              </w:rPr>
              <w:t xml:space="preserve">Standards </w:t>
            </w:r>
          </w:p>
        </w:tc>
      </w:tr>
      <w:tr w:rsidR="002A59BB" w:rsidRPr="00F65663" w14:paraId="3536E3BA" w14:textId="77777777" w:rsidTr="004500A9">
        <w:trPr>
          <w:jc w:val="center"/>
        </w:trPr>
        <w:tc>
          <w:tcPr>
            <w:tcW w:w="10888" w:type="dxa"/>
            <w:gridSpan w:val="8"/>
            <w:tcBorders>
              <w:top w:val="single" w:sz="4" w:space="0" w:color="auto"/>
              <w:left w:val="nil"/>
              <w:bottom w:val="single" w:sz="4" w:space="0" w:color="auto"/>
              <w:right w:val="nil"/>
            </w:tcBorders>
            <w:shd w:val="clear" w:color="auto" w:fill="DAEEF3" w:themeFill="accent5" w:themeFillTint="33"/>
          </w:tcPr>
          <w:p w14:paraId="2F2EE5E9" w14:textId="77777777" w:rsidR="002A59BB" w:rsidRPr="00D37EFB" w:rsidRDefault="002A59BB" w:rsidP="000B04BD">
            <w:pPr>
              <w:pStyle w:val="NormalWeb"/>
              <w:spacing w:before="40" w:beforeAutospacing="0" w:after="40" w:afterAutospacing="0"/>
              <w:rPr>
                <w:rStyle w:val="Strong"/>
                <w:rFonts w:asciiTheme="minorHAnsi" w:hAnsiTheme="minorHAnsi" w:cs="Calibri"/>
                <w:b w:val="0"/>
                <w:color w:val="FF0000"/>
                <w:sz w:val="18"/>
                <w:szCs w:val="18"/>
              </w:rPr>
            </w:pPr>
            <w:r w:rsidRPr="00794577">
              <w:rPr>
                <w:rFonts w:asciiTheme="minorHAnsi" w:hAnsiTheme="minorHAnsi" w:cs="Calibri"/>
                <w:b/>
                <w:bCs/>
                <w:sz w:val="28"/>
                <w:szCs w:val="18"/>
              </w:rPr>
              <w:t xml:space="preserve">PARENTS, FAMILIES, FRIENDS </w:t>
            </w:r>
            <w:r w:rsidR="00DC7673">
              <w:rPr>
                <w:rFonts w:asciiTheme="minorHAnsi" w:hAnsiTheme="minorHAnsi" w:cs="Calibri"/>
                <w:b/>
                <w:bCs/>
                <w:sz w:val="28"/>
                <w:szCs w:val="18"/>
              </w:rPr>
              <w:t>and</w:t>
            </w:r>
            <w:r w:rsidRPr="00794577">
              <w:rPr>
                <w:rFonts w:asciiTheme="minorHAnsi" w:hAnsiTheme="minorHAnsi" w:cs="Calibri"/>
                <w:b/>
                <w:bCs/>
                <w:sz w:val="28"/>
                <w:szCs w:val="18"/>
              </w:rPr>
              <w:t xml:space="preserve"> ALLIES UNITED </w:t>
            </w:r>
            <w:r w:rsidR="00DC7673">
              <w:rPr>
                <w:rFonts w:asciiTheme="minorHAnsi" w:hAnsiTheme="minorHAnsi" w:cs="Calibri"/>
                <w:b/>
                <w:bCs/>
                <w:sz w:val="28"/>
                <w:szCs w:val="18"/>
              </w:rPr>
              <w:t>with</w:t>
            </w:r>
            <w:r w:rsidRPr="00794577">
              <w:rPr>
                <w:rFonts w:asciiTheme="minorHAnsi" w:hAnsiTheme="minorHAnsi" w:cs="Calibri"/>
                <w:b/>
                <w:bCs/>
                <w:sz w:val="28"/>
                <w:szCs w:val="18"/>
              </w:rPr>
              <w:t xml:space="preserve"> LGBT PEOPLE </w:t>
            </w:r>
            <w:r w:rsidR="00DC7673">
              <w:rPr>
                <w:rFonts w:asciiTheme="minorHAnsi" w:hAnsiTheme="minorHAnsi" w:cs="Calibri"/>
                <w:b/>
                <w:bCs/>
                <w:sz w:val="28"/>
                <w:szCs w:val="18"/>
              </w:rPr>
              <w:t>to</w:t>
            </w:r>
            <w:r w:rsidRPr="00794577">
              <w:rPr>
                <w:rFonts w:asciiTheme="minorHAnsi" w:hAnsiTheme="minorHAnsi" w:cs="Calibri"/>
                <w:b/>
                <w:bCs/>
                <w:sz w:val="28"/>
                <w:szCs w:val="18"/>
              </w:rPr>
              <w:t xml:space="preserve"> MOVE EQUALITY FORWARD</w:t>
            </w:r>
            <w:r w:rsidR="008D03D1" w:rsidRPr="00794577">
              <w:rPr>
                <w:rFonts w:asciiTheme="minorHAnsi" w:hAnsiTheme="minorHAnsi" w:cs="Calibri"/>
                <w:b/>
                <w:bCs/>
                <w:sz w:val="28"/>
                <w:szCs w:val="18"/>
              </w:rPr>
              <w:t xml:space="preserve">!  </w:t>
            </w:r>
            <w:r w:rsidRPr="00794577">
              <w:rPr>
                <w:rFonts w:asciiTheme="minorHAnsi" w:hAnsiTheme="minorHAnsi" w:cs="Calibri"/>
                <w:b/>
                <w:bCs/>
                <w:sz w:val="28"/>
                <w:szCs w:val="18"/>
              </w:rPr>
              <w:t>(PFLAG)</w:t>
            </w:r>
            <w:r w:rsidR="00D37EFB">
              <w:rPr>
                <w:rFonts w:asciiTheme="minorHAnsi" w:hAnsiTheme="minorHAnsi" w:cs="Calibri"/>
                <w:b/>
                <w:bCs/>
                <w:sz w:val="28"/>
                <w:szCs w:val="18"/>
              </w:rPr>
              <w:t xml:space="preserve"> </w:t>
            </w:r>
          </w:p>
        </w:tc>
      </w:tr>
      <w:tr w:rsidR="002A59BB" w:rsidRPr="009F161F" w14:paraId="6796A6F7" w14:textId="77777777" w:rsidTr="004500A9">
        <w:trPr>
          <w:jc w:val="center"/>
        </w:trPr>
        <w:tc>
          <w:tcPr>
            <w:tcW w:w="10888" w:type="dxa"/>
            <w:gridSpan w:val="8"/>
            <w:tcBorders>
              <w:top w:val="single" w:sz="4" w:space="0" w:color="auto"/>
              <w:left w:val="nil"/>
              <w:bottom w:val="single" w:sz="4" w:space="0" w:color="D9D9D9" w:themeColor="background1" w:themeShade="D9"/>
              <w:right w:val="nil"/>
            </w:tcBorders>
          </w:tcPr>
          <w:p w14:paraId="15CB265F" w14:textId="77777777" w:rsidR="002A59BB" w:rsidRPr="00AE6180" w:rsidRDefault="002A59BB" w:rsidP="00AE6180">
            <w:pPr>
              <w:pStyle w:val="NormalWeb"/>
              <w:spacing w:before="60" w:beforeAutospacing="0" w:after="60" w:afterAutospacing="0"/>
              <w:rPr>
                <w:rStyle w:val="Strong"/>
                <w:rFonts w:asciiTheme="minorHAnsi" w:hAnsiTheme="minorHAnsi" w:cstheme="minorHAnsi"/>
                <w:b w:val="0"/>
                <w:bCs w:val="0"/>
                <w:color w:val="1104BC"/>
                <w:sz w:val="20"/>
                <w:szCs w:val="20"/>
                <w:u w:val="single"/>
              </w:rPr>
            </w:pPr>
            <w:r w:rsidRPr="00AE6180">
              <w:rPr>
                <w:rFonts w:asciiTheme="minorHAnsi" w:hAnsiTheme="minorHAnsi" w:cstheme="minorHAnsi"/>
                <w:color w:val="1104BC"/>
                <w:sz w:val="20"/>
                <w:szCs w:val="20"/>
                <w:u w:val="single"/>
              </w:rPr>
              <w:t>http://community.pflag.org/</w:t>
            </w:r>
          </w:p>
          <w:p w14:paraId="2D8BCF26" w14:textId="77777777" w:rsidR="002A59BB" w:rsidRPr="008C257C" w:rsidRDefault="002A59BB" w:rsidP="00AE6180">
            <w:pPr>
              <w:pStyle w:val="NormalWeb"/>
              <w:spacing w:before="60" w:beforeAutospacing="0" w:after="60" w:afterAutospacing="0"/>
              <w:rPr>
                <w:rStyle w:val="Strong"/>
                <w:rFonts w:ascii="Calibri" w:hAnsi="Calibri" w:cs="Calibri"/>
                <w:sz w:val="20"/>
                <w:szCs w:val="20"/>
              </w:rPr>
            </w:pPr>
            <w:r w:rsidRPr="00AE6180">
              <w:rPr>
                <w:rStyle w:val="Strong"/>
                <w:rFonts w:ascii="Calibri" w:hAnsi="Calibri" w:cs="Calibri"/>
                <w:sz w:val="20"/>
                <w:szCs w:val="20"/>
              </w:rPr>
              <w:t xml:space="preserve">Description: </w:t>
            </w:r>
            <w:r w:rsidRPr="00AE6180">
              <w:rPr>
                <w:rStyle w:val="Strong"/>
                <w:rFonts w:ascii="Calibri" w:hAnsi="Calibri" w:cs="Calibri"/>
                <w:b w:val="0"/>
                <w:sz w:val="20"/>
                <w:szCs w:val="20"/>
              </w:rPr>
              <w:t>PFLAG is the nation's largest family and ally organization</w:t>
            </w:r>
            <w:r w:rsidR="000B04BD" w:rsidRPr="00AE6180">
              <w:rPr>
                <w:rStyle w:val="Strong"/>
                <w:rFonts w:ascii="Calibri" w:hAnsi="Calibri" w:cs="Calibri"/>
                <w:b w:val="0"/>
                <w:sz w:val="20"/>
                <w:szCs w:val="20"/>
              </w:rPr>
              <w:t xml:space="preserve"> composed </w:t>
            </w:r>
            <w:r w:rsidRPr="00AE6180">
              <w:rPr>
                <w:rStyle w:val="Strong"/>
                <w:rFonts w:ascii="Calibri" w:hAnsi="Calibri" w:cs="Calibri"/>
                <w:b w:val="0"/>
                <w:sz w:val="20"/>
                <w:szCs w:val="20"/>
              </w:rPr>
              <w:t>of parents, families, friends, and straight allies united with people who are lesbian, gay, bisexual, and transgender</w:t>
            </w:r>
            <w:r w:rsidR="008C257C" w:rsidRPr="00AE6180">
              <w:rPr>
                <w:rStyle w:val="Strong"/>
                <w:rFonts w:ascii="Calibri" w:hAnsi="Calibri" w:cs="Calibri"/>
                <w:b w:val="0"/>
                <w:sz w:val="20"/>
                <w:szCs w:val="20"/>
              </w:rPr>
              <w:t xml:space="preserve">. </w:t>
            </w:r>
            <w:r w:rsidRPr="00AE6180">
              <w:rPr>
                <w:rStyle w:val="Strong"/>
                <w:rFonts w:ascii="Calibri" w:hAnsi="Calibri" w:cs="Calibri"/>
                <w:b w:val="0"/>
                <w:sz w:val="20"/>
                <w:szCs w:val="20"/>
              </w:rPr>
              <w:t xml:space="preserve"> PFLAG is committed to advancing equality and societal acceptance of LGBT people through support, education and advocacy. </w:t>
            </w:r>
            <w:r w:rsidR="008C257C" w:rsidRPr="00AE6180">
              <w:rPr>
                <w:rStyle w:val="Strong"/>
                <w:rFonts w:ascii="Calibri" w:hAnsi="Calibri" w:cs="Calibri"/>
                <w:b w:val="0"/>
                <w:sz w:val="20"/>
                <w:szCs w:val="20"/>
              </w:rPr>
              <w:t xml:space="preserve"> </w:t>
            </w:r>
          </w:p>
        </w:tc>
      </w:tr>
      <w:tr w:rsidR="002A59BB" w:rsidRPr="00F65663" w14:paraId="6CDBDCBF" w14:textId="77777777" w:rsidTr="004500A9">
        <w:trPr>
          <w:jc w:val="center"/>
        </w:trPr>
        <w:tc>
          <w:tcPr>
            <w:tcW w:w="8226" w:type="dxa"/>
            <w:gridSpan w:val="5"/>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19903A7C" w14:textId="77777777" w:rsidR="002A59BB" w:rsidRPr="00EE10F4" w:rsidRDefault="002A59BB" w:rsidP="000B04BD">
            <w:pPr>
              <w:pStyle w:val="NormalWeb"/>
              <w:spacing w:before="40" w:beforeAutospacing="0" w:after="40" w:afterAutospacing="0"/>
              <w:ind w:left="346" w:hanging="346"/>
              <w:rPr>
                <w:rStyle w:val="Strong"/>
                <w:rFonts w:ascii="Calibri" w:hAnsi="Calibri" w:cs="Calibri"/>
                <w:sz w:val="22"/>
                <w:szCs w:val="20"/>
              </w:rPr>
            </w:pPr>
            <w:r w:rsidRPr="00C80A39">
              <w:rPr>
                <w:rStyle w:val="Strong"/>
                <w:rFonts w:ascii="Calibri" w:hAnsi="Calibri" w:cs="Calibri"/>
                <w:szCs w:val="20"/>
              </w:rPr>
              <w:t>RESOURCES FOR PROFESSIONALS</w:t>
            </w:r>
          </w:p>
        </w:tc>
        <w:tc>
          <w:tcPr>
            <w:tcW w:w="2662" w:type="dxa"/>
            <w:gridSpan w:val="3"/>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4D2057F9" w14:textId="77777777" w:rsidR="002A59BB" w:rsidRPr="00F65663" w:rsidRDefault="002A59BB" w:rsidP="000B04BD">
            <w:pPr>
              <w:pStyle w:val="NormalWeb"/>
              <w:spacing w:before="40" w:beforeAutospacing="0" w:after="40" w:afterAutospacing="0"/>
              <w:rPr>
                <w:rStyle w:val="Strong"/>
                <w:rFonts w:asciiTheme="minorHAnsi" w:hAnsiTheme="minorHAnsi" w:cs="Calibri"/>
                <w:b w:val="0"/>
                <w:sz w:val="18"/>
                <w:szCs w:val="18"/>
              </w:rPr>
            </w:pPr>
          </w:p>
        </w:tc>
      </w:tr>
      <w:tr w:rsidR="002A59BB" w:rsidRPr="001D7AAE" w14:paraId="6C5C4593" w14:textId="77777777" w:rsidTr="004500A9">
        <w:trPr>
          <w:jc w:val="center"/>
        </w:trPr>
        <w:tc>
          <w:tcPr>
            <w:tcW w:w="404" w:type="dxa"/>
            <w:gridSpan w:val="2"/>
            <w:tcBorders>
              <w:top w:val="nil"/>
              <w:left w:val="nil"/>
              <w:bottom w:val="nil"/>
              <w:right w:val="nil"/>
            </w:tcBorders>
            <w:vAlign w:val="center"/>
          </w:tcPr>
          <w:p w14:paraId="77B18A48" w14:textId="77777777" w:rsidR="002A59BB" w:rsidRPr="0023490E" w:rsidRDefault="002A59BB" w:rsidP="0050084A">
            <w:pPr>
              <w:spacing w:before="60"/>
              <w:rPr>
                <w:sz w:val="24"/>
              </w:rPr>
            </w:pPr>
            <w:r w:rsidRPr="0023490E">
              <w:rPr>
                <w:sz w:val="24"/>
              </w:rPr>
              <w:sym w:font="Wingdings" w:char="F0A8"/>
            </w:r>
          </w:p>
        </w:tc>
        <w:tc>
          <w:tcPr>
            <w:tcW w:w="7822" w:type="dxa"/>
            <w:gridSpan w:val="3"/>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7112D461" w14:textId="77777777" w:rsidR="00794577" w:rsidRPr="00931ABA" w:rsidRDefault="00721858" w:rsidP="0050084A">
            <w:pPr>
              <w:pStyle w:val="NormalWeb"/>
              <w:spacing w:before="60" w:beforeAutospacing="0" w:after="0" w:afterAutospacing="0"/>
              <w:rPr>
                <w:rStyle w:val="Strong"/>
                <w:rFonts w:ascii="Calibri" w:hAnsi="Calibri" w:cs="Calibri"/>
                <w:b w:val="0"/>
                <w:sz w:val="20"/>
                <w:szCs w:val="20"/>
              </w:rPr>
            </w:pPr>
            <w:r w:rsidRPr="00C80A39">
              <w:rPr>
                <w:rStyle w:val="Strong"/>
                <w:rFonts w:ascii="Calibri" w:hAnsi="Calibri" w:cs="Calibri"/>
                <w:sz w:val="22"/>
                <w:szCs w:val="20"/>
              </w:rPr>
              <w:t xml:space="preserve">Training: </w:t>
            </w:r>
            <w:r w:rsidR="008C257C" w:rsidRPr="00C80A39">
              <w:rPr>
                <w:rStyle w:val="Strong"/>
                <w:rFonts w:ascii="Calibri" w:hAnsi="Calibri" w:cs="Calibri"/>
                <w:i/>
                <w:sz w:val="22"/>
                <w:szCs w:val="20"/>
              </w:rPr>
              <w:t>PFLAG Cultivating Respect Certification Program</w:t>
            </w:r>
            <w:r w:rsidR="008C257C" w:rsidRPr="00C80A39">
              <w:rPr>
                <w:rStyle w:val="Strong"/>
                <w:rFonts w:ascii="Calibri" w:hAnsi="Calibri" w:cs="Calibri"/>
                <w:b w:val="0"/>
                <w:i/>
                <w:sz w:val="22"/>
                <w:szCs w:val="20"/>
              </w:rPr>
              <w:t xml:space="preserve"> </w:t>
            </w:r>
            <w:hyperlink r:id="rId103" w:anchor="sthash.WMQRmKuS.dpuf" w:history="1">
              <w:r w:rsidR="00794577" w:rsidRPr="00016661">
                <w:rPr>
                  <w:rStyle w:val="Hyperlink"/>
                  <w:rFonts w:ascii="Calibri" w:hAnsi="Calibri" w:cs="Calibri"/>
                  <w:sz w:val="20"/>
                  <w:szCs w:val="20"/>
                </w:rPr>
                <w:t>http://community.pflag.org/page.aspx?pid=1030#sthash.WMQRmKuS.dpuf</w:t>
              </w:r>
            </w:hyperlink>
          </w:p>
        </w:tc>
        <w:tc>
          <w:tcPr>
            <w:tcW w:w="266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7A6A808D" w14:textId="77777777" w:rsidR="000B04BD" w:rsidRDefault="000B04BD" w:rsidP="000B04BD">
            <w:pPr>
              <w:spacing w:before="40"/>
              <w:rPr>
                <w:rStyle w:val="Strong"/>
                <w:rFonts w:ascii="Calibri" w:hAnsi="Calibri" w:cs="Calibri"/>
                <w:b w:val="0"/>
                <w:sz w:val="18"/>
                <w:szCs w:val="18"/>
              </w:rPr>
            </w:pPr>
            <w:r>
              <w:rPr>
                <w:rStyle w:val="Strong"/>
                <w:rFonts w:ascii="Calibri" w:hAnsi="Calibri" w:cs="Calibri"/>
                <w:b w:val="0"/>
                <w:sz w:val="18"/>
                <w:szCs w:val="18"/>
              </w:rPr>
              <w:t>1. Professional Disposition</w:t>
            </w:r>
          </w:p>
          <w:p w14:paraId="62D2900A" w14:textId="77777777" w:rsidR="002A59BB" w:rsidRPr="00604F67" w:rsidRDefault="002A59BB" w:rsidP="00E306D8">
            <w:pPr>
              <w:rPr>
                <w:rStyle w:val="Strong"/>
                <w:rFonts w:ascii="Calibri" w:hAnsi="Calibri" w:cs="Calibri"/>
                <w:b w:val="0"/>
                <w:sz w:val="18"/>
                <w:szCs w:val="18"/>
              </w:rPr>
            </w:pPr>
            <w:r w:rsidRPr="00604F67">
              <w:rPr>
                <w:rStyle w:val="Strong"/>
                <w:rFonts w:ascii="Calibri" w:hAnsi="Calibri" w:cs="Calibri"/>
                <w:b w:val="0"/>
                <w:sz w:val="18"/>
                <w:szCs w:val="18"/>
              </w:rPr>
              <w:t>2. Dive</w:t>
            </w:r>
            <w:r w:rsidR="00931ABA">
              <w:rPr>
                <w:rStyle w:val="Strong"/>
                <w:rFonts w:ascii="Calibri" w:hAnsi="Calibri" w:cs="Calibri"/>
                <w:b w:val="0"/>
                <w:sz w:val="18"/>
                <w:szCs w:val="18"/>
              </w:rPr>
              <w:t>r</w:t>
            </w:r>
            <w:r w:rsidRPr="00604F67">
              <w:rPr>
                <w:rStyle w:val="Strong"/>
                <w:rFonts w:ascii="Calibri" w:hAnsi="Calibri" w:cs="Calibri"/>
                <w:b w:val="0"/>
                <w:sz w:val="18"/>
                <w:szCs w:val="18"/>
              </w:rPr>
              <w:t>sity and Equity</w:t>
            </w:r>
          </w:p>
          <w:p w14:paraId="42ECC259" w14:textId="77777777" w:rsidR="002A59BB" w:rsidRDefault="002A59BB" w:rsidP="00E306D8">
            <w:pPr>
              <w:pStyle w:val="NormalWeb"/>
              <w:spacing w:before="0" w:beforeAutospacing="0" w:after="0" w:afterAutospacing="0"/>
              <w:rPr>
                <w:rFonts w:asciiTheme="minorHAnsi" w:hAnsiTheme="minorHAnsi"/>
                <w:sz w:val="18"/>
                <w:szCs w:val="18"/>
              </w:rPr>
            </w:pPr>
            <w:r>
              <w:rPr>
                <w:rFonts w:asciiTheme="minorHAnsi" w:hAnsiTheme="minorHAnsi"/>
                <w:sz w:val="18"/>
                <w:szCs w:val="18"/>
              </w:rPr>
              <w:t>3. Content Knowledge</w:t>
            </w:r>
          </w:p>
          <w:p w14:paraId="0FE8ADB2" w14:textId="77777777" w:rsidR="002A59BB" w:rsidRPr="001D7AAE" w:rsidRDefault="002A59BB" w:rsidP="000B04BD">
            <w:pPr>
              <w:pStyle w:val="NormalWeb"/>
              <w:spacing w:before="0" w:beforeAutospacing="0" w:after="40" w:afterAutospacing="0"/>
              <w:rPr>
                <w:rFonts w:asciiTheme="minorHAnsi" w:hAnsiTheme="minorHAnsi"/>
                <w:sz w:val="18"/>
                <w:szCs w:val="18"/>
              </w:rPr>
            </w:pPr>
            <w:r>
              <w:rPr>
                <w:rFonts w:asciiTheme="minorHAnsi" w:hAnsiTheme="minorHAnsi"/>
                <w:sz w:val="18"/>
                <w:szCs w:val="18"/>
              </w:rPr>
              <w:t>5. Planning</w:t>
            </w:r>
          </w:p>
        </w:tc>
      </w:tr>
      <w:tr w:rsidR="002A59BB" w:rsidRPr="00C77996" w14:paraId="2393847D" w14:textId="77777777" w:rsidTr="004500A9">
        <w:trPr>
          <w:jc w:val="center"/>
        </w:trPr>
        <w:tc>
          <w:tcPr>
            <w:tcW w:w="404" w:type="dxa"/>
            <w:gridSpan w:val="2"/>
            <w:tcBorders>
              <w:top w:val="nil"/>
              <w:left w:val="nil"/>
              <w:bottom w:val="single" w:sz="4" w:space="0" w:color="D9D9D9" w:themeColor="background1" w:themeShade="D9"/>
              <w:right w:val="nil"/>
            </w:tcBorders>
          </w:tcPr>
          <w:p w14:paraId="2AE61649" w14:textId="77777777" w:rsidR="002A59BB" w:rsidRPr="0023490E" w:rsidRDefault="002A59BB" w:rsidP="00E306D8">
            <w:pPr>
              <w:spacing w:before="60"/>
              <w:rPr>
                <w:sz w:val="24"/>
              </w:rPr>
            </w:pPr>
            <w:r w:rsidRPr="0023490E">
              <w:rPr>
                <w:sz w:val="24"/>
              </w:rPr>
              <w:sym w:font="Wingdings" w:char="F0A8"/>
            </w:r>
          </w:p>
        </w:tc>
        <w:tc>
          <w:tcPr>
            <w:tcW w:w="7822" w:type="dxa"/>
            <w:gridSpan w:val="3"/>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CC67AF6" w14:textId="7E3A5742" w:rsidR="002A59BB" w:rsidRPr="00D37EFB" w:rsidRDefault="00721858" w:rsidP="00C80A39">
            <w:pPr>
              <w:pStyle w:val="NormalWeb"/>
              <w:spacing w:before="60" w:beforeAutospacing="0" w:after="0" w:afterAutospacing="0"/>
              <w:rPr>
                <w:rStyle w:val="Strong"/>
                <w:rFonts w:ascii="Calibri" w:hAnsi="Calibri" w:cs="Calibri"/>
                <w:b w:val="0"/>
                <w:sz w:val="20"/>
                <w:szCs w:val="20"/>
              </w:rPr>
            </w:pPr>
            <w:r w:rsidRPr="00C80A39">
              <w:rPr>
                <w:rStyle w:val="Strong"/>
                <w:rFonts w:ascii="Calibri" w:hAnsi="Calibri" w:cs="Calibri"/>
                <w:sz w:val="22"/>
                <w:szCs w:val="20"/>
              </w:rPr>
              <w:t>Guides &amp; Publications</w:t>
            </w:r>
            <w:r w:rsidR="00C80A39" w:rsidRPr="00C80A39">
              <w:rPr>
                <w:rStyle w:val="Strong"/>
                <w:rFonts w:ascii="Calibri" w:hAnsi="Calibri" w:cs="Calibri"/>
                <w:sz w:val="22"/>
                <w:szCs w:val="22"/>
              </w:rPr>
              <w:t xml:space="preserve">: </w:t>
            </w:r>
            <w:r w:rsidR="008C257C" w:rsidRPr="00C80A39">
              <w:rPr>
                <w:rStyle w:val="Strong"/>
                <w:rFonts w:ascii="Calibri" w:hAnsi="Calibri" w:cs="Calibri"/>
                <w:i/>
                <w:sz w:val="22"/>
                <w:szCs w:val="22"/>
              </w:rPr>
              <w:t>Straight for Equality</w:t>
            </w:r>
            <w:r w:rsidR="008C257C" w:rsidRPr="00C80A39">
              <w:rPr>
                <w:rStyle w:val="Strong"/>
                <w:rFonts w:ascii="Calibri" w:hAnsi="Calibri" w:cs="Calibri"/>
                <w:b w:val="0"/>
                <w:sz w:val="22"/>
                <w:szCs w:val="22"/>
              </w:rPr>
              <w:t xml:space="preserve"> </w:t>
            </w:r>
            <w:hyperlink r:id="rId104" w:anchor=".U0XlZfldXh4" w:history="1">
              <w:r w:rsidRPr="00016661">
                <w:rPr>
                  <w:rStyle w:val="Hyperlink"/>
                  <w:rFonts w:ascii="Calibri" w:hAnsi="Calibri" w:cs="Calibri"/>
                  <w:sz w:val="20"/>
                  <w:szCs w:val="20"/>
                </w:rPr>
                <w:t>http://www.straightforequality.org/PFLAGMaterials#.U0XlZfldXh4</w:t>
              </w:r>
            </w:hyperlink>
          </w:p>
        </w:tc>
        <w:tc>
          <w:tcPr>
            <w:tcW w:w="266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5681858" w14:textId="77777777" w:rsidR="0078455B" w:rsidRPr="00604F67" w:rsidRDefault="0078455B" w:rsidP="000B04BD">
            <w:pPr>
              <w:spacing w:before="40"/>
              <w:rPr>
                <w:rStyle w:val="Strong"/>
                <w:rFonts w:ascii="Calibri" w:hAnsi="Calibri" w:cs="Calibri"/>
                <w:b w:val="0"/>
                <w:sz w:val="18"/>
                <w:szCs w:val="18"/>
              </w:rPr>
            </w:pPr>
            <w:r w:rsidRPr="00604F67">
              <w:rPr>
                <w:rStyle w:val="Strong"/>
                <w:rFonts w:ascii="Calibri" w:hAnsi="Calibri" w:cs="Calibri"/>
                <w:b w:val="0"/>
                <w:sz w:val="18"/>
                <w:szCs w:val="18"/>
              </w:rPr>
              <w:t>2. Dive</w:t>
            </w:r>
            <w:r>
              <w:rPr>
                <w:rStyle w:val="Strong"/>
                <w:rFonts w:ascii="Calibri" w:hAnsi="Calibri" w:cs="Calibri"/>
                <w:b w:val="0"/>
                <w:sz w:val="18"/>
                <w:szCs w:val="18"/>
              </w:rPr>
              <w:t>r</w:t>
            </w:r>
            <w:r w:rsidRPr="00604F67">
              <w:rPr>
                <w:rStyle w:val="Strong"/>
                <w:rFonts w:ascii="Calibri" w:hAnsi="Calibri" w:cs="Calibri"/>
                <w:b w:val="0"/>
                <w:sz w:val="18"/>
                <w:szCs w:val="18"/>
              </w:rPr>
              <w:t>sity and Equity</w:t>
            </w:r>
          </w:p>
          <w:p w14:paraId="557AADE0" w14:textId="77777777" w:rsidR="0078455B" w:rsidRDefault="0078455B" w:rsidP="0078455B">
            <w:pPr>
              <w:pStyle w:val="NormalWeb"/>
              <w:spacing w:before="0" w:beforeAutospacing="0" w:after="0" w:afterAutospacing="0"/>
              <w:rPr>
                <w:rFonts w:asciiTheme="minorHAnsi" w:hAnsiTheme="minorHAnsi"/>
                <w:sz w:val="18"/>
                <w:szCs w:val="18"/>
              </w:rPr>
            </w:pPr>
            <w:r>
              <w:rPr>
                <w:rFonts w:asciiTheme="minorHAnsi" w:hAnsiTheme="minorHAnsi"/>
                <w:sz w:val="18"/>
                <w:szCs w:val="18"/>
              </w:rPr>
              <w:t>3. Content Knowledge</w:t>
            </w:r>
          </w:p>
          <w:p w14:paraId="5E6D5645" w14:textId="77777777" w:rsidR="002A59BB" w:rsidRPr="00C77996" w:rsidRDefault="0078455B" w:rsidP="000B04BD">
            <w:pPr>
              <w:pStyle w:val="NormalWeb"/>
              <w:spacing w:before="0" w:beforeAutospacing="0" w:after="40" w:afterAutospacing="0"/>
              <w:rPr>
                <w:rFonts w:asciiTheme="minorHAnsi" w:hAnsiTheme="minorHAnsi"/>
                <w:strike/>
                <w:sz w:val="18"/>
                <w:szCs w:val="18"/>
              </w:rPr>
            </w:pPr>
            <w:r>
              <w:rPr>
                <w:rFonts w:asciiTheme="minorHAnsi" w:hAnsiTheme="minorHAnsi"/>
                <w:sz w:val="18"/>
                <w:szCs w:val="18"/>
              </w:rPr>
              <w:t>5. Planning</w:t>
            </w:r>
          </w:p>
        </w:tc>
      </w:tr>
      <w:tr w:rsidR="002A59BB" w:rsidRPr="00D37EFB" w14:paraId="56C8437B" w14:textId="77777777" w:rsidTr="004500A9">
        <w:trPr>
          <w:jc w:val="center"/>
        </w:trPr>
        <w:tc>
          <w:tcPr>
            <w:tcW w:w="10888" w:type="dxa"/>
            <w:gridSpan w:val="8"/>
            <w:tcBorders>
              <w:top w:val="single" w:sz="4" w:space="0" w:color="auto"/>
              <w:left w:val="nil"/>
              <w:bottom w:val="single" w:sz="4" w:space="0" w:color="auto"/>
              <w:right w:val="nil"/>
            </w:tcBorders>
            <w:shd w:val="clear" w:color="auto" w:fill="DAEEF3" w:themeFill="accent5" w:themeFillTint="33"/>
          </w:tcPr>
          <w:p w14:paraId="3D50909A" w14:textId="77777777" w:rsidR="002A59BB" w:rsidRPr="00721858" w:rsidRDefault="00090875" w:rsidP="000B04BD">
            <w:pPr>
              <w:pStyle w:val="NormalWeb"/>
              <w:spacing w:before="40" w:beforeAutospacing="0" w:after="40" w:afterAutospacing="0"/>
              <w:rPr>
                <w:rStyle w:val="Strong"/>
                <w:rFonts w:asciiTheme="minorHAnsi" w:hAnsiTheme="minorHAnsi" w:cs="Calibri"/>
                <w:b w:val="0"/>
                <w:sz w:val="18"/>
                <w:szCs w:val="18"/>
              </w:rPr>
            </w:pPr>
            <w:r w:rsidRPr="00525578">
              <w:rPr>
                <w:rStyle w:val="Strong"/>
                <w:rFonts w:ascii="Calibri" w:hAnsi="Calibri"/>
                <w:sz w:val="28"/>
              </w:rPr>
              <w:t xml:space="preserve">PLANNED PARENTHOOD FEDERATION </w:t>
            </w:r>
            <w:r w:rsidR="00DC7673">
              <w:rPr>
                <w:rStyle w:val="Strong"/>
                <w:rFonts w:ascii="Calibri" w:hAnsi="Calibri"/>
                <w:sz w:val="28"/>
              </w:rPr>
              <w:t>of</w:t>
            </w:r>
            <w:r w:rsidRPr="00525578">
              <w:rPr>
                <w:rStyle w:val="Strong"/>
                <w:rFonts w:ascii="Calibri" w:hAnsi="Calibri"/>
                <w:sz w:val="28"/>
              </w:rPr>
              <w:t xml:space="preserve"> AMERICA</w:t>
            </w:r>
            <w:r w:rsidR="00C60B4E">
              <w:rPr>
                <w:rStyle w:val="Strong"/>
                <w:rFonts w:ascii="Calibri" w:hAnsi="Calibri"/>
                <w:sz w:val="28"/>
              </w:rPr>
              <w:t xml:space="preserve"> (PPFA)</w:t>
            </w:r>
          </w:p>
        </w:tc>
      </w:tr>
      <w:tr w:rsidR="002A59BB" w:rsidRPr="00D37EFB" w14:paraId="0A1F4460" w14:textId="77777777" w:rsidTr="004500A9">
        <w:trPr>
          <w:jc w:val="center"/>
        </w:trPr>
        <w:tc>
          <w:tcPr>
            <w:tcW w:w="10888" w:type="dxa"/>
            <w:gridSpan w:val="8"/>
            <w:tcBorders>
              <w:top w:val="single" w:sz="4" w:space="0" w:color="auto"/>
              <w:left w:val="nil"/>
              <w:bottom w:val="single" w:sz="4" w:space="0" w:color="D9D9D9" w:themeColor="background1" w:themeShade="D9"/>
              <w:right w:val="nil"/>
            </w:tcBorders>
          </w:tcPr>
          <w:p w14:paraId="5BD1A6DD" w14:textId="77777777" w:rsidR="001C5917" w:rsidRPr="00AE6180" w:rsidRDefault="00C51DCD" w:rsidP="00AE6180">
            <w:pPr>
              <w:pStyle w:val="NormalWeb"/>
              <w:spacing w:before="60" w:beforeAutospacing="0" w:after="60" w:afterAutospacing="0"/>
              <w:rPr>
                <w:rFonts w:asciiTheme="minorHAnsi" w:hAnsiTheme="minorHAnsi" w:cstheme="minorHAnsi"/>
                <w:color w:val="1104BC"/>
                <w:sz w:val="20"/>
                <w:szCs w:val="20"/>
                <w:u w:val="single"/>
              </w:rPr>
            </w:pPr>
            <w:hyperlink r:id="rId105" w:history="1">
              <w:r w:rsidR="001C5917" w:rsidRPr="00AE6180">
                <w:rPr>
                  <w:rStyle w:val="Hyperlink"/>
                  <w:rFonts w:asciiTheme="minorHAnsi" w:hAnsiTheme="minorHAnsi" w:cstheme="minorHAnsi"/>
                  <w:sz w:val="20"/>
                  <w:szCs w:val="20"/>
                </w:rPr>
                <w:t>http://www.plannedparenthood.org/</w:t>
              </w:r>
            </w:hyperlink>
          </w:p>
          <w:p w14:paraId="14FB5CAE" w14:textId="49D65A19" w:rsidR="001C5917" w:rsidRPr="001C5917" w:rsidRDefault="002A59BB" w:rsidP="00AE6180">
            <w:pPr>
              <w:pStyle w:val="NormalWeb"/>
              <w:spacing w:before="60" w:beforeAutospacing="0" w:after="60" w:afterAutospacing="0"/>
              <w:rPr>
                <w:rStyle w:val="Strong"/>
                <w:rFonts w:ascii="Calibri" w:hAnsi="Calibri" w:cs="Calibri"/>
                <w:b w:val="0"/>
                <w:sz w:val="20"/>
                <w:szCs w:val="20"/>
              </w:rPr>
            </w:pPr>
            <w:r w:rsidRPr="00AE6180">
              <w:rPr>
                <w:rStyle w:val="Strong"/>
                <w:rFonts w:asciiTheme="minorHAnsi" w:hAnsiTheme="minorHAnsi" w:cstheme="minorHAnsi"/>
                <w:sz w:val="20"/>
                <w:szCs w:val="20"/>
              </w:rPr>
              <w:t xml:space="preserve">Description: </w:t>
            </w:r>
            <w:r w:rsidR="001C5917" w:rsidRPr="00AE6180">
              <w:rPr>
                <w:rStyle w:val="Strong"/>
                <w:rFonts w:asciiTheme="minorHAnsi" w:hAnsiTheme="minorHAnsi" w:cstheme="minorHAnsi"/>
                <w:b w:val="0"/>
                <w:sz w:val="20"/>
                <w:szCs w:val="20"/>
              </w:rPr>
              <w:t xml:space="preserve">Planned Parenthood delivers reproductive health care, sex education, and information to women, </w:t>
            </w:r>
            <w:r w:rsidR="005C7F89" w:rsidRPr="00AE6180">
              <w:rPr>
                <w:rStyle w:val="Strong"/>
                <w:rFonts w:asciiTheme="minorHAnsi" w:hAnsiTheme="minorHAnsi" w:cstheme="minorHAnsi"/>
                <w:b w:val="0"/>
                <w:sz w:val="20"/>
                <w:szCs w:val="20"/>
              </w:rPr>
              <w:t>men</w:t>
            </w:r>
            <w:r w:rsidR="001C5917" w:rsidRPr="00AE6180">
              <w:rPr>
                <w:rStyle w:val="Strong"/>
                <w:rFonts w:asciiTheme="minorHAnsi" w:hAnsiTheme="minorHAnsi" w:cstheme="minorHAnsi"/>
                <w:b w:val="0"/>
                <w:sz w:val="20"/>
                <w:szCs w:val="20"/>
              </w:rPr>
              <w:t xml:space="preserve"> and young people, based on respect for each individual’s right to make informed, independent decisions about health, </w:t>
            </w:r>
            <w:r w:rsidR="005C7F89" w:rsidRPr="00AE6180">
              <w:rPr>
                <w:rStyle w:val="Strong"/>
                <w:rFonts w:asciiTheme="minorHAnsi" w:hAnsiTheme="minorHAnsi" w:cstheme="minorHAnsi"/>
                <w:b w:val="0"/>
                <w:sz w:val="20"/>
                <w:szCs w:val="20"/>
              </w:rPr>
              <w:t>sex</w:t>
            </w:r>
            <w:r w:rsidR="001C5917" w:rsidRPr="00AE6180">
              <w:rPr>
                <w:rStyle w:val="Strong"/>
                <w:rFonts w:asciiTheme="minorHAnsi" w:hAnsiTheme="minorHAnsi" w:cstheme="minorHAnsi"/>
                <w:b w:val="0"/>
                <w:sz w:val="20"/>
                <w:szCs w:val="20"/>
              </w:rPr>
              <w:t xml:space="preserve"> and family planning. </w:t>
            </w:r>
            <w:r w:rsidR="00DC7673" w:rsidRPr="00AE6180">
              <w:rPr>
                <w:rStyle w:val="Strong"/>
                <w:rFonts w:asciiTheme="minorHAnsi" w:hAnsiTheme="minorHAnsi" w:cstheme="minorHAnsi"/>
                <w:b w:val="0"/>
                <w:sz w:val="20"/>
                <w:szCs w:val="20"/>
              </w:rPr>
              <w:t xml:space="preserve"> For local </w:t>
            </w:r>
            <w:r w:rsidR="0028481D" w:rsidRPr="00AE6180">
              <w:rPr>
                <w:rStyle w:val="Strong"/>
                <w:rFonts w:asciiTheme="minorHAnsi" w:hAnsiTheme="minorHAnsi" w:cstheme="minorHAnsi"/>
                <w:b w:val="0"/>
                <w:sz w:val="20"/>
                <w:szCs w:val="20"/>
              </w:rPr>
              <w:t xml:space="preserve">Planned Parenthood </w:t>
            </w:r>
            <w:r w:rsidR="001C5917" w:rsidRPr="00AE6180">
              <w:rPr>
                <w:rStyle w:val="Strong"/>
                <w:rFonts w:asciiTheme="minorHAnsi" w:hAnsiTheme="minorHAnsi" w:cstheme="minorHAnsi"/>
                <w:b w:val="0"/>
                <w:sz w:val="20"/>
                <w:szCs w:val="20"/>
              </w:rPr>
              <w:t>education and service resources</w:t>
            </w:r>
            <w:r w:rsidR="00DC7673" w:rsidRPr="00AE6180">
              <w:rPr>
                <w:rStyle w:val="Strong"/>
                <w:rFonts w:asciiTheme="minorHAnsi" w:hAnsiTheme="minorHAnsi" w:cstheme="minorHAnsi"/>
                <w:b w:val="0"/>
                <w:sz w:val="20"/>
                <w:szCs w:val="20"/>
              </w:rPr>
              <w:t>,</w:t>
            </w:r>
            <w:r w:rsidR="001C5917" w:rsidRPr="00AE6180">
              <w:rPr>
                <w:rStyle w:val="Strong"/>
                <w:rFonts w:asciiTheme="minorHAnsi" w:hAnsiTheme="minorHAnsi" w:cstheme="minorHAnsi"/>
                <w:b w:val="0"/>
                <w:sz w:val="20"/>
                <w:szCs w:val="20"/>
              </w:rPr>
              <w:t xml:space="preserve"> </w:t>
            </w:r>
            <w:r w:rsidR="00DC7673" w:rsidRPr="00AE6180">
              <w:rPr>
                <w:rStyle w:val="Strong"/>
                <w:rFonts w:asciiTheme="minorHAnsi" w:hAnsiTheme="minorHAnsi" w:cstheme="minorHAnsi"/>
                <w:b w:val="0"/>
                <w:sz w:val="20"/>
                <w:szCs w:val="20"/>
              </w:rPr>
              <w:t xml:space="preserve">see </w:t>
            </w:r>
            <w:hyperlink r:id="rId106" w:history="1">
              <w:r w:rsidR="001C5917" w:rsidRPr="00AE6180">
                <w:rPr>
                  <w:rStyle w:val="Hyperlink"/>
                  <w:rFonts w:asciiTheme="minorHAnsi" w:hAnsiTheme="minorHAnsi" w:cstheme="minorHAnsi"/>
                  <w:sz w:val="20"/>
                  <w:szCs w:val="20"/>
                </w:rPr>
                <w:t>http://www.plannedparenthood.org/health-center/</w:t>
              </w:r>
            </w:hyperlink>
            <w:r w:rsidR="00C80A39" w:rsidRPr="00AE6180">
              <w:rPr>
                <w:rStyle w:val="Hyperlink"/>
                <w:rFonts w:asciiTheme="minorHAnsi" w:hAnsiTheme="minorHAnsi" w:cstheme="minorHAnsi"/>
                <w:sz w:val="20"/>
                <w:szCs w:val="20"/>
              </w:rPr>
              <w:t>.</w:t>
            </w:r>
          </w:p>
        </w:tc>
      </w:tr>
      <w:tr w:rsidR="002A59BB" w:rsidRPr="00D37EFB" w14:paraId="79CCA8F6" w14:textId="77777777" w:rsidTr="004500A9">
        <w:trPr>
          <w:jc w:val="center"/>
        </w:trPr>
        <w:tc>
          <w:tcPr>
            <w:tcW w:w="8226" w:type="dxa"/>
            <w:gridSpan w:val="5"/>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6C8EBD16" w14:textId="77777777" w:rsidR="002A59BB" w:rsidRPr="00090875" w:rsidRDefault="002A59BB" w:rsidP="0028481D">
            <w:pPr>
              <w:pStyle w:val="NormalWeb"/>
              <w:spacing w:before="40" w:beforeAutospacing="0" w:after="40" w:afterAutospacing="0"/>
              <w:ind w:left="346" w:hanging="346"/>
              <w:rPr>
                <w:rStyle w:val="Strong"/>
                <w:rFonts w:ascii="Calibri" w:hAnsi="Calibri" w:cs="Calibri"/>
                <w:sz w:val="22"/>
                <w:szCs w:val="20"/>
              </w:rPr>
            </w:pPr>
            <w:r w:rsidRPr="00090875">
              <w:rPr>
                <w:rStyle w:val="Strong"/>
                <w:rFonts w:ascii="Calibri" w:hAnsi="Calibri" w:cs="Calibri"/>
                <w:sz w:val="22"/>
                <w:szCs w:val="20"/>
              </w:rPr>
              <w:t>RESOURCES FOR PROFESSIONALS</w:t>
            </w:r>
          </w:p>
        </w:tc>
        <w:tc>
          <w:tcPr>
            <w:tcW w:w="2662" w:type="dxa"/>
            <w:gridSpan w:val="3"/>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3AF8E742" w14:textId="77777777" w:rsidR="002A59BB" w:rsidRPr="00D37EFB" w:rsidRDefault="002A59BB" w:rsidP="0028481D">
            <w:pPr>
              <w:pStyle w:val="NormalWeb"/>
              <w:spacing w:before="40" w:beforeAutospacing="0" w:after="40" w:afterAutospacing="0"/>
              <w:rPr>
                <w:rStyle w:val="Strong"/>
                <w:rFonts w:asciiTheme="minorHAnsi" w:hAnsiTheme="minorHAnsi" w:cs="Calibri"/>
                <w:b w:val="0"/>
                <w:strike/>
                <w:sz w:val="18"/>
                <w:szCs w:val="18"/>
              </w:rPr>
            </w:pPr>
          </w:p>
        </w:tc>
      </w:tr>
      <w:tr w:rsidR="00B45060" w:rsidRPr="00D37EFB" w14:paraId="6A87F990" w14:textId="77777777" w:rsidTr="004500A9">
        <w:trPr>
          <w:jc w:val="center"/>
        </w:trPr>
        <w:tc>
          <w:tcPr>
            <w:tcW w:w="404" w:type="dxa"/>
            <w:gridSpan w:val="2"/>
            <w:tcBorders>
              <w:top w:val="nil"/>
              <w:left w:val="nil"/>
              <w:bottom w:val="nil"/>
              <w:right w:val="nil"/>
            </w:tcBorders>
          </w:tcPr>
          <w:p w14:paraId="4BAE000C" w14:textId="77777777" w:rsidR="00B45060" w:rsidRPr="00090875" w:rsidRDefault="00B45060" w:rsidP="00525578">
            <w:pPr>
              <w:spacing w:before="60"/>
              <w:rPr>
                <w:sz w:val="24"/>
              </w:rPr>
            </w:pPr>
            <w:r w:rsidRPr="00090875">
              <w:rPr>
                <w:sz w:val="24"/>
              </w:rPr>
              <w:sym w:font="Wingdings" w:char="F0A8"/>
            </w:r>
          </w:p>
        </w:tc>
        <w:tc>
          <w:tcPr>
            <w:tcW w:w="7822" w:type="dxa"/>
            <w:gridSpan w:val="3"/>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6D7F8D3" w14:textId="77777777" w:rsidR="008B0664" w:rsidRPr="008B0664" w:rsidRDefault="00B45060" w:rsidP="00C80A39">
            <w:pPr>
              <w:pStyle w:val="ListParagraph"/>
              <w:spacing w:before="60" w:after="60"/>
              <w:ind w:left="0"/>
              <w:rPr>
                <w:rFonts w:asciiTheme="minorHAnsi" w:hAnsiTheme="minorHAnsi" w:cstheme="minorHAnsi"/>
                <w:b/>
                <w:sz w:val="22"/>
                <w:szCs w:val="20"/>
              </w:rPr>
            </w:pPr>
            <w:r w:rsidRPr="008B0664">
              <w:rPr>
                <w:rFonts w:asciiTheme="minorHAnsi" w:hAnsiTheme="minorHAnsi" w:cstheme="minorHAnsi"/>
                <w:b/>
                <w:sz w:val="22"/>
                <w:szCs w:val="20"/>
              </w:rPr>
              <w:t xml:space="preserve">Implementing Sex Education  </w:t>
            </w:r>
          </w:p>
          <w:p w14:paraId="6D44A8BE" w14:textId="66718939" w:rsidR="00B45060" w:rsidRPr="001E2B0D" w:rsidRDefault="00C51DCD" w:rsidP="008B0664">
            <w:pPr>
              <w:pStyle w:val="ListParagraph"/>
              <w:spacing w:before="60" w:after="60"/>
              <w:ind w:left="0"/>
              <w:rPr>
                <w:rFonts w:asciiTheme="minorHAnsi" w:hAnsiTheme="minorHAnsi" w:cstheme="minorHAnsi"/>
                <w:sz w:val="20"/>
                <w:szCs w:val="20"/>
              </w:rPr>
            </w:pPr>
            <w:hyperlink r:id="rId107" w:history="1">
              <w:r w:rsidR="00B45060" w:rsidRPr="001E2B0D">
                <w:rPr>
                  <w:rStyle w:val="Hyperlink"/>
                  <w:rFonts w:asciiTheme="minorHAnsi" w:hAnsiTheme="minorHAnsi" w:cstheme="minorHAnsi"/>
                  <w:sz w:val="20"/>
                  <w:szCs w:val="20"/>
                </w:rPr>
                <w:t>http://www.plannedparenthood.org/resources/implementing-sex-education-23516.htm</w:t>
              </w:r>
            </w:hyperlink>
          </w:p>
        </w:tc>
        <w:tc>
          <w:tcPr>
            <w:tcW w:w="266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7E0A7FCC" w14:textId="77777777" w:rsidR="00B45060" w:rsidRDefault="00B45060" w:rsidP="00307321">
            <w:pPr>
              <w:pStyle w:val="NormalWeb"/>
              <w:spacing w:before="60" w:beforeAutospacing="0" w:after="0" w:afterAutospacing="0"/>
              <w:rPr>
                <w:rFonts w:asciiTheme="minorHAnsi" w:hAnsiTheme="minorHAnsi"/>
                <w:sz w:val="18"/>
                <w:szCs w:val="18"/>
              </w:rPr>
            </w:pPr>
            <w:r w:rsidRPr="00090875">
              <w:rPr>
                <w:rFonts w:asciiTheme="minorHAnsi" w:hAnsiTheme="minorHAnsi"/>
                <w:sz w:val="18"/>
                <w:szCs w:val="18"/>
              </w:rPr>
              <w:t>5. Planning</w:t>
            </w:r>
          </w:p>
          <w:p w14:paraId="73D5C232" w14:textId="77777777" w:rsidR="00B45060" w:rsidRPr="001C5AFF" w:rsidRDefault="001C5AFF" w:rsidP="00307321">
            <w:pPr>
              <w:pStyle w:val="NormalWeb"/>
              <w:spacing w:before="0" w:beforeAutospacing="0" w:after="0" w:afterAutospacing="0"/>
              <w:rPr>
                <w:rFonts w:asciiTheme="minorHAnsi" w:hAnsiTheme="minorHAnsi"/>
                <w:sz w:val="18"/>
                <w:szCs w:val="18"/>
              </w:rPr>
            </w:pPr>
            <w:r>
              <w:rPr>
                <w:rFonts w:asciiTheme="minorHAnsi" w:hAnsiTheme="minorHAnsi"/>
                <w:sz w:val="18"/>
                <w:szCs w:val="18"/>
              </w:rPr>
              <w:t>6. Implementation</w:t>
            </w:r>
          </w:p>
        </w:tc>
      </w:tr>
      <w:tr w:rsidR="00B45060" w:rsidRPr="00D37EFB" w14:paraId="7E078F34" w14:textId="77777777" w:rsidTr="004500A9">
        <w:trPr>
          <w:jc w:val="center"/>
        </w:trPr>
        <w:tc>
          <w:tcPr>
            <w:tcW w:w="404" w:type="dxa"/>
            <w:gridSpan w:val="2"/>
            <w:tcBorders>
              <w:top w:val="nil"/>
              <w:left w:val="nil"/>
              <w:bottom w:val="nil"/>
              <w:right w:val="nil"/>
            </w:tcBorders>
          </w:tcPr>
          <w:p w14:paraId="7D7DFDD3" w14:textId="77777777" w:rsidR="00B45060" w:rsidRPr="00090875" w:rsidRDefault="00B45060" w:rsidP="00525578">
            <w:pPr>
              <w:spacing w:before="60"/>
              <w:rPr>
                <w:sz w:val="24"/>
              </w:rPr>
            </w:pPr>
            <w:r w:rsidRPr="00090875">
              <w:rPr>
                <w:sz w:val="24"/>
              </w:rPr>
              <w:sym w:font="Wingdings" w:char="F0A8"/>
            </w:r>
          </w:p>
        </w:tc>
        <w:tc>
          <w:tcPr>
            <w:tcW w:w="7822" w:type="dxa"/>
            <w:gridSpan w:val="3"/>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57F72CC" w14:textId="77777777" w:rsidR="00B45060" w:rsidRPr="008B0664" w:rsidRDefault="00B45060" w:rsidP="00C80A39">
            <w:pPr>
              <w:pStyle w:val="ListParagraph"/>
              <w:spacing w:before="60"/>
              <w:ind w:left="0"/>
              <w:rPr>
                <w:rFonts w:asciiTheme="minorHAnsi" w:hAnsiTheme="minorHAnsi" w:cstheme="minorHAnsi"/>
                <w:b/>
                <w:sz w:val="22"/>
                <w:szCs w:val="20"/>
              </w:rPr>
            </w:pPr>
            <w:r w:rsidRPr="008B0664">
              <w:rPr>
                <w:rFonts w:asciiTheme="minorHAnsi" w:hAnsiTheme="minorHAnsi" w:cstheme="minorHAnsi"/>
                <w:b/>
                <w:sz w:val="22"/>
                <w:szCs w:val="20"/>
              </w:rPr>
              <w:t xml:space="preserve">Program Evaluation Tools </w:t>
            </w:r>
          </w:p>
          <w:p w14:paraId="6563F2B8" w14:textId="77777777" w:rsidR="00B45060" w:rsidRPr="001E2B0D" w:rsidRDefault="00C51DCD" w:rsidP="00C80A39">
            <w:pPr>
              <w:pStyle w:val="ListParagraph"/>
              <w:spacing w:after="60"/>
              <w:ind w:left="0"/>
              <w:rPr>
                <w:rFonts w:asciiTheme="minorHAnsi" w:hAnsiTheme="minorHAnsi" w:cstheme="minorHAnsi"/>
                <w:sz w:val="20"/>
                <w:szCs w:val="20"/>
              </w:rPr>
            </w:pPr>
            <w:hyperlink r:id="rId108" w:history="1">
              <w:r w:rsidR="00B45060" w:rsidRPr="001E2B0D">
                <w:rPr>
                  <w:rStyle w:val="Hyperlink"/>
                  <w:rFonts w:asciiTheme="minorHAnsi" w:hAnsiTheme="minorHAnsi" w:cstheme="minorHAnsi"/>
                  <w:sz w:val="20"/>
                  <w:szCs w:val="20"/>
                </w:rPr>
                <w:t>http://www.plannedparenthood.org/resources/program-evaluation-tools-23517.htm</w:t>
              </w:r>
            </w:hyperlink>
          </w:p>
        </w:tc>
        <w:tc>
          <w:tcPr>
            <w:tcW w:w="266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46636B4A" w14:textId="77777777" w:rsidR="00B45060" w:rsidRPr="00090875" w:rsidRDefault="00B45060" w:rsidP="00307321">
            <w:pPr>
              <w:pStyle w:val="NormalWeb"/>
              <w:spacing w:before="60" w:beforeAutospacing="0" w:after="0" w:afterAutospacing="0"/>
              <w:rPr>
                <w:rFonts w:asciiTheme="minorHAnsi" w:hAnsiTheme="minorHAnsi"/>
                <w:sz w:val="18"/>
                <w:szCs w:val="18"/>
              </w:rPr>
            </w:pPr>
            <w:r w:rsidRPr="00090875">
              <w:rPr>
                <w:rFonts w:asciiTheme="minorHAnsi" w:hAnsiTheme="minorHAnsi"/>
                <w:sz w:val="18"/>
                <w:szCs w:val="18"/>
              </w:rPr>
              <w:t>3. Content Knowledge</w:t>
            </w:r>
          </w:p>
          <w:p w14:paraId="6F17C5AE" w14:textId="77777777" w:rsidR="00B45060" w:rsidRPr="00090875" w:rsidRDefault="00B45060" w:rsidP="0028481D">
            <w:pPr>
              <w:pStyle w:val="NormalWeb"/>
              <w:spacing w:before="0" w:beforeAutospacing="0" w:after="0" w:afterAutospacing="0"/>
              <w:rPr>
                <w:rFonts w:asciiTheme="minorHAnsi" w:hAnsiTheme="minorHAnsi"/>
                <w:sz w:val="18"/>
                <w:szCs w:val="18"/>
                <w:highlight w:val="yellow"/>
              </w:rPr>
            </w:pPr>
            <w:r>
              <w:rPr>
                <w:rFonts w:asciiTheme="minorHAnsi" w:hAnsiTheme="minorHAnsi"/>
                <w:sz w:val="18"/>
                <w:szCs w:val="18"/>
              </w:rPr>
              <w:t xml:space="preserve">7. </w:t>
            </w:r>
            <w:r w:rsidR="0028481D">
              <w:rPr>
                <w:rFonts w:asciiTheme="minorHAnsi" w:hAnsiTheme="minorHAnsi"/>
                <w:sz w:val="18"/>
                <w:szCs w:val="18"/>
              </w:rPr>
              <w:t>Assessment</w:t>
            </w:r>
          </w:p>
        </w:tc>
      </w:tr>
      <w:tr w:rsidR="00683963" w:rsidRPr="00D37EFB" w14:paraId="485B9EB0" w14:textId="77777777" w:rsidTr="004500A9">
        <w:trPr>
          <w:trHeight w:val="701"/>
          <w:jc w:val="center"/>
        </w:trPr>
        <w:tc>
          <w:tcPr>
            <w:tcW w:w="404" w:type="dxa"/>
            <w:gridSpan w:val="2"/>
            <w:tcBorders>
              <w:top w:val="nil"/>
              <w:left w:val="nil"/>
              <w:bottom w:val="nil"/>
              <w:right w:val="nil"/>
            </w:tcBorders>
          </w:tcPr>
          <w:p w14:paraId="030DCCC8" w14:textId="77777777" w:rsidR="00683963" w:rsidRPr="00090875" w:rsidRDefault="00683963" w:rsidP="00683963">
            <w:pPr>
              <w:spacing w:before="60" w:after="60"/>
              <w:rPr>
                <w:sz w:val="24"/>
              </w:rPr>
            </w:pPr>
            <w:r w:rsidRPr="00090875">
              <w:rPr>
                <w:sz w:val="24"/>
              </w:rPr>
              <w:sym w:font="Wingdings" w:char="F0A8"/>
            </w:r>
          </w:p>
        </w:tc>
        <w:tc>
          <w:tcPr>
            <w:tcW w:w="7822" w:type="dxa"/>
            <w:gridSpan w:val="3"/>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F4DC440" w14:textId="77777777" w:rsidR="008B0664" w:rsidRDefault="008B0664" w:rsidP="008B0664">
            <w:pPr>
              <w:pStyle w:val="ListParagraph"/>
              <w:spacing w:before="60"/>
              <w:ind w:left="0"/>
              <w:contextualSpacing w:val="0"/>
              <w:rPr>
                <w:rFonts w:asciiTheme="minorHAnsi" w:hAnsiTheme="minorHAnsi" w:cstheme="minorHAnsi"/>
                <w:b/>
                <w:sz w:val="22"/>
                <w:szCs w:val="20"/>
              </w:rPr>
            </w:pPr>
            <w:r w:rsidRPr="008B0664">
              <w:rPr>
                <w:rFonts w:asciiTheme="minorHAnsi" w:hAnsiTheme="minorHAnsi" w:cstheme="minorHAnsi"/>
                <w:b/>
                <w:sz w:val="22"/>
                <w:szCs w:val="20"/>
              </w:rPr>
              <w:t>Tools for Educators</w:t>
            </w:r>
          </w:p>
          <w:p w14:paraId="51C2E976" w14:textId="47BEF225" w:rsidR="008B0664" w:rsidRPr="008B0664" w:rsidRDefault="00C51DCD" w:rsidP="008B0664">
            <w:pPr>
              <w:pStyle w:val="ListParagraph"/>
              <w:ind w:left="0"/>
              <w:contextualSpacing w:val="0"/>
              <w:rPr>
                <w:rFonts w:asciiTheme="minorHAnsi" w:hAnsiTheme="minorHAnsi" w:cstheme="minorHAnsi"/>
                <w:sz w:val="20"/>
                <w:szCs w:val="20"/>
              </w:rPr>
            </w:pPr>
            <w:hyperlink r:id="rId109" w:history="1">
              <w:r w:rsidR="008B0664" w:rsidRPr="008B0664">
                <w:rPr>
                  <w:rStyle w:val="Hyperlink"/>
                  <w:rFonts w:asciiTheme="minorHAnsi" w:hAnsiTheme="minorHAnsi" w:cstheme="minorHAnsi"/>
                  <w:sz w:val="20"/>
                  <w:szCs w:val="20"/>
                </w:rPr>
                <w:t>http://www.plannedparenthood.org/resources/</w:t>
              </w:r>
            </w:hyperlink>
          </w:p>
          <w:p w14:paraId="4375D71E" w14:textId="772EC3C2" w:rsidR="00820172" w:rsidRPr="008B0664" w:rsidRDefault="008B0664" w:rsidP="008B0664">
            <w:pPr>
              <w:pStyle w:val="ListParagraph"/>
              <w:spacing w:before="60" w:after="60"/>
              <w:ind w:left="346"/>
              <w:rPr>
                <w:rFonts w:asciiTheme="minorHAnsi" w:hAnsiTheme="minorHAnsi" w:cstheme="minorHAnsi"/>
                <w:sz w:val="20"/>
                <w:szCs w:val="20"/>
              </w:rPr>
            </w:pPr>
            <w:r w:rsidRPr="008B0664">
              <w:rPr>
                <w:rFonts w:asciiTheme="minorHAnsi" w:hAnsiTheme="minorHAnsi" w:cstheme="minorHAnsi"/>
                <w:sz w:val="20"/>
                <w:szCs w:val="20"/>
              </w:rPr>
              <w:t xml:space="preserve">Activities </w:t>
            </w:r>
            <w:r w:rsidR="00683963" w:rsidRPr="008B0664">
              <w:rPr>
                <w:rFonts w:asciiTheme="minorHAnsi" w:hAnsiTheme="minorHAnsi" w:cstheme="minorHAnsi"/>
                <w:sz w:val="20"/>
                <w:szCs w:val="20"/>
              </w:rPr>
              <w:t>&amp; Lesson Plans</w:t>
            </w:r>
            <w:r w:rsidRPr="008B0664">
              <w:rPr>
                <w:rFonts w:asciiTheme="minorHAnsi" w:hAnsiTheme="minorHAnsi" w:cstheme="minorHAnsi"/>
                <w:sz w:val="20"/>
                <w:szCs w:val="20"/>
              </w:rPr>
              <w:t>,</w:t>
            </w:r>
            <w:r w:rsidRPr="008B0664">
              <w:rPr>
                <w:sz w:val="22"/>
              </w:rPr>
              <w:t xml:space="preserve"> </w:t>
            </w:r>
            <w:r>
              <w:rPr>
                <w:rFonts w:asciiTheme="minorHAnsi" w:hAnsiTheme="minorHAnsi" w:cstheme="minorHAnsi"/>
                <w:sz w:val="20"/>
                <w:szCs w:val="20"/>
              </w:rPr>
              <w:t>Bo</w:t>
            </w:r>
            <w:r w:rsidRPr="008B0664">
              <w:rPr>
                <w:rFonts w:asciiTheme="minorHAnsi" w:hAnsiTheme="minorHAnsi" w:cstheme="minorHAnsi"/>
                <w:sz w:val="20"/>
                <w:szCs w:val="20"/>
              </w:rPr>
              <w:t>oks</w:t>
            </w:r>
            <w:r>
              <w:rPr>
                <w:rFonts w:asciiTheme="minorHAnsi" w:hAnsiTheme="minorHAnsi" w:cstheme="minorHAnsi"/>
                <w:sz w:val="20"/>
                <w:szCs w:val="20"/>
              </w:rPr>
              <w:t xml:space="preserve">, </w:t>
            </w:r>
            <w:r w:rsidRPr="008B0664">
              <w:rPr>
                <w:rFonts w:asciiTheme="minorHAnsi" w:hAnsiTheme="minorHAnsi" w:cstheme="minorHAnsi"/>
                <w:sz w:val="20"/>
                <w:szCs w:val="20"/>
              </w:rPr>
              <w:t>Curricula &amp; Manuals</w:t>
            </w:r>
            <w:r>
              <w:rPr>
                <w:rFonts w:asciiTheme="minorHAnsi" w:hAnsiTheme="minorHAnsi" w:cstheme="minorHAnsi"/>
                <w:sz w:val="20"/>
                <w:szCs w:val="20"/>
              </w:rPr>
              <w:t xml:space="preserve">, </w:t>
            </w:r>
            <w:r w:rsidRPr="008B0664">
              <w:rPr>
                <w:rFonts w:asciiTheme="minorHAnsi" w:hAnsiTheme="minorHAnsi" w:cstheme="minorHAnsi"/>
                <w:sz w:val="20"/>
                <w:szCs w:val="20"/>
              </w:rPr>
              <w:t>Digital Tools</w:t>
            </w:r>
            <w:r>
              <w:rPr>
                <w:rFonts w:asciiTheme="minorHAnsi" w:hAnsiTheme="minorHAnsi" w:cstheme="minorHAnsi"/>
                <w:sz w:val="20"/>
                <w:szCs w:val="20"/>
              </w:rPr>
              <w:t xml:space="preserve">, </w:t>
            </w:r>
            <w:r w:rsidRPr="008B0664">
              <w:rPr>
                <w:rFonts w:asciiTheme="minorHAnsi" w:hAnsiTheme="minorHAnsi" w:cstheme="minorHAnsi"/>
                <w:sz w:val="20"/>
                <w:szCs w:val="20"/>
              </w:rPr>
              <w:t>Pamphlets</w:t>
            </w:r>
            <w:r>
              <w:rPr>
                <w:rFonts w:asciiTheme="minorHAnsi" w:hAnsiTheme="minorHAnsi" w:cstheme="minorHAnsi"/>
                <w:sz w:val="20"/>
                <w:szCs w:val="20"/>
              </w:rPr>
              <w:t xml:space="preserve">, </w:t>
            </w:r>
            <w:r w:rsidRPr="008B0664">
              <w:rPr>
                <w:rFonts w:asciiTheme="minorHAnsi" w:hAnsiTheme="minorHAnsi" w:cstheme="minorHAnsi"/>
                <w:sz w:val="20"/>
                <w:szCs w:val="20"/>
              </w:rPr>
              <w:t>Research Papers</w:t>
            </w:r>
            <w:r>
              <w:rPr>
                <w:rFonts w:asciiTheme="minorHAnsi" w:hAnsiTheme="minorHAnsi" w:cstheme="minorHAnsi"/>
                <w:sz w:val="20"/>
                <w:szCs w:val="20"/>
              </w:rPr>
              <w:t xml:space="preserve">, </w:t>
            </w:r>
            <w:r w:rsidRPr="008B0664">
              <w:rPr>
                <w:rFonts w:asciiTheme="minorHAnsi" w:hAnsiTheme="minorHAnsi" w:cstheme="minorHAnsi"/>
                <w:sz w:val="20"/>
                <w:szCs w:val="20"/>
              </w:rPr>
              <w:t>Videos</w:t>
            </w:r>
            <w:r>
              <w:rPr>
                <w:rFonts w:asciiTheme="minorHAnsi" w:hAnsiTheme="minorHAnsi" w:cstheme="minorHAnsi"/>
                <w:sz w:val="20"/>
                <w:szCs w:val="20"/>
              </w:rPr>
              <w:t xml:space="preserve">, </w:t>
            </w:r>
            <w:r w:rsidR="005C7F89" w:rsidRPr="008B0664">
              <w:rPr>
                <w:rFonts w:asciiTheme="minorHAnsi" w:hAnsiTheme="minorHAnsi" w:cstheme="minorHAnsi"/>
                <w:sz w:val="20"/>
                <w:szCs w:val="20"/>
              </w:rPr>
              <w:t>Websites.</w:t>
            </w:r>
          </w:p>
        </w:tc>
        <w:tc>
          <w:tcPr>
            <w:tcW w:w="266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1ACA782A" w14:textId="77777777" w:rsidR="00683963" w:rsidRPr="00090875" w:rsidRDefault="00683963" w:rsidP="008B0664">
            <w:pPr>
              <w:pStyle w:val="NormalWeb"/>
              <w:spacing w:before="60" w:beforeAutospacing="0" w:after="0" w:afterAutospacing="0"/>
              <w:rPr>
                <w:rFonts w:asciiTheme="minorHAnsi" w:hAnsiTheme="minorHAnsi"/>
                <w:sz w:val="18"/>
                <w:szCs w:val="18"/>
              </w:rPr>
            </w:pPr>
            <w:r w:rsidRPr="00090875">
              <w:rPr>
                <w:rFonts w:asciiTheme="minorHAnsi" w:hAnsiTheme="minorHAnsi"/>
                <w:sz w:val="18"/>
                <w:szCs w:val="18"/>
              </w:rPr>
              <w:t>3. Content Knowledge</w:t>
            </w:r>
          </w:p>
          <w:p w14:paraId="64709AB4" w14:textId="77777777" w:rsidR="00683963" w:rsidRDefault="00683963" w:rsidP="008B0664">
            <w:pPr>
              <w:pStyle w:val="NormalWeb"/>
              <w:spacing w:before="0" w:beforeAutospacing="0" w:after="0" w:afterAutospacing="0"/>
              <w:rPr>
                <w:rFonts w:asciiTheme="minorHAnsi" w:hAnsiTheme="minorHAnsi"/>
                <w:sz w:val="18"/>
                <w:szCs w:val="18"/>
              </w:rPr>
            </w:pPr>
            <w:r w:rsidRPr="001C5AFF">
              <w:rPr>
                <w:rFonts w:asciiTheme="minorHAnsi" w:hAnsiTheme="minorHAnsi"/>
                <w:sz w:val="18"/>
                <w:szCs w:val="18"/>
              </w:rPr>
              <w:t>5. Planning</w:t>
            </w:r>
          </w:p>
          <w:p w14:paraId="4EEBD51D" w14:textId="77777777" w:rsidR="00683963" w:rsidRPr="00090875" w:rsidRDefault="00683963" w:rsidP="008B0664">
            <w:pPr>
              <w:pStyle w:val="NormalWeb"/>
              <w:spacing w:before="0" w:beforeAutospacing="0" w:after="60" w:afterAutospacing="0"/>
              <w:rPr>
                <w:rFonts w:asciiTheme="minorHAnsi" w:hAnsiTheme="minorHAnsi"/>
                <w:sz w:val="18"/>
                <w:szCs w:val="18"/>
                <w:highlight w:val="yellow"/>
              </w:rPr>
            </w:pPr>
            <w:r w:rsidRPr="001C5AFF">
              <w:rPr>
                <w:rFonts w:asciiTheme="minorHAnsi" w:hAnsiTheme="minorHAnsi"/>
                <w:sz w:val="18"/>
                <w:szCs w:val="18"/>
              </w:rPr>
              <w:t>6. Implementation</w:t>
            </w:r>
          </w:p>
        </w:tc>
      </w:tr>
      <w:tr w:rsidR="00B45060" w:rsidRPr="00D37EFB" w14:paraId="1F55C325" w14:textId="77777777" w:rsidTr="004500A9">
        <w:trPr>
          <w:jc w:val="center"/>
        </w:trPr>
        <w:tc>
          <w:tcPr>
            <w:tcW w:w="404" w:type="dxa"/>
            <w:gridSpan w:val="2"/>
            <w:tcBorders>
              <w:top w:val="nil"/>
              <w:left w:val="nil"/>
              <w:bottom w:val="nil"/>
              <w:right w:val="nil"/>
            </w:tcBorders>
          </w:tcPr>
          <w:p w14:paraId="11E09085" w14:textId="77777777" w:rsidR="00B45060" w:rsidRPr="00090875" w:rsidRDefault="00B45060" w:rsidP="00E306D8">
            <w:pPr>
              <w:spacing w:before="60"/>
              <w:rPr>
                <w:sz w:val="24"/>
              </w:rPr>
            </w:pPr>
            <w:r w:rsidRPr="00090875">
              <w:rPr>
                <w:sz w:val="24"/>
              </w:rPr>
              <w:sym w:font="Wingdings" w:char="F0A8"/>
            </w:r>
          </w:p>
        </w:tc>
        <w:tc>
          <w:tcPr>
            <w:tcW w:w="7822" w:type="dxa"/>
            <w:gridSpan w:val="3"/>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A1C7389" w14:textId="77777777" w:rsidR="008B0664" w:rsidRPr="008B0664" w:rsidRDefault="00B45060" w:rsidP="00C80A39">
            <w:pPr>
              <w:pStyle w:val="ListParagraph"/>
              <w:spacing w:before="60"/>
              <w:ind w:left="0"/>
              <w:rPr>
                <w:rFonts w:asciiTheme="minorHAnsi" w:hAnsiTheme="minorHAnsi" w:cstheme="minorHAnsi"/>
                <w:b/>
                <w:sz w:val="22"/>
                <w:szCs w:val="20"/>
              </w:rPr>
            </w:pPr>
            <w:r w:rsidRPr="008B0664">
              <w:rPr>
                <w:rFonts w:asciiTheme="minorHAnsi" w:hAnsiTheme="minorHAnsi" w:cstheme="minorHAnsi"/>
                <w:b/>
                <w:sz w:val="22"/>
                <w:szCs w:val="20"/>
              </w:rPr>
              <w:t xml:space="preserve">Planned Parenthood University </w:t>
            </w:r>
            <w:r w:rsidR="001E2B0D" w:rsidRPr="008B0664">
              <w:rPr>
                <w:rFonts w:asciiTheme="minorHAnsi" w:hAnsiTheme="minorHAnsi" w:cstheme="minorHAnsi"/>
                <w:b/>
                <w:sz w:val="22"/>
                <w:szCs w:val="20"/>
              </w:rPr>
              <w:t xml:space="preserve"> </w:t>
            </w:r>
          </w:p>
          <w:p w14:paraId="6F14FCCE" w14:textId="10892E02" w:rsidR="00B45060" w:rsidRPr="00C60B4E" w:rsidRDefault="00C51DCD" w:rsidP="00C80A39">
            <w:pPr>
              <w:pStyle w:val="ListParagraph"/>
              <w:spacing w:before="60"/>
              <w:ind w:left="0"/>
              <w:rPr>
                <w:rStyle w:val="Hyperlink"/>
                <w:rFonts w:asciiTheme="minorHAnsi" w:hAnsiTheme="minorHAnsi" w:cstheme="minorHAnsi"/>
                <w:color w:val="auto"/>
                <w:sz w:val="20"/>
                <w:szCs w:val="20"/>
                <w:u w:val="none"/>
              </w:rPr>
            </w:pPr>
            <w:hyperlink r:id="rId110" w:history="1">
              <w:r w:rsidR="00DC7673" w:rsidRPr="008B590B">
                <w:rPr>
                  <w:rStyle w:val="Hyperlink"/>
                  <w:rFonts w:asciiTheme="minorHAnsi" w:hAnsiTheme="minorHAnsi" w:cstheme="minorHAnsi"/>
                  <w:sz w:val="20"/>
                  <w:szCs w:val="20"/>
                </w:rPr>
                <w:t>http://www.plannedparenthood.org/ppgnw/planned-parenthood-university-23169.htm</w:t>
              </w:r>
            </w:hyperlink>
            <w:r w:rsidR="00C60B4E">
              <w:rPr>
                <w:rStyle w:val="Hyperlink"/>
                <w:rFonts w:asciiTheme="minorHAnsi" w:hAnsiTheme="minorHAnsi" w:cstheme="minorHAnsi"/>
                <w:sz w:val="20"/>
                <w:szCs w:val="20"/>
              </w:rPr>
              <w:t xml:space="preserve"> </w:t>
            </w:r>
          </w:p>
          <w:p w14:paraId="13335769" w14:textId="2715154C" w:rsidR="004A46F5" w:rsidRPr="001E2B0D" w:rsidRDefault="00C60B4E" w:rsidP="008B0664">
            <w:pPr>
              <w:pStyle w:val="ListParagraph"/>
              <w:spacing w:before="60" w:after="60"/>
              <w:ind w:left="343"/>
              <w:rPr>
                <w:rFonts w:asciiTheme="minorHAnsi" w:hAnsiTheme="minorHAnsi" w:cstheme="minorHAnsi"/>
                <w:sz w:val="20"/>
                <w:szCs w:val="20"/>
              </w:rPr>
            </w:pPr>
            <w:r>
              <w:rPr>
                <w:rStyle w:val="Hyperlink"/>
                <w:rFonts w:asciiTheme="minorHAnsi" w:hAnsiTheme="minorHAnsi" w:cstheme="minorHAnsi"/>
                <w:color w:val="auto"/>
                <w:sz w:val="20"/>
                <w:szCs w:val="20"/>
                <w:u w:val="none"/>
              </w:rPr>
              <w:t>P</w:t>
            </w:r>
            <w:r w:rsidRPr="00C60B4E">
              <w:rPr>
                <w:rStyle w:val="Hyperlink"/>
                <w:rFonts w:asciiTheme="minorHAnsi" w:hAnsiTheme="minorHAnsi" w:cstheme="minorHAnsi"/>
                <w:color w:val="auto"/>
                <w:sz w:val="20"/>
                <w:szCs w:val="20"/>
                <w:u w:val="none"/>
              </w:rPr>
              <w:t>rofessional certification in reproductive health and sexuality education</w:t>
            </w:r>
            <w:r>
              <w:rPr>
                <w:rStyle w:val="Hyperlink"/>
                <w:rFonts w:asciiTheme="minorHAnsi" w:hAnsiTheme="minorHAnsi" w:cstheme="minorHAnsi"/>
                <w:color w:val="auto"/>
                <w:sz w:val="20"/>
                <w:szCs w:val="20"/>
                <w:u w:val="none"/>
              </w:rPr>
              <w:t xml:space="preserve"> offered by the </w:t>
            </w:r>
            <w:r w:rsidRPr="00C60B4E">
              <w:rPr>
                <w:rStyle w:val="Hyperlink"/>
                <w:rFonts w:asciiTheme="minorHAnsi" w:hAnsiTheme="minorHAnsi" w:cstheme="minorHAnsi"/>
                <w:color w:val="auto"/>
                <w:sz w:val="20"/>
                <w:szCs w:val="20"/>
                <w:u w:val="none"/>
              </w:rPr>
              <w:t>Planned Parenthood of the Great Northwest</w:t>
            </w:r>
            <w:r w:rsidR="008B0664">
              <w:rPr>
                <w:rStyle w:val="Hyperlink"/>
                <w:rFonts w:asciiTheme="minorHAnsi" w:hAnsiTheme="minorHAnsi" w:cstheme="minorHAnsi"/>
                <w:color w:val="auto"/>
                <w:sz w:val="20"/>
                <w:szCs w:val="20"/>
                <w:u w:val="none"/>
              </w:rPr>
              <w:t>.</w:t>
            </w:r>
          </w:p>
        </w:tc>
        <w:tc>
          <w:tcPr>
            <w:tcW w:w="266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33AD1244" w14:textId="77777777" w:rsidR="00307321" w:rsidRPr="003344A9" w:rsidRDefault="00307321" w:rsidP="008B0664">
            <w:pPr>
              <w:pStyle w:val="NormalWeb"/>
              <w:spacing w:before="60" w:beforeAutospacing="0" w:after="0" w:afterAutospacing="0"/>
              <w:rPr>
                <w:rFonts w:asciiTheme="minorHAnsi" w:hAnsiTheme="minorHAnsi"/>
                <w:sz w:val="18"/>
                <w:szCs w:val="18"/>
              </w:rPr>
            </w:pPr>
            <w:r>
              <w:rPr>
                <w:rFonts w:asciiTheme="minorHAnsi" w:hAnsiTheme="minorHAnsi"/>
                <w:sz w:val="18"/>
                <w:szCs w:val="18"/>
              </w:rPr>
              <w:t>1.</w:t>
            </w:r>
            <w:r w:rsidRPr="003344A9">
              <w:rPr>
                <w:rFonts w:asciiTheme="minorHAnsi" w:hAnsiTheme="minorHAnsi"/>
                <w:sz w:val="18"/>
                <w:szCs w:val="18"/>
              </w:rPr>
              <w:t xml:space="preserve"> Professional Disposition</w:t>
            </w:r>
          </w:p>
          <w:p w14:paraId="11A27A3F" w14:textId="77777777" w:rsidR="00307321" w:rsidRPr="00604F67" w:rsidRDefault="00307321" w:rsidP="008B0664">
            <w:pPr>
              <w:rPr>
                <w:rStyle w:val="Strong"/>
                <w:rFonts w:ascii="Calibri" w:hAnsi="Calibri" w:cs="Calibri"/>
                <w:b w:val="0"/>
                <w:sz w:val="18"/>
                <w:szCs w:val="18"/>
              </w:rPr>
            </w:pPr>
            <w:r w:rsidRPr="00604F67">
              <w:rPr>
                <w:rStyle w:val="Strong"/>
                <w:rFonts w:ascii="Calibri" w:hAnsi="Calibri" w:cs="Calibri"/>
                <w:b w:val="0"/>
                <w:sz w:val="18"/>
                <w:szCs w:val="18"/>
              </w:rPr>
              <w:t>2. Diversity and Equity</w:t>
            </w:r>
          </w:p>
          <w:p w14:paraId="21387790" w14:textId="77777777" w:rsidR="00307321" w:rsidRPr="00090875" w:rsidRDefault="00307321" w:rsidP="008B0664">
            <w:pPr>
              <w:pStyle w:val="NormalWeb"/>
              <w:spacing w:before="0" w:beforeAutospacing="0" w:after="0" w:afterAutospacing="0"/>
              <w:rPr>
                <w:rFonts w:asciiTheme="minorHAnsi" w:hAnsiTheme="minorHAnsi"/>
                <w:sz w:val="18"/>
                <w:szCs w:val="18"/>
              </w:rPr>
            </w:pPr>
            <w:r w:rsidRPr="00090875">
              <w:rPr>
                <w:rFonts w:asciiTheme="minorHAnsi" w:hAnsiTheme="minorHAnsi"/>
                <w:sz w:val="18"/>
                <w:szCs w:val="18"/>
              </w:rPr>
              <w:t>3. Content Knowledge</w:t>
            </w:r>
          </w:p>
          <w:p w14:paraId="0E4F9D64" w14:textId="77777777" w:rsidR="00B45060" w:rsidRPr="00090875" w:rsidRDefault="00307321" w:rsidP="008B0664">
            <w:pPr>
              <w:pStyle w:val="NormalWeb"/>
              <w:spacing w:before="0" w:beforeAutospacing="0" w:after="60" w:afterAutospacing="0"/>
              <w:rPr>
                <w:rFonts w:asciiTheme="minorHAnsi" w:hAnsiTheme="minorHAnsi"/>
                <w:sz w:val="18"/>
                <w:szCs w:val="18"/>
                <w:highlight w:val="yellow"/>
              </w:rPr>
            </w:pPr>
            <w:r w:rsidRPr="001C5AFF">
              <w:rPr>
                <w:rFonts w:asciiTheme="minorHAnsi" w:hAnsiTheme="minorHAnsi"/>
                <w:sz w:val="18"/>
                <w:szCs w:val="18"/>
              </w:rPr>
              <w:t>5. Planning</w:t>
            </w:r>
          </w:p>
        </w:tc>
      </w:tr>
      <w:tr w:rsidR="00B45060" w:rsidRPr="00D37EFB" w14:paraId="3B731FB1" w14:textId="77777777" w:rsidTr="004500A9">
        <w:trPr>
          <w:jc w:val="center"/>
        </w:trPr>
        <w:tc>
          <w:tcPr>
            <w:tcW w:w="404" w:type="dxa"/>
            <w:gridSpan w:val="2"/>
            <w:tcBorders>
              <w:top w:val="nil"/>
              <w:left w:val="nil"/>
              <w:bottom w:val="nil"/>
              <w:right w:val="nil"/>
            </w:tcBorders>
            <w:vAlign w:val="center"/>
          </w:tcPr>
          <w:p w14:paraId="382C36A9" w14:textId="77777777" w:rsidR="00B45060" w:rsidRPr="00090875" w:rsidRDefault="00B45060" w:rsidP="0050084A">
            <w:pPr>
              <w:spacing w:before="60"/>
              <w:rPr>
                <w:sz w:val="24"/>
              </w:rPr>
            </w:pPr>
            <w:r w:rsidRPr="00090875">
              <w:rPr>
                <w:sz w:val="24"/>
              </w:rPr>
              <w:sym w:font="Wingdings" w:char="F0A8"/>
            </w:r>
          </w:p>
        </w:tc>
        <w:tc>
          <w:tcPr>
            <w:tcW w:w="7822" w:type="dxa"/>
            <w:gridSpan w:val="3"/>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7CF2EF79" w14:textId="75E380A3" w:rsidR="008B0664" w:rsidRPr="008B0664" w:rsidRDefault="001E2B0D" w:rsidP="0050084A">
            <w:pPr>
              <w:pStyle w:val="ListParagraph"/>
              <w:spacing w:after="60"/>
              <w:ind w:left="0"/>
              <w:rPr>
                <w:rFonts w:asciiTheme="minorHAnsi" w:hAnsiTheme="minorHAnsi" w:cstheme="minorHAnsi"/>
                <w:b/>
                <w:sz w:val="22"/>
                <w:szCs w:val="20"/>
                <w:shd w:val="clear" w:color="auto" w:fill="FFFFFF"/>
              </w:rPr>
            </w:pPr>
            <w:r w:rsidRPr="008B0664">
              <w:rPr>
                <w:rFonts w:asciiTheme="minorHAnsi" w:hAnsiTheme="minorHAnsi" w:cstheme="minorHAnsi"/>
                <w:b/>
                <w:sz w:val="22"/>
                <w:szCs w:val="20"/>
                <w:shd w:val="clear" w:color="auto" w:fill="FFFFFF"/>
              </w:rPr>
              <w:t>I</w:t>
            </w:r>
            <w:r w:rsidR="00313978" w:rsidRPr="008B0664">
              <w:rPr>
                <w:rFonts w:asciiTheme="minorHAnsi" w:hAnsiTheme="minorHAnsi" w:cstheme="minorHAnsi"/>
                <w:b/>
                <w:sz w:val="22"/>
                <w:szCs w:val="20"/>
                <w:shd w:val="clear" w:color="auto" w:fill="FFFFFF"/>
              </w:rPr>
              <w:t>n-</w:t>
            </w:r>
            <w:r w:rsidR="008B0664">
              <w:rPr>
                <w:rFonts w:asciiTheme="minorHAnsi" w:hAnsiTheme="minorHAnsi" w:cstheme="minorHAnsi"/>
                <w:b/>
                <w:sz w:val="22"/>
                <w:szCs w:val="20"/>
                <w:shd w:val="clear" w:color="auto" w:fill="FFFFFF"/>
              </w:rPr>
              <w:t>S</w:t>
            </w:r>
            <w:r w:rsidR="00313978" w:rsidRPr="008B0664">
              <w:rPr>
                <w:rFonts w:asciiTheme="minorHAnsi" w:hAnsiTheme="minorHAnsi" w:cstheme="minorHAnsi"/>
                <w:b/>
                <w:sz w:val="22"/>
                <w:szCs w:val="20"/>
                <w:shd w:val="clear" w:color="auto" w:fill="FFFFFF"/>
              </w:rPr>
              <w:t>ervice P</w:t>
            </w:r>
            <w:r w:rsidR="00B45060" w:rsidRPr="008B0664">
              <w:rPr>
                <w:rFonts w:asciiTheme="minorHAnsi" w:hAnsiTheme="minorHAnsi" w:cstheme="minorHAnsi"/>
                <w:b/>
                <w:sz w:val="22"/>
                <w:szCs w:val="20"/>
                <w:shd w:val="clear" w:color="auto" w:fill="FFFFFF"/>
              </w:rPr>
              <w:t>rograms</w:t>
            </w:r>
            <w:r w:rsidRPr="008B0664">
              <w:rPr>
                <w:rFonts w:asciiTheme="minorHAnsi" w:hAnsiTheme="minorHAnsi" w:cstheme="minorHAnsi"/>
                <w:b/>
                <w:sz w:val="22"/>
                <w:szCs w:val="20"/>
                <w:shd w:val="clear" w:color="auto" w:fill="FFFFFF"/>
              </w:rPr>
              <w:t xml:space="preserve">  </w:t>
            </w:r>
          </w:p>
          <w:p w14:paraId="1339D188" w14:textId="0ED9F337" w:rsidR="00B45060" w:rsidRPr="001C5AFF" w:rsidRDefault="00C51DCD" w:rsidP="0050084A">
            <w:pPr>
              <w:pStyle w:val="ListParagraph"/>
              <w:spacing w:after="60"/>
              <w:ind w:left="0"/>
              <w:rPr>
                <w:rFonts w:asciiTheme="minorHAnsi" w:hAnsiTheme="minorHAnsi" w:cstheme="minorHAnsi"/>
                <w:b/>
                <w:sz w:val="20"/>
                <w:szCs w:val="20"/>
                <w:shd w:val="clear" w:color="auto" w:fill="FFFFFF"/>
              </w:rPr>
            </w:pPr>
            <w:hyperlink r:id="rId111" w:history="1">
              <w:r w:rsidR="00B45060" w:rsidRPr="001E2B0D">
                <w:rPr>
                  <w:rStyle w:val="Hyperlink"/>
                  <w:rFonts w:asciiTheme="minorHAnsi" w:hAnsiTheme="minorHAnsi" w:cstheme="minorHAnsi"/>
                  <w:sz w:val="20"/>
                  <w:szCs w:val="20"/>
                </w:rPr>
                <w:t>http://www.plannedparenthood.org/ppgnw/professional-development-23170.htm</w:t>
              </w:r>
            </w:hyperlink>
          </w:p>
        </w:tc>
        <w:tc>
          <w:tcPr>
            <w:tcW w:w="266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C28039B" w14:textId="77777777" w:rsidR="00307321" w:rsidRPr="003344A9" w:rsidRDefault="00307321" w:rsidP="00307321">
            <w:pPr>
              <w:pStyle w:val="NormalWeb"/>
              <w:spacing w:before="60" w:beforeAutospacing="0" w:after="0" w:afterAutospacing="0"/>
              <w:rPr>
                <w:rFonts w:asciiTheme="minorHAnsi" w:hAnsiTheme="minorHAnsi"/>
                <w:sz w:val="18"/>
                <w:szCs w:val="18"/>
              </w:rPr>
            </w:pPr>
            <w:r>
              <w:rPr>
                <w:rFonts w:asciiTheme="minorHAnsi" w:hAnsiTheme="minorHAnsi"/>
                <w:sz w:val="18"/>
                <w:szCs w:val="18"/>
              </w:rPr>
              <w:t>1.</w:t>
            </w:r>
            <w:r w:rsidRPr="003344A9">
              <w:rPr>
                <w:rFonts w:asciiTheme="minorHAnsi" w:hAnsiTheme="minorHAnsi"/>
                <w:sz w:val="18"/>
                <w:szCs w:val="18"/>
              </w:rPr>
              <w:t xml:space="preserve"> Professional Disposition</w:t>
            </w:r>
          </w:p>
          <w:p w14:paraId="161F29CD" w14:textId="77777777" w:rsidR="00307321" w:rsidRPr="00604F67" w:rsidRDefault="00307321" w:rsidP="00307321">
            <w:pPr>
              <w:rPr>
                <w:rStyle w:val="Strong"/>
                <w:rFonts w:ascii="Calibri" w:hAnsi="Calibri" w:cs="Calibri"/>
                <w:b w:val="0"/>
                <w:sz w:val="18"/>
                <w:szCs w:val="18"/>
              </w:rPr>
            </w:pPr>
            <w:r w:rsidRPr="00604F67">
              <w:rPr>
                <w:rStyle w:val="Strong"/>
                <w:rFonts w:ascii="Calibri" w:hAnsi="Calibri" w:cs="Calibri"/>
                <w:b w:val="0"/>
                <w:sz w:val="18"/>
                <w:szCs w:val="18"/>
              </w:rPr>
              <w:t>2. Diversity and Equity</w:t>
            </w:r>
          </w:p>
          <w:p w14:paraId="449364CE" w14:textId="77777777" w:rsidR="00307321" w:rsidRPr="00090875" w:rsidRDefault="00307321" w:rsidP="00307321">
            <w:pPr>
              <w:pStyle w:val="NormalWeb"/>
              <w:spacing w:before="0" w:beforeAutospacing="0" w:after="0" w:afterAutospacing="0"/>
              <w:rPr>
                <w:rFonts w:asciiTheme="minorHAnsi" w:hAnsiTheme="minorHAnsi"/>
                <w:sz w:val="18"/>
                <w:szCs w:val="18"/>
              </w:rPr>
            </w:pPr>
            <w:r w:rsidRPr="00090875">
              <w:rPr>
                <w:rFonts w:asciiTheme="minorHAnsi" w:hAnsiTheme="minorHAnsi"/>
                <w:sz w:val="18"/>
                <w:szCs w:val="18"/>
              </w:rPr>
              <w:t>3. Content Knowledge</w:t>
            </w:r>
          </w:p>
          <w:p w14:paraId="658F09AD" w14:textId="77777777" w:rsidR="00B45060" w:rsidRPr="00090875" w:rsidRDefault="00307321" w:rsidP="008B0664">
            <w:pPr>
              <w:pStyle w:val="NormalWeb"/>
              <w:spacing w:before="0" w:beforeAutospacing="0" w:after="60" w:afterAutospacing="0"/>
              <w:rPr>
                <w:rFonts w:asciiTheme="minorHAnsi" w:hAnsiTheme="minorHAnsi"/>
                <w:sz w:val="18"/>
                <w:szCs w:val="18"/>
                <w:highlight w:val="yellow"/>
              </w:rPr>
            </w:pPr>
            <w:r w:rsidRPr="001C5AFF">
              <w:rPr>
                <w:rFonts w:asciiTheme="minorHAnsi" w:hAnsiTheme="minorHAnsi"/>
                <w:sz w:val="18"/>
                <w:szCs w:val="18"/>
              </w:rPr>
              <w:t>5. Planning</w:t>
            </w:r>
          </w:p>
        </w:tc>
      </w:tr>
      <w:tr w:rsidR="001C5AFF" w:rsidRPr="00D37EFB" w14:paraId="1E8A1ADF" w14:textId="77777777" w:rsidTr="004500A9">
        <w:trPr>
          <w:gridBefore w:val="1"/>
          <w:gridAfter w:val="1"/>
          <w:wBefore w:w="30" w:type="dxa"/>
          <w:wAfter w:w="29" w:type="dxa"/>
          <w:jc w:val="center"/>
        </w:trPr>
        <w:tc>
          <w:tcPr>
            <w:tcW w:w="10829" w:type="dxa"/>
            <w:gridSpan w:val="6"/>
            <w:tcBorders>
              <w:top w:val="single" w:sz="4" w:space="0" w:color="auto"/>
              <w:left w:val="nil"/>
              <w:bottom w:val="single" w:sz="4" w:space="0" w:color="auto"/>
              <w:right w:val="nil"/>
            </w:tcBorders>
            <w:shd w:val="clear" w:color="auto" w:fill="DAEEF3" w:themeFill="accent5" w:themeFillTint="33"/>
          </w:tcPr>
          <w:p w14:paraId="4A93AE14" w14:textId="7787B740" w:rsidR="001C5AFF" w:rsidRPr="001C5AFF" w:rsidRDefault="001C5AFF" w:rsidP="008E674C">
            <w:pPr>
              <w:spacing w:before="40" w:after="40"/>
              <w:rPr>
                <w:rFonts w:ascii="Calibri" w:hAnsi="Calibri"/>
                <w:b/>
              </w:rPr>
            </w:pPr>
            <w:r w:rsidRPr="004A1E35">
              <w:rPr>
                <w:rFonts w:ascii="Calibri" w:hAnsi="Calibri"/>
                <w:b/>
                <w:sz w:val="28"/>
              </w:rPr>
              <w:t xml:space="preserve">ETR’S RESOURCE CENTER </w:t>
            </w:r>
            <w:r w:rsidR="00683963">
              <w:rPr>
                <w:rFonts w:ascii="Calibri" w:hAnsi="Calibri"/>
                <w:b/>
                <w:sz w:val="28"/>
              </w:rPr>
              <w:t>for</w:t>
            </w:r>
            <w:r w:rsidRPr="004A1E35">
              <w:rPr>
                <w:rFonts w:ascii="Calibri" w:hAnsi="Calibri"/>
                <w:b/>
                <w:sz w:val="28"/>
              </w:rPr>
              <w:t xml:space="preserve"> ADOLESCENT PREGNANCY PREVENTION</w:t>
            </w:r>
            <w:r w:rsidR="00D53A1F">
              <w:rPr>
                <w:rFonts w:ascii="Calibri" w:hAnsi="Calibri"/>
                <w:b/>
                <w:sz w:val="28"/>
              </w:rPr>
              <w:t xml:space="preserve"> (RECAPP)</w:t>
            </w:r>
          </w:p>
        </w:tc>
      </w:tr>
      <w:tr w:rsidR="004A1E35" w:rsidRPr="00D37EFB" w14:paraId="07BACEF7" w14:textId="77777777" w:rsidTr="004500A9">
        <w:trPr>
          <w:gridBefore w:val="1"/>
          <w:gridAfter w:val="1"/>
          <w:wBefore w:w="30" w:type="dxa"/>
          <w:wAfter w:w="29" w:type="dxa"/>
          <w:jc w:val="center"/>
        </w:trPr>
        <w:tc>
          <w:tcPr>
            <w:tcW w:w="10829" w:type="dxa"/>
            <w:gridSpan w:val="6"/>
            <w:tcBorders>
              <w:top w:val="single" w:sz="4" w:space="0" w:color="auto"/>
              <w:left w:val="nil"/>
              <w:bottom w:val="single" w:sz="4" w:space="0" w:color="D9D9D9" w:themeColor="background1" w:themeShade="D9"/>
              <w:right w:val="nil"/>
            </w:tcBorders>
          </w:tcPr>
          <w:p w14:paraId="33359C2D" w14:textId="77777777" w:rsidR="004A1E35" w:rsidRPr="00AE6180" w:rsidRDefault="00C51DCD" w:rsidP="00AE6180">
            <w:pPr>
              <w:spacing w:before="60" w:after="60"/>
              <w:rPr>
                <w:rFonts w:cstheme="minorHAnsi"/>
                <w:sz w:val="20"/>
              </w:rPr>
            </w:pPr>
            <w:hyperlink r:id="rId112" w:history="1">
              <w:r w:rsidR="004A1E35" w:rsidRPr="00AE6180">
                <w:rPr>
                  <w:rStyle w:val="Hyperlink"/>
                  <w:rFonts w:cstheme="minorHAnsi"/>
                  <w:sz w:val="20"/>
                </w:rPr>
                <w:t>http://recapp.etr.org/recapp/</w:t>
              </w:r>
            </w:hyperlink>
          </w:p>
          <w:p w14:paraId="2AB548E9" w14:textId="4CD84041" w:rsidR="004A1E35" w:rsidRPr="003A0B8B" w:rsidRDefault="004A1E35" w:rsidP="00AE6180">
            <w:pPr>
              <w:spacing w:before="60" w:after="60"/>
              <w:rPr>
                <w:rFonts w:cstheme="minorHAnsi"/>
                <w:sz w:val="20"/>
                <w:szCs w:val="20"/>
              </w:rPr>
            </w:pPr>
            <w:r w:rsidRPr="00AE6180">
              <w:rPr>
                <w:rFonts w:cstheme="minorHAnsi"/>
                <w:b/>
                <w:sz w:val="20"/>
              </w:rPr>
              <w:t xml:space="preserve">Description: </w:t>
            </w:r>
            <w:r w:rsidRPr="00AE6180">
              <w:rPr>
                <w:rFonts w:cstheme="minorHAnsi"/>
                <w:sz w:val="20"/>
              </w:rPr>
              <w:t>The Resource Center for Adolescent Pregnancy Prevention provides pra</w:t>
            </w:r>
            <w:r w:rsidR="00683963" w:rsidRPr="00AE6180">
              <w:rPr>
                <w:rFonts w:cstheme="minorHAnsi"/>
                <w:sz w:val="20"/>
              </w:rPr>
              <w:t xml:space="preserve">ctical tools and information to </w:t>
            </w:r>
            <w:r w:rsidRPr="00AE6180">
              <w:rPr>
                <w:rFonts w:cstheme="minorHAnsi"/>
                <w:sz w:val="20"/>
              </w:rPr>
              <w:t xml:space="preserve">reduce sexual risk-taking behaviors.  </w:t>
            </w:r>
            <w:proofErr w:type="spellStart"/>
            <w:r w:rsidR="00A4662D" w:rsidRPr="00AE6180">
              <w:rPr>
                <w:rFonts w:cstheme="minorHAnsi"/>
                <w:sz w:val="20"/>
              </w:rPr>
              <w:t>ReCAPP</w:t>
            </w:r>
            <w:proofErr w:type="spellEnd"/>
            <w:r w:rsidR="00A4662D" w:rsidRPr="00AE6180">
              <w:rPr>
                <w:rFonts w:cstheme="minorHAnsi"/>
                <w:sz w:val="20"/>
              </w:rPr>
              <w:t xml:space="preserve"> offers </w:t>
            </w:r>
            <w:r w:rsidRPr="00AE6180">
              <w:rPr>
                <w:rFonts w:cstheme="minorHAnsi"/>
                <w:sz w:val="20"/>
              </w:rPr>
              <w:t>up-to-date, evaluated program materials</w:t>
            </w:r>
            <w:r w:rsidR="00683963" w:rsidRPr="00AE6180">
              <w:rPr>
                <w:rFonts w:cstheme="minorHAnsi"/>
                <w:sz w:val="20"/>
              </w:rPr>
              <w:t xml:space="preserve">, </w:t>
            </w:r>
            <w:r w:rsidRPr="00AE6180">
              <w:rPr>
                <w:rFonts w:cstheme="minorHAnsi"/>
                <w:sz w:val="20"/>
              </w:rPr>
              <w:t>continuing education</w:t>
            </w:r>
            <w:r w:rsidR="00A4662D" w:rsidRPr="00AE6180">
              <w:rPr>
                <w:rFonts w:cstheme="minorHAnsi"/>
                <w:sz w:val="20"/>
              </w:rPr>
              <w:t>/</w:t>
            </w:r>
            <w:r w:rsidRPr="00AE6180">
              <w:rPr>
                <w:rFonts w:cstheme="minorHAnsi"/>
                <w:sz w:val="20"/>
              </w:rPr>
              <w:t xml:space="preserve">professional development </w:t>
            </w:r>
            <w:r w:rsidR="005C7F89" w:rsidRPr="00AE6180">
              <w:rPr>
                <w:rFonts w:cstheme="minorHAnsi"/>
                <w:sz w:val="20"/>
              </w:rPr>
              <w:t>opportunities</w:t>
            </w:r>
            <w:r w:rsidRPr="00AE6180">
              <w:rPr>
                <w:rFonts w:cstheme="minorHAnsi"/>
                <w:sz w:val="20"/>
              </w:rPr>
              <w:t xml:space="preserve"> </w:t>
            </w:r>
            <w:r w:rsidR="00683963" w:rsidRPr="00AE6180">
              <w:rPr>
                <w:rFonts w:cstheme="minorHAnsi"/>
                <w:sz w:val="20"/>
              </w:rPr>
              <w:t xml:space="preserve">and </w:t>
            </w:r>
            <w:r w:rsidRPr="00AE6180">
              <w:rPr>
                <w:rFonts w:cstheme="minorHAnsi"/>
                <w:sz w:val="20"/>
              </w:rPr>
              <w:t xml:space="preserve">learning activities </w:t>
            </w:r>
            <w:r w:rsidR="00A4662D" w:rsidRPr="00AE6180">
              <w:rPr>
                <w:rFonts w:cstheme="minorHAnsi"/>
                <w:sz w:val="20"/>
              </w:rPr>
              <w:t>on sexual and reproductive health</w:t>
            </w:r>
            <w:r w:rsidR="003A0B8B" w:rsidRPr="00AE6180">
              <w:rPr>
                <w:rFonts w:cstheme="minorHAnsi"/>
                <w:sz w:val="20"/>
              </w:rPr>
              <w:t>.</w:t>
            </w:r>
          </w:p>
        </w:tc>
      </w:tr>
      <w:tr w:rsidR="009E0982" w:rsidRPr="00D37EFB" w14:paraId="2C554A22" w14:textId="77777777" w:rsidTr="004500A9">
        <w:trPr>
          <w:gridBefore w:val="1"/>
          <w:gridAfter w:val="1"/>
          <w:wBefore w:w="30" w:type="dxa"/>
          <w:wAfter w:w="29" w:type="dxa"/>
          <w:jc w:val="center"/>
        </w:trPr>
        <w:tc>
          <w:tcPr>
            <w:tcW w:w="8186" w:type="dxa"/>
            <w:gridSpan w:val="3"/>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24A295AD" w14:textId="77777777" w:rsidR="009E0982" w:rsidRPr="003A0B8B" w:rsidRDefault="009E0982" w:rsidP="008E674C">
            <w:pPr>
              <w:spacing w:before="40" w:after="40"/>
              <w:rPr>
                <w:rFonts w:cstheme="minorHAnsi"/>
              </w:rPr>
            </w:pPr>
            <w:r w:rsidRPr="008B0664">
              <w:rPr>
                <w:rStyle w:val="Strong"/>
                <w:rFonts w:cstheme="minorHAnsi"/>
                <w:sz w:val="24"/>
                <w:szCs w:val="20"/>
              </w:rPr>
              <w:t>RESOURCES FOR PROFESSIONALS</w:t>
            </w:r>
          </w:p>
        </w:tc>
        <w:tc>
          <w:tcPr>
            <w:tcW w:w="2643" w:type="dxa"/>
            <w:gridSpan w:val="3"/>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0C54CD51" w14:textId="77777777" w:rsidR="009E0982" w:rsidRPr="003A0B8B" w:rsidRDefault="009E0982" w:rsidP="0028481D">
            <w:pPr>
              <w:spacing w:before="40" w:after="40"/>
              <w:rPr>
                <w:rFonts w:cstheme="minorHAnsi"/>
              </w:rPr>
            </w:pPr>
          </w:p>
        </w:tc>
      </w:tr>
      <w:tr w:rsidR="007E3896" w:rsidRPr="00D37EFB" w14:paraId="62D8B9E9" w14:textId="77777777" w:rsidTr="004500A9">
        <w:trPr>
          <w:gridBefore w:val="1"/>
          <w:gridAfter w:val="1"/>
          <w:wBefore w:w="30" w:type="dxa"/>
          <w:wAfter w:w="29" w:type="dxa"/>
          <w:jc w:val="center"/>
        </w:trPr>
        <w:tc>
          <w:tcPr>
            <w:tcW w:w="374" w:type="dxa"/>
            <w:tcBorders>
              <w:top w:val="single" w:sz="4" w:space="0" w:color="D9D9D9" w:themeColor="background1" w:themeShade="D9"/>
              <w:left w:val="nil"/>
              <w:bottom w:val="single" w:sz="4" w:space="0" w:color="auto"/>
              <w:right w:val="nil"/>
            </w:tcBorders>
            <w:vAlign w:val="center"/>
          </w:tcPr>
          <w:p w14:paraId="5F09CC8C" w14:textId="77777777" w:rsidR="007E3896" w:rsidRPr="003A0B8B" w:rsidRDefault="007E3896" w:rsidP="0050084A">
            <w:pPr>
              <w:spacing w:before="60"/>
              <w:rPr>
                <w:rFonts w:cstheme="minorHAnsi"/>
              </w:rPr>
            </w:pPr>
            <w:r w:rsidRPr="003A0B8B">
              <w:rPr>
                <w:rFonts w:cstheme="minorHAnsi"/>
                <w:sz w:val="24"/>
              </w:rPr>
              <w:sym w:font="Wingdings" w:char="F0A8"/>
            </w:r>
          </w:p>
        </w:tc>
        <w:tc>
          <w:tcPr>
            <w:tcW w:w="7812" w:type="dxa"/>
            <w:gridSpan w:val="2"/>
            <w:tcBorders>
              <w:top w:val="single" w:sz="4" w:space="0" w:color="D9D9D9" w:themeColor="background1" w:themeShade="D9"/>
              <w:left w:val="nil"/>
              <w:bottom w:val="single" w:sz="4" w:space="0" w:color="auto"/>
              <w:right w:val="single" w:sz="4" w:space="0" w:color="D9D9D9" w:themeColor="background1" w:themeShade="D9"/>
            </w:tcBorders>
            <w:vAlign w:val="center"/>
          </w:tcPr>
          <w:p w14:paraId="15F8FAAB" w14:textId="77777777" w:rsidR="007E3896" w:rsidRPr="001021F6" w:rsidRDefault="007E3896" w:rsidP="0050084A">
            <w:pPr>
              <w:spacing w:before="60"/>
              <w:rPr>
                <w:rFonts w:cstheme="minorHAnsi"/>
                <w:sz w:val="20"/>
                <w:szCs w:val="20"/>
              </w:rPr>
            </w:pPr>
            <w:r w:rsidRPr="001021F6">
              <w:rPr>
                <w:rFonts w:cstheme="minorHAnsi"/>
                <w:b/>
                <w:sz w:val="20"/>
                <w:szCs w:val="20"/>
              </w:rPr>
              <w:t xml:space="preserve">Continuing Education/Professional development </w:t>
            </w:r>
            <w:r w:rsidR="00CF0083" w:rsidRPr="001021F6">
              <w:rPr>
                <w:rFonts w:cstheme="minorHAnsi"/>
                <w:b/>
                <w:sz w:val="20"/>
                <w:szCs w:val="20"/>
              </w:rPr>
              <w:t xml:space="preserve"> </w:t>
            </w:r>
            <w:r w:rsidR="00CF0083" w:rsidRPr="001021F6">
              <w:rPr>
                <w:rFonts w:cstheme="minorHAnsi"/>
                <w:color w:val="000000"/>
                <w:sz w:val="20"/>
                <w:szCs w:val="20"/>
                <w:shd w:val="clear" w:color="auto" w:fill="FFFFFF"/>
              </w:rPr>
              <w:t xml:space="preserve">(Self-study courses – ETR University) </w:t>
            </w:r>
            <w:hyperlink r:id="rId113" w:history="1">
              <w:r w:rsidRPr="001021F6">
                <w:rPr>
                  <w:rStyle w:val="Hyperlink"/>
                  <w:rFonts w:cstheme="minorHAnsi"/>
                  <w:sz w:val="20"/>
                  <w:szCs w:val="20"/>
                </w:rPr>
                <w:t>http://recapp.etr.org/recapp/index.cfm?fuseaction=pages.ProfessionalCreditsHome</w:t>
              </w:r>
            </w:hyperlink>
          </w:p>
        </w:tc>
        <w:tc>
          <w:tcPr>
            <w:tcW w:w="2643" w:type="dxa"/>
            <w:gridSpan w:val="3"/>
            <w:tcBorders>
              <w:top w:val="single" w:sz="4" w:space="0" w:color="D9D9D9" w:themeColor="background1" w:themeShade="D9"/>
              <w:left w:val="single" w:sz="4" w:space="0" w:color="D9D9D9" w:themeColor="background1" w:themeShade="D9"/>
              <w:bottom w:val="single" w:sz="4" w:space="0" w:color="auto"/>
              <w:right w:val="nil"/>
            </w:tcBorders>
            <w:vAlign w:val="center"/>
          </w:tcPr>
          <w:p w14:paraId="0BB52381" w14:textId="77777777" w:rsidR="003A0B8B" w:rsidRPr="003344A9" w:rsidRDefault="003A0B8B" w:rsidP="003A0B8B">
            <w:pPr>
              <w:pStyle w:val="NormalWeb"/>
              <w:spacing w:before="60" w:beforeAutospacing="0" w:after="0" w:afterAutospacing="0"/>
              <w:rPr>
                <w:rFonts w:asciiTheme="minorHAnsi" w:hAnsiTheme="minorHAnsi"/>
                <w:sz w:val="18"/>
                <w:szCs w:val="18"/>
              </w:rPr>
            </w:pPr>
            <w:r>
              <w:rPr>
                <w:rFonts w:asciiTheme="minorHAnsi" w:hAnsiTheme="minorHAnsi"/>
                <w:sz w:val="18"/>
                <w:szCs w:val="18"/>
              </w:rPr>
              <w:t>1.</w:t>
            </w:r>
            <w:r w:rsidRPr="003344A9">
              <w:rPr>
                <w:rFonts w:asciiTheme="minorHAnsi" w:hAnsiTheme="minorHAnsi"/>
                <w:sz w:val="18"/>
                <w:szCs w:val="18"/>
              </w:rPr>
              <w:t xml:space="preserve"> Professional Disposition</w:t>
            </w:r>
          </w:p>
          <w:p w14:paraId="3F1FB3E0" w14:textId="77777777" w:rsidR="003A0B8B" w:rsidRPr="00090875" w:rsidRDefault="003A0B8B" w:rsidP="003A0B8B">
            <w:pPr>
              <w:pStyle w:val="NormalWeb"/>
              <w:spacing w:before="0" w:beforeAutospacing="0" w:after="0" w:afterAutospacing="0"/>
              <w:rPr>
                <w:rFonts w:asciiTheme="minorHAnsi" w:hAnsiTheme="minorHAnsi"/>
                <w:sz w:val="18"/>
                <w:szCs w:val="18"/>
              </w:rPr>
            </w:pPr>
            <w:r w:rsidRPr="00090875">
              <w:rPr>
                <w:rFonts w:asciiTheme="minorHAnsi" w:hAnsiTheme="minorHAnsi"/>
                <w:sz w:val="18"/>
                <w:szCs w:val="18"/>
              </w:rPr>
              <w:t>3. Content Knowledge</w:t>
            </w:r>
          </w:p>
          <w:p w14:paraId="3E447211" w14:textId="77777777" w:rsidR="007E3896" w:rsidRPr="00090875" w:rsidRDefault="003A0B8B" w:rsidP="00E13CB4">
            <w:pPr>
              <w:pStyle w:val="NormalWeb"/>
              <w:spacing w:before="0" w:beforeAutospacing="0" w:after="60" w:afterAutospacing="0"/>
              <w:rPr>
                <w:rFonts w:asciiTheme="minorHAnsi" w:hAnsiTheme="minorHAnsi"/>
                <w:sz w:val="18"/>
                <w:szCs w:val="18"/>
                <w:highlight w:val="yellow"/>
              </w:rPr>
            </w:pPr>
            <w:r w:rsidRPr="001C5AFF">
              <w:rPr>
                <w:rFonts w:asciiTheme="minorHAnsi" w:hAnsiTheme="minorHAnsi"/>
                <w:sz w:val="18"/>
                <w:szCs w:val="18"/>
              </w:rPr>
              <w:t>5. Planning</w:t>
            </w:r>
          </w:p>
        </w:tc>
      </w:tr>
      <w:tr w:rsidR="004500A9" w:rsidRPr="00D37EFB" w14:paraId="19DFDBFD" w14:textId="77777777" w:rsidTr="004500A9">
        <w:trPr>
          <w:gridBefore w:val="1"/>
          <w:gridAfter w:val="1"/>
          <w:wBefore w:w="30" w:type="dxa"/>
          <w:wAfter w:w="29" w:type="dxa"/>
          <w:jc w:val="center"/>
        </w:trPr>
        <w:tc>
          <w:tcPr>
            <w:tcW w:w="8186"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661D14D1" w14:textId="40D846FF" w:rsidR="004500A9" w:rsidRPr="00E13CB4" w:rsidRDefault="004500A9" w:rsidP="008751CD">
            <w:pPr>
              <w:spacing w:before="60"/>
              <w:rPr>
                <w:rFonts w:cstheme="minorHAnsi"/>
                <w:b/>
                <w:color w:val="000000"/>
                <w:szCs w:val="20"/>
                <w:shd w:val="clear" w:color="auto" w:fill="FFFFFF"/>
              </w:rPr>
            </w:pPr>
            <w:r w:rsidRPr="0053629B">
              <w:rPr>
                <w:rFonts w:cstheme="minorHAnsi"/>
                <w:b/>
              </w:rPr>
              <w:t>Organization</w:t>
            </w:r>
          </w:p>
        </w:tc>
        <w:tc>
          <w:tcPr>
            <w:tcW w:w="2643" w:type="dxa"/>
            <w:gridSpan w:val="3"/>
            <w:tcBorders>
              <w:top w:val="single" w:sz="4" w:space="0" w:color="auto"/>
              <w:left w:val="single" w:sz="4" w:space="0" w:color="auto"/>
              <w:bottom w:val="single" w:sz="4" w:space="0" w:color="auto"/>
              <w:right w:val="nil"/>
            </w:tcBorders>
            <w:shd w:val="clear" w:color="auto" w:fill="D9D9D9" w:themeFill="background1" w:themeFillShade="D9"/>
          </w:tcPr>
          <w:p w14:paraId="04B47457" w14:textId="44286E37" w:rsidR="004500A9" w:rsidRPr="00604F67" w:rsidRDefault="004500A9" w:rsidP="008751CD">
            <w:pPr>
              <w:spacing w:before="60"/>
              <w:rPr>
                <w:rStyle w:val="Strong"/>
                <w:rFonts w:ascii="Calibri" w:hAnsi="Calibri" w:cs="Calibri"/>
                <w:b w:val="0"/>
                <w:sz w:val="18"/>
                <w:szCs w:val="18"/>
              </w:rPr>
            </w:pPr>
            <w:r w:rsidRPr="0053629B">
              <w:rPr>
                <w:rFonts w:cstheme="minorHAnsi"/>
                <w:b/>
              </w:rPr>
              <w:t xml:space="preserve">Standards </w:t>
            </w:r>
          </w:p>
        </w:tc>
      </w:tr>
      <w:tr w:rsidR="004500A9" w:rsidRPr="00D37EFB" w14:paraId="629E6D0A" w14:textId="77777777" w:rsidTr="004500A9">
        <w:trPr>
          <w:gridBefore w:val="1"/>
          <w:gridAfter w:val="1"/>
          <w:wBefore w:w="30" w:type="dxa"/>
          <w:wAfter w:w="29" w:type="dxa"/>
          <w:jc w:val="center"/>
        </w:trPr>
        <w:tc>
          <w:tcPr>
            <w:tcW w:w="10829" w:type="dxa"/>
            <w:gridSpan w:val="6"/>
            <w:tcBorders>
              <w:top w:val="single" w:sz="4" w:space="0" w:color="auto"/>
              <w:left w:val="nil"/>
              <w:bottom w:val="single" w:sz="4" w:space="0" w:color="auto"/>
              <w:right w:val="nil"/>
            </w:tcBorders>
            <w:shd w:val="clear" w:color="auto" w:fill="DAEEF3" w:themeFill="accent5" w:themeFillTint="33"/>
          </w:tcPr>
          <w:p w14:paraId="2D6DA6A2" w14:textId="17037EF9" w:rsidR="004500A9" w:rsidRPr="004500A9" w:rsidRDefault="004500A9" w:rsidP="008751CD">
            <w:pPr>
              <w:spacing w:before="60"/>
              <w:rPr>
                <w:rStyle w:val="Strong"/>
                <w:rFonts w:ascii="Calibri" w:hAnsi="Calibri" w:cs="Calibri"/>
                <w:b w:val="0"/>
                <w:sz w:val="24"/>
                <w:szCs w:val="18"/>
              </w:rPr>
            </w:pPr>
            <w:r w:rsidRPr="004A1E35">
              <w:rPr>
                <w:rFonts w:ascii="Calibri" w:hAnsi="Calibri"/>
                <w:b/>
                <w:sz w:val="28"/>
              </w:rPr>
              <w:t xml:space="preserve">ETR’S RESOURCE CENTER </w:t>
            </w:r>
            <w:r>
              <w:rPr>
                <w:rFonts w:ascii="Calibri" w:hAnsi="Calibri"/>
                <w:b/>
                <w:sz w:val="28"/>
              </w:rPr>
              <w:t>for</w:t>
            </w:r>
            <w:r w:rsidRPr="004A1E35">
              <w:rPr>
                <w:rFonts w:ascii="Calibri" w:hAnsi="Calibri"/>
                <w:b/>
                <w:sz w:val="28"/>
              </w:rPr>
              <w:t xml:space="preserve"> ADOLESCENT PREGNANCY PREVENTION</w:t>
            </w:r>
            <w:r>
              <w:rPr>
                <w:rFonts w:ascii="Calibri" w:hAnsi="Calibri"/>
                <w:b/>
                <w:sz w:val="28"/>
              </w:rPr>
              <w:t xml:space="preserve"> (RECAPP)</w:t>
            </w:r>
            <w:r>
              <w:rPr>
                <w:rFonts w:ascii="Calibri" w:hAnsi="Calibri"/>
                <w:b/>
                <w:sz w:val="24"/>
              </w:rPr>
              <w:t>, continued</w:t>
            </w:r>
          </w:p>
        </w:tc>
      </w:tr>
      <w:tr w:rsidR="00CF0083" w:rsidRPr="00D37EFB" w14:paraId="2AA1A96B" w14:textId="77777777" w:rsidTr="004500A9">
        <w:trPr>
          <w:gridBefore w:val="1"/>
          <w:gridAfter w:val="1"/>
          <w:wBefore w:w="30" w:type="dxa"/>
          <w:wAfter w:w="29" w:type="dxa"/>
          <w:jc w:val="center"/>
        </w:trPr>
        <w:tc>
          <w:tcPr>
            <w:tcW w:w="374" w:type="dxa"/>
            <w:tcBorders>
              <w:top w:val="single" w:sz="4" w:space="0" w:color="auto"/>
              <w:left w:val="nil"/>
              <w:bottom w:val="nil"/>
              <w:right w:val="nil"/>
            </w:tcBorders>
          </w:tcPr>
          <w:p w14:paraId="04DA356C" w14:textId="77777777" w:rsidR="00CF0083" w:rsidRPr="003A0B8B" w:rsidRDefault="00CF0083" w:rsidP="00E13CB4">
            <w:pPr>
              <w:spacing w:before="60"/>
              <w:rPr>
                <w:rFonts w:cstheme="minorHAnsi"/>
              </w:rPr>
            </w:pPr>
            <w:r w:rsidRPr="003A0B8B">
              <w:rPr>
                <w:rFonts w:cstheme="minorHAnsi"/>
                <w:sz w:val="24"/>
              </w:rPr>
              <w:sym w:font="Wingdings" w:char="F0A8"/>
            </w:r>
          </w:p>
        </w:tc>
        <w:tc>
          <w:tcPr>
            <w:tcW w:w="7812" w:type="dxa"/>
            <w:gridSpan w:val="2"/>
            <w:tcBorders>
              <w:top w:val="single" w:sz="4" w:space="0" w:color="auto"/>
              <w:left w:val="nil"/>
              <w:bottom w:val="single" w:sz="4" w:space="0" w:color="D9D9D9" w:themeColor="background1" w:themeShade="D9"/>
              <w:right w:val="single" w:sz="4" w:space="0" w:color="D9D9D9" w:themeColor="background1" w:themeShade="D9"/>
            </w:tcBorders>
          </w:tcPr>
          <w:p w14:paraId="42402895" w14:textId="77777777" w:rsidR="00CF0083" w:rsidRPr="00E13CB4" w:rsidRDefault="00CF0083" w:rsidP="008751CD">
            <w:pPr>
              <w:spacing w:before="60"/>
              <w:rPr>
                <w:rFonts w:cstheme="minorHAnsi"/>
                <w:b/>
                <w:color w:val="000000"/>
                <w:sz w:val="20"/>
                <w:szCs w:val="20"/>
                <w:shd w:val="clear" w:color="auto" w:fill="FFFFFF"/>
              </w:rPr>
            </w:pPr>
            <w:r w:rsidRPr="00E13CB4">
              <w:rPr>
                <w:rFonts w:cstheme="minorHAnsi"/>
                <w:b/>
                <w:color w:val="000000"/>
                <w:szCs w:val="20"/>
                <w:shd w:val="clear" w:color="auto" w:fill="FFFFFF"/>
              </w:rPr>
              <w:t xml:space="preserve">Learning Activities </w:t>
            </w:r>
            <w:hyperlink r:id="rId114" w:history="1">
              <w:r w:rsidRPr="00E13CB4">
                <w:rPr>
                  <w:rStyle w:val="Hyperlink"/>
                  <w:rFonts w:cstheme="minorHAnsi"/>
                  <w:sz w:val="20"/>
                  <w:szCs w:val="20"/>
                  <w:shd w:val="clear" w:color="auto" w:fill="FFFFFF"/>
                </w:rPr>
                <w:t>http://recapp.etr.org/recapp/index.cfm?fuseaction=pages.LearningActivitiesHome</w:t>
              </w:r>
            </w:hyperlink>
          </w:p>
          <w:p w14:paraId="3261A662" w14:textId="77777777" w:rsidR="00CF0083" w:rsidRPr="00E13CB4" w:rsidRDefault="00CF0083" w:rsidP="00E13CB4">
            <w:pPr>
              <w:pStyle w:val="ListParagraph"/>
              <w:spacing w:after="60"/>
              <w:ind w:left="252"/>
              <w:rPr>
                <w:rFonts w:asciiTheme="minorHAnsi" w:hAnsiTheme="minorHAnsi" w:cstheme="minorHAnsi"/>
                <w:color w:val="000000"/>
                <w:sz w:val="20"/>
                <w:szCs w:val="20"/>
                <w:shd w:val="clear" w:color="auto" w:fill="FFFFFF"/>
              </w:rPr>
            </w:pPr>
            <w:r w:rsidRPr="00E13CB4">
              <w:rPr>
                <w:rFonts w:asciiTheme="minorHAnsi" w:hAnsiTheme="minorHAnsi" w:cstheme="minorHAnsi"/>
                <w:b/>
                <w:color w:val="000000"/>
                <w:sz w:val="20"/>
                <w:szCs w:val="20"/>
                <w:shd w:val="clear" w:color="auto" w:fill="FFFFFF"/>
              </w:rPr>
              <w:t>Topics:</w:t>
            </w:r>
            <w:r w:rsidRPr="00E13CB4">
              <w:rPr>
                <w:rFonts w:asciiTheme="minorHAnsi" w:hAnsiTheme="minorHAnsi" w:cstheme="minorHAnsi"/>
                <w:color w:val="000000"/>
                <w:sz w:val="20"/>
                <w:szCs w:val="20"/>
                <w:shd w:val="clear" w:color="auto" w:fill="FFFFFF"/>
              </w:rPr>
              <w:t xml:space="preserve"> LGBTQ youth; body image and sexual health</w:t>
            </w:r>
            <w:proofErr w:type="gramStart"/>
            <w:r w:rsidRPr="00E13CB4">
              <w:rPr>
                <w:rFonts w:asciiTheme="minorHAnsi" w:hAnsiTheme="minorHAnsi" w:cstheme="minorHAnsi"/>
                <w:color w:val="000000"/>
                <w:sz w:val="20"/>
                <w:szCs w:val="20"/>
                <w:shd w:val="clear" w:color="auto" w:fill="FFFFFF"/>
              </w:rPr>
              <w:t>;  pregnancy</w:t>
            </w:r>
            <w:proofErr w:type="gramEnd"/>
            <w:r w:rsidRPr="00E13CB4">
              <w:rPr>
                <w:rFonts w:asciiTheme="minorHAnsi" w:hAnsiTheme="minorHAnsi" w:cstheme="minorHAnsi"/>
                <w:color w:val="000000"/>
                <w:sz w:val="20"/>
                <w:szCs w:val="20"/>
                <w:shd w:val="clear" w:color="auto" w:fill="FFFFFF"/>
              </w:rPr>
              <w:t xml:space="preserve"> options, etc.</w:t>
            </w:r>
          </w:p>
        </w:tc>
        <w:tc>
          <w:tcPr>
            <w:tcW w:w="2643" w:type="dxa"/>
            <w:gridSpan w:val="3"/>
            <w:tcBorders>
              <w:top w:val="single" w:sz="4" w:space="0" w:color="auto"/>
              <w:left w:val="single" w:sz="4" w:space="0" w:color="D9D9D9" w:themeColor="background1" w:themeShade="D9"/>
              <w:bottom w:val="single" w:sz="4" w:space="0" w:color="D9D9D9" w:themeColor="background1" w:themeShade="D9"/>
              <w:right w:val="nil"/>
            </w:tcBorders>
            <w:vAlign w:val="center"/>
          </w:tcPr>
          <w:p w14:paraId="6738D7AA" w14:textId="77777777" w:rsidR="00CF0083" w:rsidRPr="00604F67" w:rsidRDefault="00CF0083" w:rsidP="008751CD">
            <w:pPr>
              <w:spacing w:before="60"/>
              <w:rPr>
                <w:rStyle w:val="Strong"/>
                <w:rFonts w:ascii="Calibri" w:hAnsi="Calibri" w:cs="Calibri"/>
                <w:b w:val="0"/>
                <w:sz w:val="18"/>
                <w:szCs w:val="18"/>
              </w:rPr>
            </w:pPr>
            <w:r w:rsidRPr="00604F67">
              <w:rPr>
                <w:rStyle w:val="Strong"/>
                <w:rFonts w:ascii="Calibri" w:hAnsi="Calibri" w:cs="Calibri"/>
                <w:b w:val="0"/>
                <w:sz w:val="18"/>
                <w:szCs w:val="18"/>
              </w:rPr>
              <w:t>2. Diversity and Equity</w:t>
            </w:r>
          </w:p>
          <w:p w14:paraId="0AB67B57" w14:textId="77777777" w:rsidR="00CF0083" w:rsidRPr="00090875" w:rsidRDefault="00CF0083" w:rsidP="008751CD">
            <w:pPr>
              <w:pStyle w:val="NormalWeb"/>
              <w:spacing w:before="0" w:beforeAutospacing="0" w:after="0" w:afterAutospacing="0"/>
              <w:rPr>
                <w:rFonts w:asciiTheme="minorHAnsi" w:hAnsiTheme="minorHAnsi"/>
                <w:sz w:val="18"/>
                <w:szCs w:val="18"/>
              </w:rPr>
            </w:pPr>
            <w:r w:rsidRPr="00090875">
              <w:rPr>
                <w:rFonts w:asciiTheme="minorHAnsi" w:hAnsiTheme="minorHAnsi"/>
                <w:sz w:val="18"/>
                <w:szCs w:val="18"/>
              </w:rPr>
              <w:t>3. Content Knowledge</w:t>
            </w:r>
          </w:p>
          <w:p w14:paraId="15A65F45" w14:textId="77777777" w:rsidR="00CF0083" w:rsidRPr="00090875" w:rsidRDefault="00CF0083" w:rsidP="008751CD">
            <w:pPr>
              <w:pStyle w:val="NormalWeb"/>
              <w:spacing w:before="0" w:beforeAutospacing="0" w:after="0" w:afterAutospacing="0"/>
              <w:rPr>
                <w:rFonts w:asciiTheme="minorHAnsi" w:hAnsiTheme="minorHAnsi"/>
                <w:sz w:val="18"/>
                <w:szCs w:val="18"/>
                <w:highlight w:val="yellow"/>
              </w:rPr>
            </w:pPr>
            <w:r w:rsidRPr="001C5AFF">
              <w:rPr>
                <w:rFonts w:asciiTheme="minorHAnsi" w:hAnsiTheme="minorHAnsi"/>
                <w:sz w:val="18"/>
                <w:szCs w:val="18"/>
              </w:rPr>
              <w:t>5. Planning</w:t>
            </w:r>
          </w:p>
        </w:tc>
      </w:tr>
      <w:tr w:rsidR="007E3896" w:rsidRPr="00D37EFB" w14:paraId="2CF14BE3" w14:textId="77777777" w:rsidTr="004500A9">
        <w:trPr>
          <w:gridBefore w:val="1"/>
          <w:gridAfter w:val="1"/>
          <w:wBefore w:w="30" w:type="dxa"/>
          <w:wAfter w:w="29" w:type="dxa"/>
          <w:jc w:val="center"/>
        </w:trPr>
        <w:tc>
          <w:tcPr>
            <w:tcW w:w="374" w:type="dxa"/>
            <w:tcBorders>
              <w:top w:val="nil"/>
              <w:left w:val="nil"/>
              <w:bottom w:val="nil"/>
              <w:right w:val="nil"/>
            </w:tcBorders>
          </w:tcPr>
          <w:p w14:paraId="16ED2F10" w14:textId="77777777" w:rsidR="007E3896" w:rsidRPr="003A0B8B" w:rsidRDefault="007E3896" w:rsidP="00E13CB4">
            <w:pPr>
              <w:spacing w:before="60"/>
              <w:rPr>
                <w:rFonts w:cstheme="minorHAnsi"/>
              </w:rPr>
            </w:pPr>
            <w:r w:rsidRPr="003A0B8B">
              <w:rPr>
                <w:rFonts w:cstheme="minorHAnsi"/>
                <w:sz w:val="24"/>
              </w:rPr>
              <w:sym w:font="Wingdings" w:char="F0A8"/>
            </w:r>
          </w:p>
        </w:tc>
        <w:tc>
          <w:tcPr>
            <w:tcW w:w="7812"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4332D57" w14:textId="77777777" w:rsidR="007E3896" w:rsidRPr="00E13CB4" w:rsidRDefault="007E3896" w:rsidP="00EB69D4">
            <w:pPr>
              <w:spacing w:before="60" w:after="60"/>
              <w:rPr>
                <w:rFonts w:cstheme="minorHAnsi"/>
                <w:b/>
                <w:color w:val="000000"/>
                <w:sz w:val="20"/>
                <w:szCs w:val="20"/>
                <w:shd w:val="clear" w:color="auto" w:fill="FFFFFF"/>
              </w:rPr>
            </w:pPr>
            <w:r w:rsidRPr="00E13CB4">
              <w:rPr>
                <w:rFonts w:cstheme="minorHAnsi"/>
                <w:b/>
                <w:color w:val="000000"/>
                <w:szCs w:val="20"/>
                <w:shd w:val="clear" w:color="auto" w:fill="FFFFFF"/>
              </w:rPr>
              <w:t xml:space="preserve">Evidence-Based Programs </w:t>
            </w:r>
            <w:hyperlink r:id="rId115" w:history="1">
              <w:r w:rsidRPr="00E13CB4">
                <w:rPr>
                  <w:rStyle w:val="Hyperlink"/>
                  <w:rFonts w:cstheme="minorHAnsi"/>
                  <w:sz w:val="20"/>
                  <w:szCs w:val="20"/>
                  <w:shd w:val="clear" w:color="auto" w:fill="FFFFFF"/>
                </w:rPr>
                <w:t>http://recapp.etr.org/recapp/index.cfm?fuseaction=pages.ebphome</w:t>
              </w:r>
            </w:hyperlink>
          </w:p>
        </w:tc>
        <w:tc>
          <w:tcPr>
            <w:tcW w:w="264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5A5F22BE" w14:textId="77777777" w:rsidR="0028481D" w:rsidRPr="003344A9" w:rsidRDefault="0028481D" w:rsidP="0028481D">
            <w:pPr>
              <w:pStyle w:val="NormalWeb"/>
              <w:spacing w:before="60" w:beforeAutospacing="0" w:after="0" w:afterAutospacing="0"/>
              <w:rPr>
                <w:rFonts w:asciiTheme="minorHAnsi" w:hAnsiTheme="minorHAnsi"/>
                <w:sz w:val="18"/>
                <w:szCs w:val="18"/>
              </w:rPr>
            </w:pPr>
            <w:r>
              <w:rPr>
                <w:rFonts w:asciiTheme="minorHAnsi" w:hAnsiTheme="minorHAnsi"/>
                <w:sz w:val="18"/>
                <w:szCs w:val="18"/>
              </w:rPr>
              <w:t>1.</w:t>
            </w:r>
            <w:r w:rsidRPr="003344A9">
              <w:rPr>
                <w:rFonts w:asciiTheme="minorHAnsi" w:hAnsiTheme="minorHAnsi"/>
                <w:sz w:val="18"/>
                <w:szCs w:val="18"/>
              </w:rPr>
              <w:t xml:space="preserve"> Professional Disposition</w:t>
            </w:r>
          </w:p>
          <w:p w14:paraId="0EC4BF73" w14:textId="77777777" w:rsidR="007E3896" w:rsidRPr="00090875" w:rsidRDefault="003A0B8B" w:rsidP="003A0B8B">
            <w:pPr>
              <w:pStyle w:val="NormalWeb"/>
              <w:spacing w:before="0" w:beforeAutospacing="0" w:after="0" w:afterAutospacing="0"/>
              <w:rPr>
                <w:rFonts w:asciiTheme="minorHAnsi" w:hAnsiTheme="minorHAnsi"/>
                <w:sz w:val="18"/>
                <w:szCs w:val="18"/>
                <w:highlight w:val="yellow"/>
              </w:rPr>
            </w:pPr>
            <w:r w:rsidRPr="001C5AFF">
              <w:rPr>
                <w:rFonts w:asciiTheme="minorHAnsi" w:hAnsiTheme="minorHAnsi"/>
                <w:sz w:val="18"/>
                <w:szCs w:val="18"/>
              </w:rPr>
              <w:t>5. Planning</w:t>
            </w:r>
          </w:p>
        </w:tc>
      </w:tr>
      <w:tr w:rsidR="004A1E35" w:rsidRPr="00D37EFB" w14:paraId="4C1FD335" w14:textId="77777777" w:rsidTr="004500A9">
        <w:trPr>
          <w:gridBefore w:val="1"/>
          <w:gridAfter w:val="1"/>
          <w:wBefore w:w="30" w:type="dxa"/>
          <w:wAfter w:w="29" w:type="dxa"/>
          <w:jc w:val="center"/>
        </w:trPr>
        <w:tc>
          <w:tcPr>
            <w:tcW w:w="374" w:type="dxa"/>
            <w:tcBorders>
              <w:top w:val="nil"/>
              <w:left w:val="nil"/>
              <w:bottom w:val="nil"/>
              <w:right w:val="nil"/>
            </w:tcBorders>
          </w:tcPr>
          <w:p w14:paraId="3FF90447" w14:textId="77777777" w:rsidR="004A1E35" w:rsidRPr="003A0B8B" w:rsidRDefault="004A1E35" w:rsidP="00E13CB4">
            <w:pPr>
              <w:spacing w:before="60"/>
              <w:rPr>
                <w:rFonts w:cstheme="minorHAnsi"/>
                <w:sz w:val="24"/>
              </w:rPr>
            </w:pPr>
            <w:r w:rsidRPr="003A0B8B">
              <w:rPr>
                <w:rFonts w:cstheme="minorHAnsi"/>
                <w:sz w:val="24"/>
              </w:rPr>
              <w:sym w:font="Wingdings" w:char="F0A8"/>
            </w:r>
          </w:p>
        </w:tc>
        <w:tc>
          <w:tcPr>
            <w:tcW w:w="7812"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EE9D3C8" w14:textId="77777777" w:rsidR="0050084A" w:rsidRDefault="004A1E35" w:rsidP="0050084A">
            <w:pPr>
              <w:spacing w:before="60"/>
              <w:rPr>
                <w:rFonts w:cstheme="minorHAnsi"/>
                <w:b/>
                <w:color w:val="000000"/>
                <w:szCs w:val="20"/>
                <w:shd w:val="clear" w:color="auto" w:fill="FFFFFF"/>
              </w:rPr>
            </w:pPr>
            <w:r w:rsidRPr="00E13CB4">
              <w:rPr>
                <w:rFonts w:cstheme="minorHAnsi"/>
                <w:b/>
                <w:color w:val="000000"/>
                <w:szCs w:val="20"/>
                <w:shd w:val="clear" w:color="auto" w:fill="FFFFFF"/>
              </w:rPr>
              <w:t>Toolkit</w:t>
            </w:r>
            <w:r w:rsidR="009E0982" w:rsidRPr="00E13CB4">
              <w:rPr>
                <w:rFonts w:cstheme="minorHAnsi"/>
                <w:b/>
                <w:color w:val="000000"/>
                <w:szCs w:val="20"/>
                <w:shd w:val="clear" w:color="auto" w:fill="FFFFFF"/>
              </w:rPr>
              <w:t>s</w:t>
            </w:r>
            <w:r w:rsidRPr="00E13CB4">
              <w:rPr>
                <w:rFonts w:cstheme="minorHAnsi"/>
                <w:b/>
                <w:color w:val="000000"/>
                <w:szCs w:val="20"/>
                <w:shd w:val="clear" w:color="auto" w:fill="FFFFFF"/>
              </w:rPr>
              <w:t xml:space="preserve">:  Making Adaptations to Evidence-based Pregnancy and STD/HIV </w:t>
            </w:r>
          </w:p>
          <w:p w14:paraId="4F25F634" w14:textId="1B6E9EBD" w:rsidR="004A1E35" w:rsidRPr="00E13CB4" w:rsidRDefault="004A1E35" w:rsidP="0050084A">
            <w:pPr>
              <w:spacing w:after="60"/>
              <w:rPr>
                <w:rFonts w:cstheme="minorHAnsi"/>
                <w:color w:val="000000"/>
                <w:sz w:val="20"/>
                <w:szCs w:val="20"/>
                <w:shd w:val="clear" w:color="auto" w:fill="FFFFFF"/>
              </w:rPr>
            </w:pPr>
            <w:r w:rsidRPr="00E13CB4">
              <w:rPr>
                <w:rFonts w:cstheme="minorHAnsi"/>
                <w:b/>
                <w:color w:val="000000"/>
                <w:szCs w:val="20"/>
                <w:shd w:val="clear" w:color="auto" w:fill="FFFFFF"/>
              </w:rPr>
              <w:t xml:space="preserve">Prevention Programs </w:t>
            </w:r>
            <w:hyperlink r:id="rId116" w:history="1">
              <w:r w:rsidR="00EB69D4" w:rsidRPr="00E13CB4">
                <w:rPr>
                  <w:rStyle w:val="Hyperlink"/>
                  <w:rFonts w:cstheme="minorHAnsi"/>
                  <w:sz w:val="20"/>
                  <w:szCs w:val="20"/>
                  <w:shd w:val="clear" w:color="auto" w:fill="FFFFFF"/>
                </w:rPr>
                <w:t>http://recapp.etr.org/recapp/index.cfm?fuseaction=pages.AdaptationsHome</w:t>
              </w:r>
            </w:hyperlink>
          </w:p>
        </w:tc>
        <w:tc>
          <w:tcPr>
            <w:tcW w:w="264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7E62FDA2" w14:textId="77777777" w:rsidR="003A0B8B" w:rsidRPr="003344A9" w:rsidRDefault="003A0B8B" w:rsidP="003A0B8B">
            <w:pPr>
              <w:pStyle w:val="NormalWeb"/>
              <w:spacing w:before="60" w:beforeAutospacing="0" w:after="0" w:afterAutospacing="0"/>
              <w:rPr>
                <w:rFonts w:asciiTheme="minorHAnsi" w:hAnsiTheme="minorHAnsi"/>
                <w:sz w:val="18"/>
                <w:szCs w:val="18"/>
              </w:rPr>
            </w:pPr>
            <w:r>
              <w:rPr>
                <w:rFonts w:asciiTheme="minorHAnsi" w:hAnsiTheme="minorHAnsi"/>
                <w:sz w:val="18"/>
                <w:szCs w:val="18"/>
              </w:rPr>
              <w:t>1.</w:t>
            </w:r>
            <w:r w:rsidRPr="003344A9">
              <w:rPr>
                <w:rFonts w:asciiTheme="minorHAnsi" w:hAnsiTheme="minorHAnsi"/>
                <w:sz w:val="18"/>
                <w:szCs w:val="18"/>
              </w:rPr>
              <w:t xml:space="preserve"> Professional Disposition</w:t>
            </w:r>
          </w:p>
          <w:p w14:paraId="36A91A67" w14:textId="77777777" w:rsidR="003A0B8B" w:rsidRPr="00090875" w:rsidRDefault="003A0B8B" w:rsidP="003A0B8B">
            <w:pPr>
              <w:pStyle w:val="NormalWeb"/>
              <w:spacing w:before="0" w:beforeAutospacing="0" w:after="0" w:afterAutospacing="0"/>
              <w:rPr>
                <w:rFonts w:asciiTheme="minorHAnsi" w:hAnsiTheme="minorHAnsi"/>
                <w:sz w:val="18"/>
                <w:szCs w:val="18"/>
              </w:rPr>
            </w:pPr>
            <w:r w:rsidRPr="00090875">
              <w:rPr>
                <w:rFonts w:asciiTheme="minorHAnsi" w:hAnsiTheme="minorHAnsi"/>
                <w:sz w:val="18"/>
                <w:szCs w:val="18"/>
              </w:rPr>
              <w:t>3. Content Knowledge</w:t>
            </w:r>
          </w:p>
          <w:p w14:paraId="1066A049" w14:textId="77777777" w:rsidR="004A1E35" w:rsidRPr="00090875" w:rsidRDefault="003A0B8B" w:rsidP="003A0B8B">
            <w:pPr>
              <w:pStyle w:val="NormalWeb"/>
              <w:spacing w:before="0" w:beforeAutospacing="0" w:after="0" w:afterAutospacing="0"/>
              <w:rPr>
                <w:rFonts w:asciiTheme="minorHAnsi" w:hAnsiTheme="minorHAnsi"/>
                <w:sz w:val="18"/>
                <w:szCs w:val="18"/>
                <w:highlight w:val="yellow"/>
              </w:rPr>
            </w:pPr>
            <w:r w:rsidRPr="001C5AFF">
              <w:rPr>
                <w:rFonts w:asciiTheme="minorHAnsi" w:hAnsiTheme="minorHAnsi"/>
                <w:sz w:val="18"/>
                <w:szCs w:val="18"/>
              </w:rPr>
              <w:t>5. Planning</w:t>
            </w:r>
          </w:p>
        </w:tc>
      </w:tr>
      <w:tr w:rsidR="004A1E35" w:rsidRPr="00D37EFB" w14:paraId="0B1BBB82" w14:textId="77777777" w:rsidTr="004500A9">
        <w:trPr>
          <w:gridBefore w:val="1"/>
          <w:gridAfter w:val="1"/>
          <w:wBefore w:w="30" w:type="dxa"/>
          <w:wAfter w:w="29" w:type="dxa"/>
          <w:jc w:val="center"/>
        </w:trPr>
        <w:tc>
          <w:tcPr>
            <w:tcW w:w="374" w:type="dxa"/>
            <w:tcBorders>
              <w:top w:val="nil"/>
              <w:left w:val="nil"/>
              <w:bottom w:val="nil"/>
              <w:right w:val="nil"/>
            </w:tcBorders>
            <w:vAlign w:val="center"/>
          </w:tcPr>
          <w:p w14:paraId="7BF6650D" w14:textId="77777777" w:rsidR="004A1E35" w:rsidRPr="003A0B8B" w:rsidRDefault="004A1E35" w:rsidP="0050084A">
            <w:pPr>
              <w:spacing w:before="60"/>
              <w:rPr>
                <w:rFonts w:cstheme="minorHAnsi"/>
                <w:sz w:val="24"/>
              </w:rPr>
            </w:pPr>
            <w:r w:rsidRPr="003A0B8B">
              <w:rPr>
                <w:rFonts w:cstheme="minorHAnsi"/>
                <w:sz w:val="24"/>
              </w:rPr>
              <w:sym w:font="Wingdings" w:char="F0A8"/>
            </w:r>
          </w:p>
        </w:tc>
        <w:tc>
          <w:tcPr>
            <w:tcW w:w="7812"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368FAAE5" w14:textId="77777777" w:rsidR="004A1E35" w:rsidRPr="00E13CB4" w:rsidRDefault="004A1E35" w:rsidP="0050084A">
            <w:pPr>
              <w:spacing w:before="60" w:after="60"/>
              <w:rPr>
                <w:rFonts w:cstheme="minorHAnsi"/>
                <w:b/>
                <w:color w:val="000000"/>
                <w:sz w:val="20"/>
                <w:szCs w:val="20"/>
                <w:shd w:val="clear" w:color="auto" w:fill="FFFFFF"/>
              </w:rPr>
            </w:pPr>
            <w:r w:rsidRPr="00E13CB4">
              <w:rPr>
                <w:rFonts w:cstheme="minorHAnsi"/>
                <w:b/>
                <w:color w:val="000000"/>
                <w:szCs w:val="20"/>
                <w:shd w:val="clear" w:color="auto" w:fill="FFFFFF"/>
              </w:rPr>
              <w:t>Skills for Educators</w:t>
            </w:r>
            <w:r w:rsidRPr="00E13CB4">
              <w:rPr>
                <w:rFonts w:cstheme="minorHAnsi"/>
                <w:color w:val="000000"/>
                <w:szCs w:val="20"/>
                <w:shd w:val="clear" w:color="auto" w:fill="FFFFFF"/>
              </w:rPr>
              <w:t xml:space="preserve"> </w:t>
            </w:r>
            <w:r w:rsidR="00EB69D4" w:rsidRPr="00E13CB4">
              <w:rPr>
                <w:rFonts w:cstheme="minorHAnsi"/>
                <w:color w:val="000000"/>
                <w:szCs w:val="20"/>
                <w:shd w:val="clear" w:color="auto" w:fill="FFFFFF"/>
              </w:rPr>
              <w:t xml:space="preserve">(for effective prevention) </w:t>
            </w:r>
            <w:hyperlink r:id="rId117" w:history="1">
              <w:r w:rsidRPr="00E13CB4">
                <w:rPr>
                  <w:rStyle w:val="Hyperlink"/>
                  <w:rFonts w:cstheme="minorHAnsi"/>
                  <w:sz w:val="20"/>
                  <w:szCs w:val="20"/>
                  <w:shd w:val="clear" w:color="auto" w:fill="FFFFFF"/>
                </w:rPr>
                <w:t>http://recapp.etr.org/recapp/index.cfm?fuseaction=pages.educatorskillshome</w:t>
              </w:r>
            </w:hyperlink>
          </w:p>
        </w:tc>
        <w:tc>
          <w:tcPr>
            <w:tcW w:w="264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409BE0BE" w14:textId="77777777" w:rsidR="0028481D" w:rsidRPr="003344A9" w:rsidRDefault="0028481D" w:rsidP="00E13CB4">
            <w:pPr>
              <w:pStyle w:val="NormalWeb"/>
              <w:spacing w:before="60" w:beforeAutospacing="0" w:after="0" w:afterAutospacing="0"/>
              <w:rPr>
                <w:rFonts w:asciiTheme="minorHAnsi" w:hAnsiTheme="minorHAnsi"/>
                <w:sz w:val="18"/>
                <w:szCs w:val="18"/>
              </w:rPr>
            </w:pPr>
            <w:r>
              <w:rPr>
                <w:rFonts w:asciiTheme="minorHAnsi" w:hAnsiTheme="minorHAnsi"/>
                <w:sz w:val="18"/>
                <w:szCs w:val="18"/>
              </w:rPr>
              <w:t>1.</w:t>
            </w:r>
            <w:r w:rsidRPr="003344A9">
              <w:rPr>
                <w:rFonts w:asciiTheme="minorHAnsi" w:hAnsiTheme="minorHAnsi"/>
                <w:sz w:val="18"/>
                <w:szCs w:val="18"/>
              </w:rPr>
              <w:t xml:space="preserve"> Professional Disposition</w:t>
            </w:r>
          </w:p>
          <w:p w14:paraId="3709B2CA" w14:textId="77777777" w:rsidR="003A0B8B" w:rsidRDefault="003A0B8B" w:rsidP="003A0B8B">
            <w:pPr>
              <w:pStyle w:val="NormalWeb"/>
              <w:spacing w:before="0" w:beforeAutospacing="0" w:after="0" w:afterAutospacing="0"/>
              <w:rPr>
                <w:rFonts w:asciiTheme="minorHAnsi" w:hAnsiTheme="minorHAnsi"/>
                <w:sz w:val="18"/>
                <w:szCs w:val="18"/>
              </w:rPr>
            </w:pPr>
            <w:r w:rsidRPr="001C5AFF">
              <w:rPr>
                <w:rFonts w:asciiTheme="minorHAnsi" w:hAnsiTheme="minorHAnsi"/>
                <w:sz w:val="18"/>
                <w:szCs w:val="18"/>
              </w:rPr>
              <w:t>5. Planning</w:t>
            </w:r>
            <w:r w:rsidRPr="003A0B8B">
              <w:rPr>
                <w:rFonts w:asciiTheme="minorHAnsi" w:hAnsiTheme="minorHAnsi"/>
                <w:sz w:val="18"/>
                <w:szCs w:val="18"/>
              </w:rPr>
              <w:t xml:space="preserve"> </w:t>
            </w:r>
          </w:p>
          <w:p w14:paraId="0A1CBA17" w14:textId="77777777" w:rsidR="004A1E35" w:rsidRPr="00090875" w:rsidRDefault="003A0B8B" w:rsidP="00E13CB4">
            <w:pPr>
              <w:pStyle w:val="NormalWeb"/>
              <w:spacing w:before="0" w:beforeAutospacing="0" w:after="60" w:afterAutospacing="0"/>
              <w:rPr>
                <w:rFonts w:asciiTheme="minorHAnsi" w:hAnsiTheme="minorHAnsi"/>
                <w:sz w:val="18"/>
                <w:szCs w:val="18"/>
                <w:highlight w:val="yellow"/>
              </w:rPr>
            </w:pPr>
            <w:r w:rsidRPr="003A0B8B">
              <w:rPr>
                <w:rFonts w:asciiTheme="minorHAnsi" w:hAnsiTheme="minorHAnsi"/>
                <w:sz w:val="18"/>
                <w:szCs w:val="18"/>
              </w:rPr>
              <w:t>6. Implementation</w:t>
            </w:r>
          </w:p>
        </w:tc>
      </w:tr>
      <w:tr w:rsidR="004A1E35" w:rsidRPr="00D37EFB" w14:paraId="64613F7B" w14:textId="77777777" w:rsidTr="004500A9">
        <w:trPr>
          <w:gridBefore w:val="1"/>
          <w:gridAfter w:val="1"/>
          <w:wBefore w:w="30" w:type="dxa"/>
          <w:wAfter w:w="29" w:type="dxa"/>
          <w:jc w:val="center"/>
        </w:trPr>
        <w:tc>
          <w:tcPr>
            <w:tcW w:w="374" w:type="dxa"/>
            <w:tcBorders>
              <w:top w:val="nil"/>
              <w:left w:val="nil"/>
              <w:bottom w:val="nil"/>
              <w:right w:val="nil"/>
            </w:tcBorders>
          </w:tcPr>
          <w:p w14:paraId="41F511B7" w14:textId="77777777" w:rsidR="004A1E35" w:rsidRPr="003A0B8B" w:rsidRDefault="004A1E35" w:rsidP="00E13CB4">
            <w:pPr>
              <w:spacing w:before="60"/>
              <w:rPr>
                <w:rFonts w:cstheme="minorHAnsi"/>
                <w:sz w:val="24"/>
              </w:rPr>
            </w:pPr>
            <w:r w:rsidRPr="003A0B8B">
              <w:rPr>
                <w:rFonts w:cstheme="minorHAnsi"/>
                <w:sz w:val="24"/>
              </w:rPr>
              <w:sym w:font="Wingdings" w:char="F0A8"/>
            </w:r>
          </w:p>
        </w:tc>
        <w:tc>
          <w:tcPr>
            <w:tcW w:w="7812"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78D9616" w14:textId="77777777" w:rsidR="00E13CB4" w:rsidRDefault="004A1E35" w:rsidP="00E13CB4">
            <w:pPr>
              <w:spacing w:before="60"/>
              <w:rPr>
                <w:rFonts w:cstheme="minorHAnsi"/>
                <w:b/>
                <w:sz w:val="20"/>
                <w:szCs w:val="20"/>
              </w:rPr>
            </w:pPr>
            <w:r w:rsidRPr="00E13CB4">
              <w:rPr>
                <w:rFonts w:cstheme="minorHAnsi"/>
                <w:b/>
                <w:szCs w:val="20"/>
              </w:rPr>
              <w:t>Statistics</w:t>
            </w:r>
            <w:r w:rsidRPr="00E13CB4">
              <w:rPr>
                <w:rFonts w:cstheme="minorHAnsi"/>
                <w:b/>
                <w:sz w:val="20"/>
                <w:szCs w:val="20"/>
              </w:rPr>
              <w:t xml:space="preserve"> </w:t>
            </w:r>
          </w:p>
          <w:p w14:paraId="71B568C0" w14:textId="2DC38257" w:rsidR="007E3896" w:rsidRPr="00E13CB4" w:rsidRDefault="00C51DCD" w:rsidP="00E13CB4">
            <w:pPr>
              <w:rPr>
                <w:rFonts w:cstheme="minorHAnsi"/>
                <w:sz w:val="20"/>
                <w:szCs w:val="20"/>
              </w:rPr>
            </w:pPr>
            <w:hyperlink r:id="rId118" w:history="1">
              <w:r w:rsidR="004A1E35" w:rsidRPr="00E13CB4">
                <w:rPr>
                  <w:rStyle w:val="Hyperlink"/>
                  <w:rFonts w:cstheme="minorHAnsi"/>
                  <w:sz w:val="20"/>
                  <w:szCs w:val="20"/>
                </w:rPr>
                <w:t>http://recapp.etr.org/recapp/index.cfm?fuseaction=pages.statistics</w:t>
              </w:r>
            </w:hyperlink>
            <w:r w:rsidR="004A1E35" w:rsidRPr="00E13CB4">
              <w:rPr>
                <w:rFonts w:cstheme="minorHAnsi"/>
                <w:sz w:val="20"/>
                <w:szCs w:val="20"/>
              </w:rPr>
              <w:t xml:space="preserve"> </w:t>
            </w:r>
          </w:p>
          <w:p w14:paraId="578094B2" w14:textId="77777777" w:rsidR="004A1E35" w:rsidRPr="00E13CB4" w:rsidRDefault="00EB69D4" w:rsidP="00EB69D4">
            <w:pPr>
              <w:pStyle w:val="ListParagraph"/>
              <w:spacing w:after="60"/>
              <w:ind w:left="290"/>
              <w:rPr>
                <w:rFonts w:asciiTheme="minorHAnsi" w:hAnsiTheme="minorHAnsi" w:cstheme="minorHAnsi"/>
                <w:sz w:val="20"/>
                <w:szCs w:val="20"/>
              </w:rPr>
            </w:pPr>
            <w:r w:rsidRPr="00E13CB4">
              <w:rPr>
                <w:rFonts w:asciiTheme="minorHAnsi" w:hAnsiTheme="minorHAnsi" w:cstheme="minorHAnsi"/>
                <w:b/>
                <w:sz w:val="20"/>
                <w:szCs w:val="20"/>
              </w:rPr>
              <w:t>Topics:</w:t>
            </w:r>
            <w:r w:rsidRPr="00E13CB4">
              <w:rPr>
                <w:rFonts w:asciiTheme="minorHAnsi" w:hAnsiTheme="minorHAnsi" w:cstheme="minorHAnsi"/>
                <w:sz w:val="20"/>
                <w:szCs w:val="20"/>
              </w:rPr>
              <w:t xml:space="preserve"> </w:t>
            </w:r>
            <w:r w:rsidR="004A1E35" w:rsidRPr="00E13CB4">
              <w:rPr>
                <w:rFonts w:asciiTheme="minorHAnsi" w:hAnsiTheme="minorHAnsi" w:cstheme="minorHAnsi"/>
                <w:sz w:val="20"/>
                <w:szCs w:val="20"/>
              </w:rPr>
              <w:t xml:space="preserve">adolescent pregnancy prevention and reproductive health, </w:t>
            </w:r>
            <w:r w:rsidR="007E3896" w:rsidRPr="00E13CB4">
              <w:rPr>
                <w:rFonts w:asciiTheme="minorHAnsi" w:hAnsiTheme="minorHAnsi" w:cstheme="minorHAnsi"/>
                <w:sz w:val="20"/>
                <w:szCs w:val="20"/>
              </w:rPr>
              <w:t>c</w:t>
            </w:r>
            <w:r w:rsidR="004A1E35" w:rsidRPr="00E13CB4">
              <w:rPr>
                <w:rFonts w:asciiTheme="minorHAnsi" w:hAnsiTheme="minorHAnsi" w:cstheme="minorHAnsi"/>
                <w:sz w:val="20"/>
                <w:szCs w:val="20"/>
              </w:rPr>
              <w:t xml:space="preserve">ontraceptive </w:t>
            </w:r>
            <w:r w:rsidR="007E3896" w:rsidRPr="00E13CB4">
              <w:rPr>
                <w:rFonts w:asciiTheme="minorHAnsi" w:hAnsiTheme="minorHAnsi" w:cstheme="minorHAnsi"/>
                <w:sz w:val="20"/>
                <w:szCs w:val="20"/>
              </w:rPr>
              <w:t>u</w:t>
            </w:r>
            <w:r w:rsidR="004A1E35" w:rsidRPr="00E13CB4">
              <w:rPr>
                <w:rFonts w:asciiTheme="minorHAnsi" w:hAnsiTheme="minorHAnsi" w:cstheme="minorHAnsi"/>
                <w:sz w:val="20"/>
                <w:szCs w:val="20"/>
              </w:rPr>
              <w:t xml:space="preserve">se, </w:t>
            </w:r>
            <w:r w:rsidR="007E3896" w:rsidRPr="00E13CB4">
              <w:rPr>
                <w:rFonts w:asciiTheme="minorHAnsi" w:hAnsiTheme="minorHAnsi" w:cstheme="minorHAnsi"/>
                <w:sz w:val="20"/>
                <w:szCs w:val="20"/>
              </w:rPr>
              <w:t>p</w:t>
            </w:r>
            <w:r w:rsidR="004A1E35" w:rsidRPr="00E13CB4">
              <w:rPr>
                <w:rFonts w:asciiTheme="minorHAnsi" w:hAnsiTheme="minorHAnsi" w:cstheme="minorHAnsi"/>
                <w:sz w:val="20"/>
                <w:szCs w:val="20"/>
              </w:rPr>
              <w:t xml:space="preserve">regnancy and </w:t>
            </w:r>
            <w:r w:rsidR="007E3896" w:rsidRPr="00E13CB4">
              <w:rPr>
                <w:rFonts w:asciiTheme="minorHAnsi" w:hAnsiTheme="minorHAnsi" w:cstheme="minorHAnsi"/>
                <w:sz w:val="20"/>
                <w:szCs w:val="20"/>
              </w:rPr>
              <w:t>b</w:t>
            </w:r>
            <w:r w:rsidR="004A1E35" w:rsidRPr="00E13CB4">
              <w:rPr>
                <w:rFonts w:asciiTheme="minorHAnsi" w:hAnsiTheme="minorHAnsi" w:cstheme="minorHAnsi"/>
                <w:sz w:val="20"/>
                <w:szCs w:val="20"/>
              </w:rPr>
              <w:t xml:space="preserve">irth, </w:t>
            </w:r>
            <w:r w:rsidR="007E3896" w:rsidRPr="00E13CB4">
              <w:rPr>
                <w:rFonts w:asciiTheme="minorHAnsi" w:hAnsiTheme="minorHAnsi" w:cstheme="minorHAnsi"/>
                <w:sz w:val="20"/>
                <w:szCs w:val="20"/>
              </w:rPr>
              <w:t>s</w:t>
            </w:r>
            <w:r w:rsidR="004A1E35" w:rsidRPr="00E13CB4">
              <w:rPr>
                <w:rFonts w:asciiTheme="minorHAnsi" w:hAnsiTheme="minorHAnsi" w:cstheme="minorHAnsi"/>
                <w:sz w:val="20"/>
                <w:szCs w:val="20"/>
              </w:rPr>
              <w:t xml:space="preserve">ex </w:t>
            </w:r>
            <w:r w:rsidR="007E3896" w:rsidRPr="00E13CB4">
              <w:rPr>
                <w:rFonts w:asciiTheme="minorHAnsi" w:hAnsiTheme="minorHAnsi" w:cstheme="minorHAnsi"/>
                <w:sz w:val="20"/>
                <w:szCs w:val="20"/>
              </w:rPr>
              <w:t>e</w:t>
            </w:r>
            <w:r w:rsidR="004A1E35" w:rsidRPr="00E13CB4">
              <w:rPr>
                <w:rFonts w:asciiTheme="minorHAnsi" w:hAnsiTheme="minorHAnsi" w:cstheme="minorHAnsi"/>
                <w:sz w:val="20"/>
                <w:szCs w:val="20"/>
              </w:rPr>
              <w:t xml:space="preserve">ducation, </w:t>
            </w:r>
            <w:r w:rsidR="007E3896" w:rsidRPr="00E13CB4">
              <w:rPr>
                <w:rFonts w:asciiTheme="minorHAnsi" w:hAnsiTheme="minorHAnsi" w:cstheme="minorHAnsi"/>
                <w:sz w:val="20"/>
                <w:szCs w:val="20"/>
              </w:rPr>
              <w:t>s</w:t>
            </w:r>
            <w:r w:rsidR="004A1E35" w:rsidRPr="00E13CB4">
              <w:rPr>
                <w:rFonts w:asciiTheme="minorHAnsi" w:hAnsiTheme="minorHAnsi" w:cstheme="minorHAnsi"/>
                <w:sz w:val="20"/>
                <w:szCs w:val="20"/>
              </w:rPr>
              <w:t xml:space="preserve">exual </w:t>
            </w:r>
            <w:r w:rsidR="007E3896" w:rsidRPr="00E13CB4">
              <w:rPr>
                <w:rFonts w:asciiTheme="minorHAnsi" w:hAnsiTheme="minorHAnsi" w:cstheme="minorHAnsi"/>
                <w:sz w:val="20"/>
                <w:szCs w:val="20"/>
              </w:rPr>
              <w:t>a</w:t>
            </w:r>
            <w:r w:rsidR="004A1E35" w:rsidRPr="00E13CB4">
              <w:rPr>
                <w:rFonts w:asciiTheme="minorHAnsi" w:hAnsiTheme="minorHAnsi" w:cstheme="minorHAnsi"/>
                <w:sz w:val="20"/>
                <w:szCs w:val="20"/>
              </w:rPr>
              <w:t xml:space="preserve">ctivity, </w:t>
            </w:r>
            <w:proofErr w:type="gramStart"/>
            <w:r w:rsidR="00B31C93" w:rsidRPr="00E13CB4">
              <w:rPr>
                <w:rFonts w:asciiTheme="minorHAnsi" w:hAnsiTheme="minorHAnsi" w:cstheme="minorHAnsi"/>
                <w:sz w:val="20"/>
                <w:szCs w:val="20"/>
              </w:rPr>
              <w:t>STI</w:t>
            </w:r>
            <w:r w:rsidR="004A1E35" w:rsidRPr="00E13CB4">
              <w:rPr>
                <w:rFonts w:asciiTheme="minorHAnsi" w:hAnsiTheme="minorHAnsi" w:cstheme="minorHAnsi"/>
                <w:sz w:val="20"/>
                <w:szCs w:val="20"/>
              </w:rPr>
              <w:t>s ,</w:t>
            </w:r>
            <w:proofErr w:type="gramEnd"/>
            <w:r w:rsidR="004A1E35" w:rsidRPr="00E13CB4">
              <w:rPr>
                <w:rFonts w:asciiTheme="minorHAnsi" w:hAnsiTheme="minorHAnsi" w:cstheme="minorHAnsi"/>
                <w:sz w:val="20"/>
                <w:szCs w:val="20"/>
              </w:rPr>
              <w:t xml:space="preserve"> etc.</w:t>
            </w:r>
          </w:p>
        </w:tc>
        <w:tc>
          <w:tcPr>
            <w:tcW w:w="264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7AD54FBF" w14:textId="77777777" w:rsidR="004A1E35" w:rsidRPr="0028481D" w:rsidRDefault="003A0B8B" w:rsidP="003A0B8B">
            <w:pPr>
              <w:pStyle w:val="NormalWeb"/>
              <w:spacing w:before="0" w:beforeAutospacing="0" w:after="0" w:afterAutospacing="0"/>
              <w:rPr>
                <w:rFonts w:asciiTheme="minorHAnsi" w:hAnsiTheme="minorHAnsi"/>
                <w:sz w:val="18"/>
                <w:szCs w:val="18"/>
              </w:rPr>
            </w:pPr>
            <w:r w:rsidRPr="00090875">
              <w:rPr>
                <w:rFonts w:asciiTheme="minorHAnsi" w:hAnsiTheme="minorHAnsi"/>
                <w:sz w:val="18"/>
                <w:szCs w:val="18"/>
              </w:rPr>
              <w:t>3. Content Knowl</w:t>
            </w:r>
            <w:r w:rsidR="0028481D">
              <w:rPr>
                <w:rFonts w:asciiTheme="minorHAnsi" w:hAnsiTheme="minorHAnsi"/>
                <w:sz w:val="18"/>
                <w:szCs w:val="18"/>
              </w:rPr>
              <w:t>edge</w:t>
            </w:r>
          </w:p>
        </w:tc>
      </w:tr>
      <w:tr w:rsidR="004A1E35" w:rsidRPr="00D37EFB" w14:paraId="6DA75E09" w14:textId="77777777" w:rsidTr="004500A9">
        <w:trPr>
          <w:gridBefore w:val="1"/>
          <w:gridAfter w:val="1"/>
          <w:wBefore w:w="30" w:type="dxa"/>
          <w:wAfter w:w="29" w:type="dxa"/>
          <w:jc w:val="center"/>
        </w:trPr>
        <w:tc>
          <w:tcPr>
            <w:tcW w:w="374" w:type="dxa"/>
            <w:tcBorders>
              <w:top w:val="nil"/>
              <w:left w:val="nil"/>
              <w:bottom w:val="nil"/>
              <w:right w:val="nil"/>
            </w:tcBorders>
          </w:tcPr>
          <w:p w14:paraId="01CD3D82" w14:textId="77777777" w:rsidR="004A1E35" w:rsidRPr="003A0B8B" w:rsidRDefault="004A1E35" w:rsidP="00E13CB4">
            <w:pPr>
              <w:spacing w:before="60"/>
              <w:rPr>
                <w:rFonts w:cstheme="minorHAnsi"/>
                <w:sz w:val="24"/>
              </w:rPr>
            </w:pPr>
            <w:r w:rsidRPr="003A0B8B">
              <w:rPr>
                <w:rFonts w:cstheme="minorHAnsi"/>
                <w:sz w:val="24"/>
              </w:rPr>
              <w:sym w:font="Wingdings" w:char="F0A8"/>
            </w:r>
          </w:p>
        </w:tc>
        <w:tc>
          <w:tcPr>
            <w:tcW w:w="7812"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9BD6650" w14:textId="77777777" w:rsidR="004A1E35" w:rsidRPr="00E13CB4" w:rsidRDefault="004A1E35" w:rsidP="004A1E35">
            <w:pPr>
              <w:spacing w:before="60"/>
              <w:rPr>
                <w:rFonts w:cstheme="minorHAnsi"/>
                <w:sz w:val="20"/>
                <w:szCs w:val="20"/>
              </w:rPr>
            </w:pPr>
            <w:r w:rsidRPr="00E13CB4">
              <w:rPr>
                <w:rFonts w:cstheme="minorHAnsi"/>
                <w:b/>
                <w:szCs w:val="20"/>
              </w:rPr>
              <w:t xml:space="preserve">Current Research </w:t>
            </w:r>
            <w:hyperlink r:id="rId119" w:history="1">
              <w:r w:rsidRPr="00E13CB4">
                <w:rPr>
                  <w:rStyle w:val="Hyperlink"/>
                  <w:rFonts w:cstheme="minorHAnsi"/>
                  <w:sz w:val="20"/>
                  <w:szCs w:val="20"/>
                </w:rPr>
                <w:t>http://recapp.etr.org/recapp/index.cfm?fuseaction=pages.currentresearchhome</w:t>
              </w:r>
            </w:hyperlink>
          </w:p>
          <w:p w14:paraId="320AECD9" w14:textId="77777777" w:rsidR="004A1E35" w:rsidRPr="00E13CB4" w:rsidRDefault="00EB69D4" w:rsidP="00EB69D4">
            <w:pPr>
              <w:pStyle w:val="ListParagraph"/>
              <w:spacing w:after="60"/>
              <w:ind w:left="290"/>
              <w:rPr>
                <w:rFonts w:asciiTheme="minorHAnsi" w:hAnsiTheme="minorHAnsi" w:cstheme="minorHAnsi"/>
                <w:sz w:val="20"/>
                <w:szCs w:val="20"/>
              </w:rPr>
            </w:pPr>
            <w:r w:rsidRPr="00E13CB4">
              <w:rPr>
                <w:rFonts w:asciiTheme="minorHAnsi" w:hAnsiTheme="minorHAnsi" w:cstheme="minorHAnsi"/>
                <w:sz w:val="20"/>
                <w:szCs w:val="20"/>
              </w:rPr>
              <w:t>Articles</w:t>
            </w:r>
            <w:r w:rsidR="004A1E35" w:rsidRPr="00E13CB4">
              <w:rPr>
                <w:rFonts w:asciiTheme="minorHAnsi" w:hAnsiTheme="minorHAnsi" w:cstheme="minorHAnsi"/>
                <w:sz w:val="20"/>
                <w:szCs w:val="20"/>
              </w:rPr>
              <w:t xml:space="preserve"> and summaries of journal articles related to adolescent pregnancy prevention.</w:t>
            </w:r>
          </w:p>
        </w:tc>
        <w:tc>
          <w:tcPr>
            <w:tcW w:w="264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682D0CE2" w14:textId="77777777" w:rsidR="003A0B8B" w:rsidRPr="00090875" w:rsidRDefault="003A0B8B" w:rsidP="003A0B8B">
            <w:pPr>
              <w:pStyle w:val="NormalWeb"/>
              <w:spacing w:before="0" w:beforeAutospacing="0" w:after="0" w:afterAutospacing="0"/>
              <w:rPr>
                <w:rFonts w:asciiTheme="minorHAnsi" w:hAnsiTheme="minorHAnsi"/>
                <w:sz w:val="18"/>
                <w:szCs w:val="18"/>
              </w:rPr>
            </w:pPr>
            <w:r w:rsidRPr="00090875">
              <w:rPr>
                <w:rFonts w:asciiTheme="minorHAnsi" w:hAnsiTheme="minorHAnsi"/>
                <w:sz w:val="18"/>
                <w:szCs w:val="18"/>
              </w:rPr>
              <w:t>3. Content Knowledge</w:t>
            </w:r>
          </w:p>
          <w:p w14:paraId="235421F4" w14:textId="77777777" w:rsidR="004A1E35" w:rsidRPr="00090875" w:rsidRDefault="003A0B8B" w:rsidP="003A0B8B">
            <w:pPr>
              <w:pStyle w:val="NormalWeb"/>
              <w:spacing w:before="0" w:beforeAutospacing="0" w:after="0" w:afterAutospacing="0"/>
              <w:rPr>
                <w:rFonts w:asciiTheme="minorHAnsi" w:hAnsiTheme="minorHAnsi"/>
                <w:sz w:val="18"/>
                <w:szCs w:val="18"/>
                <w:highlight w:val="yellow"/>
              </w:rPr>
            </w:pPr>
            <w:r w:rsidRPr="001C5AFF">
              <w:rPr>
                <w:rFonts w:asciiTheme="minorHAnsi" w:hAnsiTheme="minorHAnsi"/>
                <w:sz w:val="18"/>
                <w:szCs w:val="18"/>
              </w:rPr>
              <w:t>5. Planning</w:t>
            </w:r>
          </w:p>
        </w:tc>
      </w:tr>
      <w:tr w:rsidR="004A1E35" w:rsidRPr="00D37EFB" w14:paraId="17F07FCC" w14:textId="77777777" w:rsidTr="004500A9">
        <w:trPr>
          <w:gridBefore w:val="1"/>
          <w:gridAfter w:val="1"/>
          <w:wBefore w:w="30" w:type="dxa"/>
          <w:wAfter w:w="29" w:type="dxa"/>
          <w:jc w:val="center"/>
        </w:trPr>
        <w:tc>
          <w:tcPr>
            <w:tcW w:w="374" w:type="dxa"/>
            <w:tcBorders>
              <w:top w:val="nil"/>
              <w:left w:val="nil"/>
              <w:bottom w:val="nil"/>
              <w:right w:val="nil"/>
            </w:tcBorders>
          </w:tcPr>
          <w:p w14:paraId="48CF7BA6" w14:textId="77777777" w:rsidR="004A1E35" w:rsidRPr="003A0B8B" w:rsidRDefault="004A1E35" w:rsidP="00E13CB4">
            <w:pPr>
              <w:spacing w:before="60"/>
              <w:rPr>
                <w:rFonts w:cstheme="minorHAnsi"/>
                <w:sz w:val="24"/>
              </w:rPr>
            </w:pPr>
            <w:r w:rsidRPr="003A0B8B">
              <w:rPr>
                <w:rFonts w:cstheme="minorHAnsi"/>
                <w:sz w:val="24"/>
              </w:rPr>
              <w:sym w:font="Wingdings" w:char="F0A8"/>
            </w:r>
          </w:p>
        </w:tc>
        <w:tc>
          <w:tcPr>
            <w:tcW w:w="7812"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AC77D39" w14:textId="77777777" w:rsidR="004A1E35" w:rsidRPr="00E13CB4" w:rsidRDefault="004A1E35" w:rsidP="004A1E35">
            <w:pPr>
              <w:spacing w:before="60"/>
              <w:rPr>
                <w:rFonts w:cstheme="minorHAnsi"/>
                <w:b/>
                <w:sz w:val="20"/>
                <w:szCs w:val="20"/>
              </w:rPr>
            </w:pPr>
            <w:r w:rsidRPr="00E13CB4">
              <w:rPr>
                <w:rFonts w:cstheme="minorHAnsi"/>
                <w:b/>
                <w:szCs w:val="20"/>
              </w:rPr>
              <w:t xml:space="preserve">Theories and Approaches </w:t>
            </w:r>
            <w:hyperlink r:id="rId120" w:history="1">
              <w:r w:rsidRPr="00E13CB4">
                <w:rPr>
                  <w:rStyle w:val="Hyperlink"/>
                  <w:rFonts w:cstheme="minorHAnsi"/>
                  <w:sz w:val="20"/>
                  <w:szCs w:val="20"/>
                </w:rPr>
                <w:t>http://recapp.etr.org/recapp/index.cfm?fuseaction=pages.TheoriesHome</w:t>
              </w:r>
            </w:hyperlink>
          </w:p>
          <w:p w14:paraId="321BDF75" w14:textId="77777777" w:rsidR="004A1E35" w:rsidRPr="00E13CB4" w:rsidRDefault="004A1E35" w:rsidP="00E13CB4">
            <w:pPr>
              <w:pStyle w:val="ListParagraph"/>
              <w:spacing w:after="60"/>
              <w:ind w:left="302"/>
              <w:rPr>
                <w:rFonts w:asciiTheme="minorHAnsi" w:hAnsiTheme="minorHAnsi" w:cstheme="minorHAnsi"/>
                <w:b/>
                <w:sz w:val="20"/>
                <w:szCs w:val="20"/>
              </w:rPr>
            </w:pPr>
            <w:r w:rsidRPr="00E13CB4">
              <w:rPr>
                <w:rFonts w:asciiTheme="minorHAnsi" w:hAnsiTheme="minorHAnsi" w:cstheme="minorHAnsi"/>
                <w:sz w:val="20"/>
                <w:szCs w:val="20"/>
              </w:rPr>
              <w:t>Definitions and rationales behind common theories</w:t>
            </w:r>
            <w:r w:rsidR="007E3896" w:rsidRPr="00E13CB4">
              <w:rPr>
                <w:rFonts w:asciiTheme="minorHAnsi" w:hAnsiTheme="minorHAnsi" w:cstheme="minorHAnsi"/>
                <w:sz w:val="20"/>
                <w:szCs w:val="20"/>
              </w:rPr>
              <w:t xml:space="preserve"> </w:t>
            </w:r>
            <w:r w:rsidRPr="00E13CB4">
              <w:rPr>
                <w:rFonts w:asciiTheme="minorHAnsi" w:hAnsiTheme="minorHAnsi" w:cstheme="minorHAnsi"/>
                <w:sz w:val="20"/>
                <w:szCs w:val="20"/>
              </w:rPr>
              <w:t>and approaches</w:t>
            </w:r>
            <w:r w:rsidR="007E3896" w:rsidRPr="00E13CB4">
              <w:rPr>
                <w:rFonts w:asciiTheme="minorHAnsi" w:hAnsiTheme="minorHAnsi" w:cstheme="minorHAnsi"/>
                <w:sz w:val="20"/>
                <w:szCs w:val="20"/>
              </w:rPr>
              <w:t xml:space="preserve"> </w:t>
            </w:r>
            <w:r w:rsidRPr="00E13CB4">
              <w:rPr>
                <w:rFonts w:asciiTheme="minorHAnsi" w:hAnsiTheme="minorHAnsi" w:cstheme="minorHAnsi"/>
                <w:sz w:val="20"/>
                <w:szCs w:val="20"/>
              </w:rPr>
              <w:t>used in developing adolescent pregnancy prevention programs</w:t>
            </w:r>
            <w:r w:rsidR="009E0982" w:rsidRPr="00E13CB4">
              <w:rPr>
                <w:rFonts w:asciiTheme="minorHAnsi" w:hAnsiTheme="minorHAnsi" w:cstheme="minorHAnsi"/>
                <w:sz w:val="20"/>
                <w:szCs w:val="20"/>
              </w:rPr>
              <w:t xml:space="preserve">; </w:t>
            </w:r>
            <w:r w:rsidR="00EB69D4" w:rsidRPr="00E13CB4">
              <w:rPr>
                <w:rFonts w:asciiTheme="minorHAnsi" w:hAnsiTheme="minorHAnsi" w:cstheme="minorHAnsi"/>
                <w:sz w:val="20"/>
                <w:szCs w:val="20"/>
              </w:rPr>
              <w:t xml:space="preserve">applications of </w:t>
            </w:r>
            <w:r w:rsidRPr="00E13CB4">
              <w:rPr>
                <w:rFonts w:asciiTheme="minorHAnsi" w:hAnsiTheme="minorHAnsi" w:cstheme="minorHAnsi"/>
                <w:sz w:val="20"/>
                <w:szCs w:val="20"/>
              </w:rPr>
              <w:t xml:space="preserve">real programs </w:t>
            </w:r>
            <w:r w:rsidR="00EB69D4" w:rsidRPr="00E13CB4">
              <w:rPr>
                <w:rFonts w:asciiTheme="minorHAnsi" w:hAnsiTheme="minorHAnsi" w:cstheme="minorHAnsi"/>
                <w:sz w:val="20"/>
                <w:szCs w:val="20"/>
              </w:rPr>
              <w:t>are given</w:t>
            </w:r>
            <w:r w:rsidRPr="00E13CB4">
              <w:rPr>
                <w:rFonts w:asciiTheme="minorHAnsi" w:hAnsiTheme="minorHAnsi" w:cstheme="minorHAnsi"/>
                <w:sz w:val="20"/>
                <w:szCs w:val="20"/>
              </w:rPr>
              <w:t>.</w:t>
            </w:r>
          </w:p>
        </w:tc>
        <w:tc>
          <w:tcPr>
            <w:tcW w:w="264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7258469F" w14:textId="77777777" w:rsidR="003A0B8B" w:rsidRPr="00090875" w:rsidRDefault="003A0B8B" w:rsidP="003A0B8B">
            <w:pPr>
              <w:pStyle w:val="NormalWeb"/>
              <w:spacing w:before="0" w:beforeAutospacing="0" w:after="0" w:afterAutospacing="0"/>
              <w:rPr>
                <w:rFonts w:asciiTheme="minorHAnsi" w:hAnsiTheme="minorHAnsi"/>
                <w:sz w:val="18"/>
                <w:szCs w:val="18"/>
              </w:rPr>
            </w:pPr>
            <w:r w:rsidRPr="00090875">
              <w:rPr>
                <w:rFonts w:asciiTheme="minorHAnsi" w:hAnsiTheme="minorHAnsi"/>
                <w:sz w:val="18"/>
                <w:szCs w:val="18"/>
              </w:rPr>
              <w:t>3. Content Knowledge</w:t>
            </w:r>
          </w:p>
          <w:p w14:paraId="3F9A27AA" w14:textId="77777777" w:rsidR="004A1E35" w:rsidRPr="00090875" w:rsidRDefault="003A0B8B" w:rsidP="003A0B8B">
            <w:pPr>
              <w:pStyle w:val="NormalWeb"/>
              <w:spacing w:before="0" w:beforeAutospacing="0" w:after="0" w:afterAutospacing="0"/>
              <w:rPr>
                <w:rFonts w:asciiTheme="minorHAnsi" w:hAnsiTheme="minorHAnsi"/>
                <w:sz w:val="18"/>
                <w:szCs w:val="18"/>
                <w:highlight w:val="yellow"/>
              </w:rPr>
            </w:pPr>
            <w:r w:rsidRPr="001C5AFF">
              <w:rPr>
                <w:rFonts w:asciiTheme="minorHAnsi" w:hAnsiTheme="minorHAnsi"/>
                <w:sz w:val="18"/>
                <w:szCs w:val="18"/>
              </w:rPr>
              <w:t>5. Planning</w:t>
            </w:r>
          </w:p>
        </w:tc>
      </w:tr>
      <w:tr w:rsidR="00682E11" w:rsidRPr="00D37EFB" w14:paraId="04AC8642" w14:textId="77777777" w:rsidTr="004500A9">
        <w:trPr>
          <w:gridBefore w:val="1"/>
          <w:gridAfter w:val="2"/>
          <w:wBefore w:w="30" w:type="dxa"/>
          <w:wAfter w:w="53" w:type="dxa"/>
          <w:jc w:val="center"/>
        </w:trPr>
        <w:tc>
          <w:tcPr>
            <w:tcW w:w="10805" w:type="dxa"/>
            <w:gridSpan w:val="5"/>
            <w:tcBorders>
              <w:top w:val="single" w:sz="4" w:space="0" w:color="auto"/>
              <w:left w:val="nil"/>
              <w:bottom w:val="single" w:sz="4" w:space="0" w:color="auto"/>
              <w:right w:val="nil"/>
            </w:tcBorders>
            <w:shd w:val="clear" w:color="auto" w:fill="DAEEF3" w:themeFill="accent5" w:themeFillTint="33"/>
          </w:tcPr>
          <w:p w14:paraId="00638330" w14:textId="2CE384FA" w:rsidR="00682E11" w:rsidRPr="00C57BFF" w:rsidRDefault="00682E11" w:rsidP="00E13CB4">
            <w:pPr>
              <w:spacing w:before="60" w:after="60"/>
            </w:pPr>
            <w:r w:rsidRPr="00682E11">
              <w:rPr>
                <w:b/>
                <w:sz w:val="28"/>
              </w:rPr>
              <w:t>SEX</w:t>
            </w:r>
            <w:r w:rsidR="001D6B77">
              <w:rPr>
                <w:b/>
                <w:sz w:val="28"/>
              </w:rPr>
              <w:t xml:space="preserve"> </w:t>
            </w:r>
            <w:r w:rsidRPr="00682E11">
              <w:rPr>
                <w:b/>
                <w:sz w:val="28"/>
              </w:rPr>
              <w:t>ED</w:t>
            </w:r>
            <w:r w:rsidR="001D6B77">
              <w:rPr>
                <w:b/>
                <w:sz w:val="28"/>
              </w:rPr>
              <w:t xml:space="preserve"> </w:t>
            </w:r>
            <w:r w:rsidRPr="00682E11">
              <w:rPr>
                <w:b/>
                <w:sz w:val="28"/>
              </w:rPr>
              <w:t>LIBRARY</w:t>
            </w:r>
            <w:r w:rsidRPr="001E2B0D">
              <w:rPr>
                <w:b/>
                <w:sz w:val="28"/>
              </w:rPr>
              <w:t xml:space="preserve"> </w:t>
            </w:r>
            <w:r w:rsidR="00E13CB4">
              <w:rPr>
                <w:b/>
                <w:sz w:val="28"/>
              </w:rPr>
              <w:t xml:space="preserve">(of </w:t>
            </w:r>
            <w:r w:rsidR="001D6B77" w:rsidRPr="00682E11">
              <w:rPr>
                <w:b/>
                <w:sz w:val="28"/>
              </w:rPr>
              <w:t>S</w:t>
            </w:r>
            <w:r w:rsidR="00A7538A">
              <w:rPr>
                <w:b/>
                <w:sz w:val="28"/>
              </w:rPr>
              <w:t>IECUS</w:t>
            </w:r>
            <w:r w:rsidR="001D6B77">
              <w:rPr>
                <w:b/>
                <w:sz w:val="28"/>
              </w:rPr>
              <w:t>)</w:t>
            </w:r>
          </w:p>
        </w:tc>
      </w:tr>
      <w:tr w:rsidR="00682E11" w:rsidRPr="00D37EFB" w14:paraId="11831062" w14:textId="77777777" w:rsidTr="004500A9">
        <w:trPr>
          <w:gridBefore w:val="1"/>
          <w:gridAfter w:val="2"/>
          <w:wBefore w:w="30" w:type="dxa"/>
          <w:wAfter w:w="53" w:type="dxa"/>
          <w:jc w:val="center"/>
        </w:trPr>
        <w:tc>
          <w:tcPr>
            <w:tcW w:w="10805" w:type="dxa"/>
            <w:gridSpan w:val="5"/>
            <w:tcBorders>
              <w:top w:val="single" w:sz="4" w:space="0" w:color="auto"/>
              <w:left w:val="nil"/>
              <w:bottom w:val="single" w:sz="4" w:space="0" w:color="D9D9D9" w:themeColor="background1" w:themeShade="D9"/>
              <w:right w:val="nil"/>
            </w:tcBorders>
          </w:tcPr>
          <w:p w14:paraId="69A73FD5" w14:textId="77777777" w:rsidR="00682E11" w:rsidRPr="00C21655" w:rsidRDefault="00682E11" w:rsidP="00AE6180">
            <w:pPr>
              <w:pStyle w:val="NormalWeb"/>
              <w:spacing w:before="60" w:beforeAutospacing="0" w:after="60" w:afterAutospacing="0"/>
              <w:rPr>
                <w:rStyle w:val="Strong"/>
                <w:rFonts w:asciiTheme="minorHAnsi" w:hAnsiTheme="minorHAnsi" w:cstheme="minorHAnsi"/>
                <w:b w:val="0"/>
                <w:bCs w:val="0"/>
                <w:color w:val="1104BC"/>
                <w:sz w:val="20"/>
                <w:szCs w:val="20"/>
                <w:u w:val="single"/>
              </w:rPr>
            </w:pPr>
            <w:r w:rsidRPr="00C21655">
              <w:rPr>
                <w:rFonts w:asciiTheme="minorHAnsi" w:hAnsiTheme="minorHAnsi" w:cstheme="minorHAnsi"/>
                <w:color w:val="1104BC"/>
                <w:sz w:val="20"/>
                <w:szCs w:val="20"/>
                <w:u w:val="single"/>
              </w:rPr>
              <w:t>http://www.sexedlibrary.org/</w:t>
            </w:r>
            <w:r w:rsidRPr="00C21655">
              <w:rPr>
                <w:rStyle w:val="Strong"/>
                <w:rFonts w:asciiTheme="minorHAnsi" w:hAnsiTheme="minorHAnsi" w:cstheme="minorHAnsi"/>
                <w:b w:val="0"/>
                <w:bCs w:val="0"/>
                <w:color w:val="1104BC"/>
                <w:sz w:val="20"/>
                <w:szCs w:val="20"/>
                <w:u w:val="single"/>
              </w:rPr>
              <w:t xml:space="preserve"> </w:t>
            </w:r>
          </w:p>
          <w:p w14:paraId="5048BCE2" w14:textId="3B08020C" w:rsidR="00682E11" w:rsidRPr="00C21655" w:rsidRDefault="00682E11" w:rsidP="00AE6180">
            <w:pPr>
              <w:pStyle w:val="NormalWeb"/>
              <w:shd w:val="clear" w:color="auto" w:fill="FFFFFF"/>
              <w:spacing w:before="60" w:beforeAutospacing="0" w:after="60" w:afterAutospacing="0"/>
              <w:rPr>
                <w:rStyle w:val="Strong"/>
                <w:rFonts w:ascii="Verdana" w:hAnsi="Verdana"/>
                <w:b w:val="0"/>
                <w:bCs w:val="0"/>
                <w:color w:val="000000"/>
                <w:sz w:val="18"/>
                <w:szCs w:val="18"/>
              </w:rPr>
            </w:pPr>
            <w:r w:rsidRPr="00C21655">
              <w:rPr>
                <w:rStyle w:val="Strong"/>
                <w:rFonts w:ascii="Calibri" w:hAnsi="Calibri" w:cs="Calibri"/>
                <w:sz w:val="20"/>
                <w:szCs w:val="20"/>
              </w:rPr>
              <w:t xml:space="preserve">Description: </w:t>
            </w:r>
            <w:r w:rsidRPr="00C21655">
              <w:rPr>
                <w:rStyle w:val="Strong"/>
                <w:rFonts w:ascii="Calibri" w:hAnsi="Calibri" w:cs="Calibri"/>
                <w:b w:val="0"/>
                <w:sz w:val="20"/>
                <w:szCs w:val="20"/>
              </w:rPr>
              <w:t xml:space="preserve">The </w:t>
            </w:r>
            <w:r w:rsidRPr="00C21655">
              <w:rPr>
                <w:rFonts w:asciiTheme="minorHAnsi" w:hAnsiTheme="minorHAnsi" w:cstheme="minorHAnsi"/>
                <w:color w:val="000000"/>
                <w:sz w:val="20"/>
                <w:szCs w:val="18"/>
              </w:rPr>
              <w:t>Sex</w:t>
            </w:r>
            <w:r w:rsidR="00A7538A">
              <w:rPr>
                <w:rFonts w:asciiTheme="minorHAnsi" w:hAnsiTheme="minorHAnsi" w:cstheme="minorHAnsi"/>
                <w:color w:val="000000"/>
                <w:sz w:val="20"/>
                <w:szCs w:val="18"/>
              </w:rPr>
              <w:t xml:space="preserve"> </w:t>
            </w:r>
            <w:r w:rsidRPr="00C21655">
              <w:rPr>
                <w:rFonts w:asciiTheme="minorHAnsi" w:hAnsiTheme="minorHAnsi" w:cstheme="minorHAnsi"/>
                <w:color w:val="000000"/>
                <w:sz w:val="20"/>
                <w:szCs w:val="18"/>
              </w:rPr>
              <w:t>Ed</w:t>
            </w:r>
            <w:r w:rsidR="00A7538A">
              <w:rPr>
                <w:rFonts w:asciiTheme="minorHAnsi" w:hAnsiTheme="minorHAnsi" w:cstheme="minorHAnsi"/>
                <w:color w:val="000000"/>
                <w:sz w:val="20"/>
                <w:szCs w:val="18"/>
              </w:rPr>
              <w:t xml:space="preserve"> </w:t>
            </w:r>
            <w:r w:rsidRPr="00C21655">
              <w:rPr>
                <w:rFonts w:asciiTheme="minorHAnsi" w:hAnsiTheme="minorHAnsi" w:cstheme="minorHAnsi"/>
                <w:color w:val="000000"/>
                <w:sz w:val="20"/>
                <w:szCs w:val="18"/>
              </w:rPr>
              <w:t>Library</w:t>
            </w:r>
            <w:r>
              <w:rPr>
                <w:rFonts w:asciiTheme="minorHAnsi" w:hAnsiTheme="minorHAnsi" w:cstheme="minorHAnsi"/>
                <w:color w:val="000000"/>
                <w:sz w:val="20"/>
                <w:szCs w:val="18"/>
              </w:rPr>
              <w:t xml:space="preserve"> of </w:t>
            </w:r>
            <w:r w:rsidRPr="00C21655">
              <w:rPr>
                <w:rFonts w:asciiTheme="minorHAnsi" w:hAnsiTheme="minorHAnsi" w:cstheme="minorHAnsi"/>
                <w:color w:val="000000"/>
                <w:sz w:val="20"/>
                <w:szCs w:val="18"/>
              </w:rPr>
              <w:t xml:space="preserve">the Sexuality Information and Education Council of the United States, </w:t>
            </w:r>
            <w:r>
              <w:rPr>
                <w:rFonts w:asciiTheme="minorHAnsi" w:hAnsiTheme="minorHAnsi" w:cstheme="minorHAnsi"/>
                <w:color w:val="000000"/>
                <w:sz w:val="20"/>
                <w:szCs w:val="18"/>
              </w:rPr>
              <w:t>is</w:t>
            </w:r>
            <w:r w:rsidRPr="00C21655">
              <w:rPr>
                <w:rFonts w:asciiTheme="minorHAnsi" w:hAnsiTheme="minorHAnsi" w:cstheme="minorHAnsi"/>
                <w:color w:val="000000"/>
                <w:sz w:val="20"/>
                <w:szCs w:val="18"/>
              </w:rPr>
              <w:t xml:space="preserve"> </w:t>
            </w:r>
            <w:r>
              <w:rPr>
                <w:rFonts w:asciiTheme="minorHAnsi" w:hAnsiTheme="minorHAnsi" w:cstheme="minorHAnsi"/>
                <w:color w:val="000000"/>
                <w:sz w:val="20"/>
                <w:szCs w:val="18"/>
              </w:rPr>
              <w:t xml:space="preserve">the </w:t>
            </w:r>
            <w:r w:rsidRPr="00C21655">
              <w:rPr>
                <w:rFonts w:asciiTheme="minorHAnsi" w:hAnsiTheme="minorHAnsi" w:cstheme="minorHAnsi"/>
                <w:color w:val="000000"/>
                <w:sz w:val="20"/>
                <w:szCs w:val="18"/>
              </w:rPr>
              <w:t xml:space="preserve">comprehensive online sex </w:t>
            </w:r>
            <w:proofErr w:type="spellStart"/>
            <w:r w:rsidRPr="00C21655">
              <w:rPr>
                <w:rFonts w:asciiTheme="minorHAnsi" w:hAnsiTheme="minorHAnsi" w:cstheme="minorHAnsi"/>
                <w:color w:val="000000"/>
                <w:sz w:val="20"/>
                <w:szCs w:val="18"/>
              </w:rPr>
              <w:t>ed</w:t>
            </w:r>
            <w:proofErr w:type="spellEnd"/>
            <w:r w:rsidRPr="00C21655">
              <w:rPr>
                <w:rFonts w:asciiTheme="minorHAnsi" w:hAnsiTheme="minorHAnsi" w:cstheme="minorHAnsi"/>
                <w:color w:val="000000"/>
                <w:sz w:val="20"/>
                <w:szCs w:val="18"/>
              </w:rPr>
              <w:t xml:space="preserve"> resource </w:t>
            </w:r>
            <w:r>
              <w:rPr>
                <w:rFonts w:asciiTheme="minorHAnsi" w:hAnsiTheme="minorHAnsi" w:cstheme="minorHAnsi"/>
                <w:color w:val="000000"/>
                <w:sz w:val="20"/>
                <w:szCs w:val="18"/>
              </w:rPr>
              <w:t xml:space="preserve">for </w:t>
            </w:r>
            <w:r w:rsidRPr="00C21655">
              <w:rPr>
                <w:rFonts w:asciiTheme="minorHAnsi" w:hAnsiTheme="minorHAnsi" w:cstheme="minorHAnsi"/>
                <w:color w:val="000000"/>
                <w:sz w:val="20"/>
                <w:szCs w:val="18"/>
              </w:rPr>
              <w:t>the latest in human sexuality research, lesson plans, and professi</w:t>
            </w:r>
            <w:r>
              <w:rPr>
                <w:rFonts w:asciiTheme="minorHAnsi" w:hAnsiTheme="minorHAnsi" w:cstheme="minorHAnsi"/>
                <w:color w:val="000000"/>
                <w:sz w:val="20"/>
                <w:szCs w:val="18"/>
              </w:rPr>
              <w:t xml:space="preserve">onal development opportunities </w:t>
            </w:r>
            <w:r w:rsidRPr="00C21655">
              <w:rPr>
                <w:rFonts w:asciiTheme="minorHAnsi" w:hAnsiTheme="minorHAnsi" w:cstheme="minorHAnsi"/>
                <w:color w:val="000000"/>
                <w:sz w:val="20"/>
                <w:szCs w:val="18"/>
              </w:rPr>
              <w:t xml:space="preserve">on sexual and reproductive health, puberty, abstinence, relationships, sexual orientation, body image, self-esteem, </w:t>
            </w:r>
            <w:r w:rsidR="00B31C93">
              <w:rPr>
                <w:rFonts w:asciiTheme="minorHAnsi" w:hAnsiTheme="minorHAnsi" w:cstheme="minorHAnsi"/>
                <w:color w:val="000000"/>
                <w:sz w:val="20"/>
                <w:szCs w:val="18"/>
              </w:rPr>
              <w:t>STDs</w:t>
            </w:r>
            <w:r w:rsidRPr="00C21655">
              <w:rPr>
                <w:rFonts w:asciiTheme="minorHAnsi" w:hAnsiTheme="minorHAnsi" w:cstheme="minorHAnsi"/>
                <w:color w:val="000000"/>
                <w:sz w:val="20"/>
                <w:szCs w:val="18"/>
              </w:rPr>
              <w:t xml:space="preserve">, HIV/AIDS, </w:t>
            </w:r>
            <w:r w:rsidR="0028481D">
              <w:rPr>
                <w:rFonts w:asciiTheme="minorHAnsi" w:hAnsiTheme="minorHAnsi" w:cstheme="minorHAnsi"/>
                <w:color w:val="000000"/>
                <w:sz w:val="20"/>
                <w:szCs w:val="18"/>
              </w:rPr>
              <w:t>and unintended pregnancy</w:t>
            </w:r>
            <w:r w:rsidR="008D03D1" w:rsidRPr="00C21655">
              <w:rPr>
                <w:rFonts w:asciiTheme="minorHAnsi" w:hAnsiTheme="minorHAnsi" w:cstheme="minorHAnsi"/>
                <w:color w:val="000000"/>
                <w:sz w:val="20"/>
                <w:szCs w:val="18"/>
              </w:rPr>
              <w:t xml:space="preserve">.  </w:t>
            </w:r>
          </w:p>
        </w:tc>
      </w:tr>
      <w:tr w:rsidR="00682E11" w:rsidRPr="00D37EFB" w14:paraId="37EF990B" w14:textId="77777777" w:rsidTr="004500A9">
        <w:trPr>
          <w:gridBefore w:val="1"/>
          <w:gridAfter w:val="2"/>
          <w:wBefore w:w="30" w:type="dxa"/>
          <w:wAfter w:w="53" w:type="dxa"/>
          <w:jc w:val="center"/>
        </w:trPr>
        <w:tc>
          <w:tcPr>
            <w:tcW w:w="8176"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6C1830C1" w14:textId="77777777" w:rsidR="00682E11" w:rsidRPr="00C21655" w:rsidRDefault="00682E11" w:rsidP="0028481D">
            <w:pPr>
              <w:pStyle w:val="NormalWeb"/>
              <w:spacing w:before="40" w:beforeAutospacing="0" w:after="40" w:afterAutospacing="0"/>
              <w:ind w:left="346" w:hanging="346"/>
              <w:rPr>
                <w:rStyle w:val="Strong"/>
                <w:rFonts w:ascii="Calibri" w:hAnsi="Calibri" w:cs="Calibri"/>
                <w:sz w:val="22"/>
                <w:szCs w:val="20"/>
              </w:rPr>
            </w:pPr>
            <w:r w:rsidRPr="00C21655">
              <w:rPr>
                <w:rStyle w:val="Strong"/>
                <w:rFonts w:ascii="Calibri" w:hAnsi="Calibri" w:cs="Calibri"/>
                <w:sz w:val="22"/>
                <w:szCs w:val="20"/>
              </w:rPr>
              <w:t>RESOURCES FOR PROFESSIONALS</w:t>
            </w:r>
          </w:p>
        </w:tc>
        <w:tc>
          <w:tcPr>
            <w:tcW w:w="2629" w:type="dxa"/>
            <w:gridSpan w:val="3"/>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77133BF2" w14:textId="77777777" w:rsidR="00682E11" w:rsidRPr="00090875" w:rsidRDefault="00682E11" w:rsidP="0028481D">
            <w:pPr>
              <w:pStyle w:val="NormalWeb"/>
              <w:spacing w:before="40" w:beforeAutospacing="0" w:after="40" w:afterAutospacing="0"/>
              <w:rPr>
                <w:rFonts w:asciiTheme="minorHAnsi" w:hAnsiTheme="minorHAnsi"/>
                <w:sz w:val="18"/>
                <w:szCs w:val="18"/>
                <w:highlight w:val="yellow"/>
              </w:rPr>
            </w:pPr>
          </w:p>
        </w:tc>
      </w:tr>
      <w:tr w:rsidR="00E13CB4" w:rsidRPr="00D37EFB" w14:paraId="44EA5E64" w14:textId="77777777" w:rsidTr="004500A9">
        <w:trPr>
          <w:gridBefore w:val="1"/>
          <w:gridAfter w:val="2"/>
          <w:wBefore w:w="30" w:type="dxa"/>
          <w:wAfter w:w="53" w:type="dxa"/>
          <w:trHeight w:val="593"/>
          <w:jc w:val="center"/>
        </w:trPr>
        <w:tc>
          <w:tcPr>
            <w:tcW w:w="374" w:type="dxa"/>
            <w:tcBorders>
              <w:top w:val="single" w:sz="4" w:space="0" w:color="D9D9D9" w:themeColor="background1" w:themeShade="D9"/>
              <w:left w:val="nil"/>
              <w:bottom w:val="nil"/>
              <w:right w:val="nil"/>
            </w:tcBorders>
          </w:tcPr>
          <w:p w14:paraId="7DCF04A6" w14:textId="0504FC54" w:rsidR="00E13CB4" w:rsidRPr="004F501D" w:rsidRDefault="00E13CB4" w:rsidP="00682E11">
            <w:pPr>
              <w:spacing w:before="60"/>
              <w:rPr>
                <w:b/>
                <w:sz w:val="28"/>
              </w:rPr>
            </w:pPr>
            <w:r w:rsidRPr="004F501D">
              <w:rPr>
                <w:sz w:val="24"/>
              </w:rPr>
              <w:sym w:font="Wingdings" w:char="F0A8"/>
            </w:r>
          </w:p>
        </w:tc>
        <w:tc>
          <w:tcPr>
            <w:tcW w:w="780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5E3407A7" w14:textId="77777777" w:rsidR="00E13CB4" w:rsidRDefault="00E13CB4" w:rsidP="00E13CB4">
            <w:pPr>
              <w:pStyle w:val="NormalWeb"/>
              <w:spacing w:before="60" w:beforeAutospacing="0" w:after="0" w:afterAutospacing="0"/>
              <w:rPr>
                <w:rStyle w:val="Strong"/>
                <w:rFonts w:ascii="Calibri" w:hAnsi="Calibri" w:cs="Calibri"/>
                <w:sz w:val="22"/>
                <w:szCs w:val="20"/>
              </w:rPr>
            </w:pPr>
            <w:r w:rsidRPr="00E13CB4">
              <w:rPr>
                <w:rStyle w:val="Strong"/>
                <w:rFonts w:ascii="Calibri" w:hAnsi="Calibri" w:cs="Calibri"/>
                <w:sz w:val="22"/>
                <w:szCs w:val="20"/>
              </w:rPr>
              <w:t xml:space="preserve">Lesson Plans  </w:t>
            </w:r>
          </w:p>
          <w:p w14:paraId="09F2435A" w14:textId="0D1677F3" w:rsidR="00E13CB4" w:rsidRPr="004F501D" w:rsidRDefault="00C51DCD" w:rsidP="00E13CB4">
            <w:pPr>
              <w:pStyle w:val="NormalWeb"/>
              <w:spacing w:before="0" w:beforeAutospacing="0" w:after="60" w:afterAutospacing="0"/>
              <w:rPr>
                <w:rStyle w:val="Strong"/>
                <w:rFonts w:ascii="Calibri" w:hAnsi="Calibri" w:cs="Calibri"/>
                <w:i/>
                <w:sz w:val="22"/>
                <w:szCs w:val="20"/>
              </w:rPr>
            </w:pPr>
            <w:hyperlink r:id="rId121" w:history="1">
              <w:r w:rsidR="00E13CB4" w:rsidRPr="004F501D">
                <w:rPr>
                  <w:rStyle w:val="Hyperlink"/>
                  <w:rFonts w:ascii="Calibri" w:hAnsi="Calibri" w:cs="Calibri"/>
                  <w:sz w:val="20"/>
                  <w:szCs w:val="20"/>
                </w:rPr>
                <w:t>http://www.sexedlibrary.org/index.cfm?pageId=722</w:t>
              </w:r>
            </w:hyperlink>
          </w:p>
        </w:tc>
        <w:tc>
          <w:tcPr>
            <w:tcW w:w="2629" w:type="dxa"/>
            <w:gridSpan w:val="3"/>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2E0E8EAA" w14:textId="77777777" w:rsidR="00E13CB4" w:rsidRDefault="00E13CB4" w:rsidP="00E13CB4">
            <w:pPr>
              <w:rPr>
                <w:rStyle w:val="Strong"/>
                <w:rFonts w:ascii="Calibri" w:hAnsi="Calibri" w:cs="Calibri"/>
                <w:b w:val="0"/>
                <w:sz w:val="18"/>
                <w:szCs w:val="18"/>
              </w:rPr>
            </w:pPr>
            <w:r>
              <w:rPr>
                <w:rStyle w:val="Strong"/>
                <w:rFonts w:ascii="Calibri" w:hAnsi="Calibri" w:cs="Calibri"/>
                <w:b w:val="0"/>
                <w:sz w:val="18"/>
                <w:szCs w:val="18"/>
              </w:rPr>
              <w:t>1. Professional Disposition</w:t>
            </w:r>
          </w:p>
          <w:p w14:paraId="7F83E7B8" w14:textId="77777777" w:rsidR="00E13CB4" w:rsidRPr="004F501D" w:rsidRDefault="00E13CB4" w:rsidP="00E13CB4">
            <w:pPr>
              <w:rPr>
                <w:rStyle w:val="Strong"/>
                <w:rFonts w:ascii="Calibri" w:hAnsi="Calibri" w:cs="Calibri"/>
                <w:b w:val="0"/>
                <w:sz w:val="18"/>
                <w:szCs w:val="18"/>
              </w:rPr>
            </w:pPr>
            <w:r w:rsidRPr="004F501D">
              <w:rPr>
                <w:rStyle w:val="Strong"/>
                <w:rFonts w:ascii="Calibri" w:hAnsi="Calibri" w:cs="Calibri"/>
                <w:b w:val="0"/>
                <w:sz w:val="18"/>
                <w:szCs w:val="18"/>
              </w:rPr>
              <w:t>2. Diversity and Equity</w:t>
            </w:r>
          </w:p>
          <w:p w14:paraId="025D877E" w14:textId="77777777" w:rsidR="00E13CB4" w:rsidRPr="004F501D" w:rsidRDefault="00E13CB4" w:rsidP="00E13CB4">
            <w:pPr>
              <w:pStyle w:val="NormalWeb"/>
              <w:spacing w:before="0" w:beforeAutospacing="0" w:after="0" w:afterAutospacing="0"/>
              <w:rPr>
                <w:rFonts w:asciiTheme="minorHAnsi" w:hAnsiTheme="minorHAnsi"/>
                <w:sz w:val="18"/>
                <w:szCs w:val="18"/>
              </w:rPr>
            </w:pPr>
            <w:r w:rsidRPr="004F501D">
              <w:rPr>
                <w:rFonts w:asciiTheme="minorHAnsi" w:hAnsiTheme="minorHAnsi"/>
                <w:sz w:val="18"/>
                <w:szCs w:val="18"/>
              </w:rPr>
              <w:t>3. Content Knowledge</w:t>
            </w:r>
          </w:p>
          <w:p w14:paraId="592393CF" w14:textId="77777777" w:rsidR="00E13CB4" w:rsidRPr="00090875" w:rsidRDefault="00E13CB4" w:rsidP="00E13CB4">
            <w:pPr>
              <w:pStyle w:val="NormalWeb"/>
              <w:spacing w:before="0" w:beforeAutospacing="0" w:after="0" w:afterAutospacing="0"/>
              <w:rPr>
                <w:rFonts w:asciiTheme="minorHAnsi" w:hAnsiTheme="minorHAnsi"/>
                <w:sz w:val="18"/>
                <w:szCs w:val="18"/>
                <w:highlight w:val="yellow"/>
              </w:rPr>
            </w:pPr>
            <w:r w:rsidRPr="004F501D">
              <w:rPr>
                <w:rFonts w:asciiTheme="minorHAnsi" w:hAnsiTheme="minorHAnsi"/>
                <w:sz w:val="18"/>
                <w:szCs w:val="18"/>
              </w:rPr>
              <w:t>5. Planning</w:t>
            </w:r>
          </w:p>
        </w:tc>
      </w:tr>
      <w:tr w:rsidR="006131A9" w:rsidRPr="00D37EFB" w14:paraId="3A159F4F" w14:textId="77777777" w:rsidTr="004500A9">
        <w:trPr>
          <w:gridBefore w:val="1"/>
          <w:gridAfter w:val="2"/>
          <w:wBefore w:w="30" w:type="dxa"/>
          <w:wAfter w:w="53" w:type="dxa"/>
          <w:trHeight w:val="350"/>
          <w:jc w:val="center"/>
        </w:trPr>
        <w:tc>
          <w:tcPr>
            <w:tcW w:w="374" w:type="dxa"/>
            <w:tcBorders>
              <w:top w:val="nil"/>
              <w:left w:val="nil"/>
              <w:bottom w:val="nil"/>
              <w:right w:val="nil"/>
            </w:tcBorders>
          </w:tcPr>
          <w:p w14:paraId="2575C508" w14:textId="77777777" w:rsidR="006131A9" w:rsidRPr="004F501D" w:rsidRDefault="00541804" w:rsidP="00682E11">
            <w:pPr>
              <w:spacing w:before="60"/>
              <w:rPr>
                <w:sz w:val="24"/>
              </w:rPr>
            </w:pPr>
            <w:r w:rsidRPr="004F501D">
              <w:rPr>
                <w:sz w:val="24"/>
              </w:rPr>
              <w:sym w:font="Wingdings" w:char="F0A8"/>
            </w:r>
          </w:p>
        </w:tc>
        <w:tc>
          <w:tcPr>
            <w:tcW w:w="780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A407745" w14:textId="77777777" w:rsidR="00E13CB4" w:rsidRDefault="006131A9" w:rsidP="00E13CB4">
            <w:pPr>
              <w:pStyle w:val="NormalWeb"/>
              <w:spacing w:before="60" w:beforeAutospacing="0" w:after="0" w:afterAutospacing="0"/>
              <w:rPr>
                <w:rStyle w:val="Strong"/>
                <w:rFonts w:ascii="Calibri" w:hAnsi="Calibri" w:cs="Calibri"/>
                <w:sz w:val="22"/>
                <w:szCs w:val="20"/>
              </w:rPr>
            </w:pPr>
            <w:r w:rsidRPr="00E13CB4">
              <w:rPr>
                <w:rStyle w:val="Strong"/>
                <w:rFonts w:ascii="Calibri" w:hAnsi="Calibri" w:cs="Calibri"/>
                <w:sz w:val="22"/>
                <w:szCs w:val="20"/>
              </w:rPr>
              <w:t xml:space="preserve">Curriculum Bibliography </w:t>
            </w:r>
          </w:p>
          <w:p w14:paraId="32147DE7" w14:textId="262C5DF8" w:rsidR="006131A9" w:rsidRPr="00541804" w:rsidRDefault="00C51DCD" w:rsidP="00E13CB4">
            <w:pPr>
              <w:pStyle w:val="NormalWeb"/>
              <w:spacing w:before="0" w:beforeAutospacing="0" w:after="60" w:afterAutospacing="0"/>
              <w:rPr>
                <w:rStyle w:val="Strong"/>
                <w:rFonts w:ascii="Calibri" w:hAnsi="Calibri" w:cs="Calibri"/>
                <w:sz w:val="20"/>
                <w:szCs w:val="20"/>
              </w:rPr>
            </w:pPr>
            <w:hyperlink r:id="rId122" w:history="1">
              <w:r w:rsidR="006131A9" w:rsidRPr="00E819D3">
                <w:rPr>
                  <w:rStyle w:val="Hyperlink"/>
                  <w:rFonts w:ascii="Calibri" w:hAnsi="Calibri" w:cs="Calibri"/>
                  <w:sz w:val="20"/>
                  <w:szCs w:val="20"/>
                </w:rPr>
                <w:t>http://www.sexedlibrary.net/index.cfm?pageId=778</w:t>
              </w:r>
            </w:hyperlink>
          </w:p>
        </w:tc>
        <w:tc>
          <w:tcPr>
            <w:tcW w:w="2629" w:type="dxa"/>
            <w:gridSpan w:val="3"/>
            <w:vMerge/>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72ED105" w14:textId="77777777" w:rsidR="006131A9" w:rsidRPr="00090875" w:rsidRDefault="006131A9" w:rsidP="00E306D8">
            <w:pPr>
              <w:pStyle w:val="NormalWeb"/>
              <w:spacing w:before="0" w:beforeAutospacing="0" w:after="0" w:afterAutospacing="0"/>
              <w:rPr>
                <w:rFonts w:asciiTheme="minorHAnsi" w:hAnsiTheme="minorHAnsi"/>
                <w:sz w:val="18"/>
                <w:szCs w:val="18"/>
                <w:highlight w:val="yellow"/>
              </w:rPr>
            </w:pPr>
          </w:p>
        </w:tc>
      </w:tr>
      <w:tr w:rsidR="005D7B19" w:rsidRPr="00D37EFB" w14:paraId="22C99E41" w14:textId="77777777" w:rsidTr="004500A9">
        <w:trPr>
          <w:gridBefore w:val="1"/>
          <w:gridAfter w:val="2"/>
          <w:wBefore w:w="30" w:type="dxa"/>
          <w:wAfter w:w="53" w:type="dxa"/>
          <w:jc w:val="center"/>
        </w:trPr>
        <w:tc>
          <w:tcPr>
            <w:tcW w:w="374" w:type="dxa"/>
            <w:tcBorders>
              <w:top w:val="nil"/>
              <w:left w:val="nil"/>
              <w:bottom w:val="nil"/>
              <w:right w:val="nil"/>
            </w:tcBorders>
          </w:tcPr>
          <w:p w14:paraId="6A8D6227" w14:textId="77777777" w:rsidR="005D7B19" w:rsidRPr="004F501D" w:rsidRDefault="005D7B19" w:rsidP="00682E11">
            <w:pPr>
              <w:spacing w:before="60"/>
              <w:rPr>
                <w:sz w:val="24"/>
              </w:rPr>
            </w:pPr>
            <w:r w:rsidRPr="004F501D">
              <w:rPr>
                <w:sz w:val="24"/>
              </w:rPr>
              <w:sym w:font="Wingdings" w:char="F0A8"/>
            </w:r>
          </w:p>
        </w:tc>
        <w:tc>
          <w:tcPr>
            <w:tcW w:w="780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F1DCD03" w14:textId="77777777" w:rsidR="00E13CB4" w:rsidRDefault="005D7B19" w:rsidP="00E13CB4">
            <w:pPr>
              <w:pStyle w:val="NormalWeb"/>
              <w:spacing w:before="60" w:beforeAutospacing="0" w:after="0" w:afterAutospacing="0"/>
              <w:rPr>
                <w:rStyle w:val="Strong"/>
                <w:rFonts w:ascii="Calibri" w:hAnsi="Calibri" w:cs="Calibri"/>
                <w:sz w:val="22"/>
                <w:szCs w:val="20"/>
              </w:rPr>
            </w:pPr>
            <w:r w:rsidRPr="00E13CB4">
              <w:rPr>
                <w:rStyle w:val="Strong"/>
                <w:rFonts w:ascii="Calibri" w:hAnsi="Calibri" w:cs="Calibri"/>
                <w:sz w:val="22"/>
                <w:szCs w:val="20"/>
              </w:rPr>
              <w:t xml:space="preserve">Info &amp; Statistics </w:t>
            </w:r>
          </w:p>
          <w:p w14:paraId="4CFB64CF" w14:textId="054E9E5F" w:rsidR="005D7B19" w:rsidRPr="004F501D" w:rsidRDefault="00C51DCD" w:rsidP="00E13CB4">
            <w:pPr>
              <w:pStyle w:val="NormalWeb"/>
              <w:spacing w:before="0" w:beforeAutospacing="0" w:after="60" w:afterAutospacing="0"/>
              <w:rPr>
                <w:rStyle w:val="Strong"/>
                <w:rFonts w:ascii="Calibri" w:hAnsi="Calibri" w:cs="Calibri"/>
                <w:sz w:val="20"/>
                <w:szCs w:val="20"/>
              </w:rPr>
            </w:pPr>
            <w:hyperlink r:id="rId123" w:history="1">
              <w:r w:rsidR="005D7B19" w:rsidRPr="00C85E08">
                <w:rPr>
                  <w:rStyle w:val="Hyperlink"/>
                  <w:rFonts w:ascii="Calibri" w:hAnsi="Calibri" w:cs="Calibri"/>
                  <w:sz w:val="20"/>
                  <w:szCs w:val="20"/>
                </w:rPr>
                <w:t>http://www.sexedlibrary.org/index.cfm?pageId=780</w:t>
              </w:r>
            </w:hyperlink>
          </w:p>
        </w:tc>
        <w:tc>
          <w:tcPr>
            <w:tcW w:w="2629" w:type="dxa"/>
            <w:gridSpan w:val="3"/>
            <w:vMerge/>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3572F97" w14:textId="77777777" w:rsidR="005D7B19" w:rsidRPr="00090875" w:rsidRDefault="005D7B19" w:rsidP="00E306D8">
            <w:pPr>
              <w:pStyle w:val="NormalWeb"/>
              <w:spacing w:before="0" w:beforeAutospacing="0" w:after="0" w:afterAutospacing="0"/>
              <w:rPr>
                <w:rFonts w:asciiTheme="minorHAnsi" w:hAnsiTheme="minorHAnsi"/>
                <w:sz w:val="18"/>
                <w:szCs w:val="18"/>
                <w:highlight w:val="yellow"/>
              </w:rPr>
            </w:pPr>
          </w:p>
        </w:tc>
      </w:tr>
    </w:tbl>
    <w:p w14:paraId="5E3F7449" w14:textId="77777777" w:rsidR="00E13CB4" w:rsidRDefault="00E13CB4" w:rsidP="0028481D">
      <w:pPr>
        <w:spacing w:before="40" w:after="40"/>
        <w:rPr>
          <w:b/>
          <w:sz w:val="28"/>
        </w:rPr>
        <w:sectPr w:rsidR="00E13CB4" w:rsidSect="00771F46">
          <w:pgSz w:w="12240" w:h="15840"/>
          <w:pgMar w:top="1080" w:right="1440" w:bottom="720" w:left="1440" w:header="720" w:footer="270" w:gutter="0"/>
          <w:cols w:space="720"/>
          <w:docGrid w:linePitch="360"/>
        </w:sectPr>
      </w:pPr>
    </w:p>
    <w:tbl>
      <w:tblPr>
        <w:tblStyle w:val="TableGrid"/>
        <w:tblW w:w="10804" w:type="dxa"/>
        <w:jc w:val="center"/>
        <w:tblInd w:w="23" w:type="dxa"/>
        <w:tblLayout w:type="fixed"/>
        <w:tblLook w:val="04A0" w:firstRow="1" w:lastRow="0" w:firstColumn="1" w:lastColumn="0" w:noHBand="0" w:noVBand="1"/>
      </w:tblPr>
      <w:tblGrid>
        <w:gridCol w:w="360"/>
        <w:gridCol w:w="7797"/>
        <w:gridCol w:w="14"/>
        <w:gridCol w:w="12"/>
        <w:gridCol w:w="2621"/>
      </w:tblGrid>
      <w:tr w:rsidR="00E13CB4" w:rsidRPr="00D37EFB" w14:paraId="17312A49" w14:textId="77777777" w:rsidTr="00EF4468">
        <w:trPr>
          <w:jc w:val="center"/>
        </w:trPr>
        <w:tc>
          <w:tcPr>
            <w:tcW w:w="8183" w:type="dxa"/>
            <w:gridSpan w:val="4"/>
            <w:tcBorders>
              <w:top w:val="single" w:sz="4" w:space="0" w:color="auto"/>
              <w:left w:val="nil"/>
              <w:bottom w:val="single" w:sz="4" w:space="0" w:color="auto"/>
              <w:right w:val="single" w:sz="4" w:space="0" w:color="auto"/>
            </w:tcBorders>
            <w:shd w:val="clear" w:color="auto" w:fill="D9D9D9" w:themeFill="background1" w:themeFillShade="D9"/>
          </w:tcPr>
          <w:p w14:paraId="6D7C6668" w14:textId="79A9FAB1" w:rsidR="00E13CB4" w:rsidRPr="004F501D" w:rsidRDefault="00E13CB4" w:rsidP="0028481D">
            <w:pPr>
              <w:spacing w:before="40" w:after="40"/>
              <w:rPr>
                <w:b/>
                <w:sz w:val="28"/>
              </w:rPr>
            </w:pPr>
            <w:r>
              <w:rPr>
                <w:rFonts w:cstheme="minorHAnsi"/>
                <w:b/>
                <w:sz w:val="24"/>
              </w:rPr>
              <w:t>O</w:t>
            </w:r>
            <w:r w:rsidRPr="00184186">
              <w:rPr>
                <w:rFonts w:cstheme="minorHAnsi"/>
                <w:b/>
                <w:sz w:val="24"/>
              </w:rPr>
              <w:t>r</w:t>
            </w:r>
            <w:r>
              <w:rPr>
                <w:rFonts w:cstheme="minorHAnsi"/>
                <w:b/>
                <w:sz w:val="24"/>
              </w:rPr>
              <w:t>ganization</w:t>
            </w:r>
          </w:p>
        </w:tc>
        <w:tc>
          <w:tcPr>
            <w:tcW w:w="2621" w:type="dxa"/>
            <w:tcBorders>
              <w:top w:val="single" w:sz="4" w:space="0" w:color="auto"/>
              <w:left w:val="single" w:sz="4" w:space="0" w:color="auto"/>
              <w:bottom w:val="single" w:sz="4" w:space="0" w:color="auto"/>
              <w:right w:val="nil"/>
            </w:tcBorders>
            <w:shd w:val="clear" w:color="auto" w:fill="D9D9D9" w:themeFill="background1" w:themeFillShade="D9"/>
          </w:tcPr>
          <w:p w14:paraId="27021D77" w14:textId="09034121" w:rsidR="00E13CB4" w:rsidRPr="004F501D" w:rsidRDefault="00E13CB4" w:rsidP="0028481D">
            <w:pPr>
              <w:spacing w:before="40" w:after="40"/>
              <w:rPr>
                <w:b/>
                <w:sz w:val="28"/>
              </w:rPr>
            </w:pPr>
            <w:r w:rsidRPr="00C1682D">
              <w:rPr>
                <w:rFonts w:cstheme="minorHAnsi"/>
                <w:b/>
                <w:sz w:val="24"/>
              </w:rPr>
              <w:t>St</w:t>
            </w:r>
            <w:r>
              <w:rPr>
                <w:rFonts w:cstheme="minorHAnsi"/>
                <w:b/>
                <w:sz w:val="24"/>
              </w:rPr>
              <w:t xml:space="preserve">andards </w:t>
            </w:r>
          </w:p>
        </w:tc>
      </w:tr>
      <w:tr w:rsidR="00E13CB4" w:rsidRPr="00D37EFB" w14:paraId="5848A178" w14:textId="77777777" w:rsidTr="00EF4468">
        <w:trPr>
          <w:jc w:val="center"/>
        </w:trPr>
        <w:tc>
          <w:tcPr>
            <w:tcW w:w="10804" w:type="dxa"/>
            <w:gridSpan w:val="5"/>
            <w:tcBorders>
              <w:top w:val="single" w:sz="4" w:space="0" w:color="auto"/>
              <w:left w:val="nil"/>
              <w:bottom w:val="single" w:sz="4" w:space="0" w:color="auto"/>
              <w:right w:val="nil"/>
            </w:tcBorders>
            <w:shd w:val="clear" w:color="auto" w:fill="DAEEF3" w:themeFill="accent5" w:themeFillTint="33"/>
          </w:tcPr>
          <w:p w14:paraId="2BC8FAC2" w14:textId="21DE0A57" w:rsidR="00E13CB4" w:rsidRPr="001021F6" w:rsidRDefault="00E13CB4" w:rsidP="0028481D">
            <w:pPr>
              <w:spacing w:before="40" w:after="40"/>
              <w:rPr>
                <w:b/>
                <w:sz w:val="24"/>
                <w:szCs w:val="24"/>
              </w:rPr>
            </w:pPr>
            <w:r w:rsidRPr="001021F6">
              <w:rPr>
                <w:b/>
                <w:sz w:val="24"/>
                <w:szCs w:val="24"/>
              </w:rPr>
              <w:t>SEXUALITY INFORMATION AND EDUCATION COUNCIL OF THE UNITED STATES (SIECUS)</w:t>
            </w:r>
          </w:p>
        </w:tc>
      </w:tr>
      <w:tr w:rsidR="00E13CB4" w:rsidRPr="00D37EFB" w14:paraId="17469D1F" w14:textId="77777777" w:rsidTr="00EF4468">
        <w:trPr>
          <w:jc w:val="center"/>
        </w:trPr>
        <w:tc>
          <w:tcPr>
            <w:tcW w:w="10804" w:type="dxa"/>
            <w:gridSpan w:val="5"/>
            <w:tcBorders>
              <w:top w:val="single" w:sz="4" w:space="0" w:color="auto"/>
              <w:left w:val="nil"/>
              <w:bottom w:val="single" w:sz="4" w:space="0" w:color="D9D9D9" w:themeColor="background1" w:themeShade="D9"/>
              <w:right w:val="nil"/>
            </w:tcBorders>
          </w:tcPr>
          <w:p w14:paraId="75674CE3" w14:textId="77777777" w:rsidR="00E13CB4" w:rsidRPr="001021F6" w:rsidRDefault="00C51DCD" w:rsidP="00AE6180">
            <w:pPr>
              <w:pStyle w:val="NormalWeb"/>
              <w:shd w:val="clear" w:color="auto" w:fill="FFFFFF"/>
              <w:spacing w:before="60" w:beforeAutospacing="0" w:after="60" w:afterAutospacing="0"/>
              <w:rPr>
                <w:rFonts w:asciiTheme="minorHAnsi" w:hAnsiTheme="minorHAnsi" w:cstheme="minorHAnsi"/>
                <w:color w:val="1104BC"/>
                <w:sz w:val="20"/>
                <w:szCs w:val="20"/>
                <w:u w:val="single"/>
              </w:rPr>
            </w:pPr>
            <w:hyperlink r:id="rId124" w:history="1">
              <w:r w:rsidR="00E13CB4" w:rsidRPr="001021F6">
                <w:rPr>
                  <w:rStyle w:val="Hyperlink"/>
                  <w:rFonts w:asciiTheme="minorHAnsi" w:hAnsiTheme="minorHAnsi" w:cstheme="minorHAnsi"/>
                  <w:sz w:val="20"/>
                  <w:szCs w:val="20"/>
                </w:rPr>
                <w:t>http://www.siecus.org/</w:t>
              </w:r>
            </w:hyperlink>
          </w:p>
          <w:p w14:paraId="16FD8792" w14:textId="0D1188EC" w:rsidR="00E13CB4" w:rsidRPr="00AE6180" w:rsidRDefault="00E13CB4" w:rsidP="00AE6180">
            <w:pPr>
              <w:pStyle w:val="NormalWeb"/>
              <w:shd w:val="clear" w:color="auto" w:fill="FFFFFF"/>
              <w:spacing w:before="60" w:beforeAutospacing="0" w:after="60" w:afterAutospacing="0"/>
              <w:rPr>
                <w:rStyle w:val="Strong"/>
                <w:rFonts w:asciiTheme="minorHAnsi" w:hAnsiTheme="minorHAnsi" w:cstheme="minorHAnsi"/>
                <w:b w:val="0"/>
                <w:bCs w:val="0"/>
                <w:color w:val="000000"/>
                <w:sz w:val="20"/>
                <w:szCs w:val="20"/>
              </w:rPr>
            </w:pPr>
            <w:r w:rsidRPr="001021F6">
              <w:rPr>
                <w:rStyle w:val="Strong"/>
                <w:rFonts w:asciiTheme="minorHAnsi" w:hAnsiTheme="minorHAnsi" w:cstheme="minorHAnsi"/>
                <w:sz w:val="20"/>
                <w:szCs w:val="20"/>
              </w:rPr>
              <w:t xml:space="preserve">Description: </w:t>
            </w:r>
            <w:r w:rsidRPr="001021F6">
              <w:rPr>
                <w:rStyle w:val="Strong"/>
                <w:rFonts w:asciiTheme="minorHAnsi" w:hAnsiTheme="minorHAnsi" w:cstheme="minorHAnsi"/>
                <w:b w:val="0"/>
                <w:sz w:val="20"/>
                <w:szCs w:val="20"/>
              </w:rPr>
              <w:t xml:space="preserve">The Sexuality Information and Education Council of the United States, gives families, educators and policymakers access to fact-based sexuality information through publications, websites, trainings, and other resources.  SIECUS’ </w:t>
            </w:r>
            <w:r w:rsidRPr="001021F6">
              <w:rPr>
                <w:rFonts w:asciiTheme="minorHAnsi" w:hAnsiTheme="minorHAnsi" w:cstheme="minorHAnsi"/>
                <w:color w:val="000000"/>
                <w:sz w:val="20"/>
                <w:szCs w:val="20"/>
              </w:rPr>
              <w:t xml:space="preserve">Sex Ed Library is a comprehensive online resource with human sexuality research, lesson </w:t>
            </w:r>
            <w:r w:rsidR="005C7F89" w:rsidRPr="001021F6">
              <w:rPr>
                <w:rFonts w:asciiTheme="minorHAnsi" w:hAnsiTheme="minorHAnsi" w:cstheme="minorHAnsi"/>
                <w:color w:val="000000"/>
                <w:sz w:val="20"/>
                <w:szCs w:val="20"/>
              </w:rPr>
              <w:t>plans</w:t>
            </w:r>
            <w:r w:rsidRPr="001021F6">
              <w:rPr>
                <w:rFonts w:asciiTheme="minorHAnsi" w:hAnsiTheme="minorHAnsi" w:cstheme="minorHAnsi"/>
                <w:color w:val="000000"/>
                <w:sz w:val="20"/>
                <w:szCs w:val="20"/>
              </w:rPr>
              <w:t xml:space="preserve"> and professional development opportunities.</w:t>
            </w:r>
          </w:p>
        </w:tc>
      </w:tr>
      <w:tr w:rsidR="00E13CB4" w:rsidRPr="00D37EFB" w14:paraId="376F72B1" w14:textId="77777777" w:rsidTr="00EF4468">
        <w:trPr>
          <w:jc w:val="center"/>
        </w:trPr>
        <w:tc>
          <w:tcPr>
            <w:tcW w:w="8183" w:type="dxa"/>
            <w:gridSpan w:val="4"/>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0B0660C4" w14:textId="77777777" w:rsidR="00E13CB4" w:rsidRPr="001021F6" w:rsidRDefault="00E13CB4" w:rsidP="0028481D">
            <w:pPr>
              <w:pStyle w:val="NormalWeb"/>
              <w:spacing w:before="40" w:beforeAutospacing="0" w:after="40" w:afterAutospacing="0"/>
              <w:ind w:left="346" w:hanging="346"/>
              <w:rPr>
                <w:rStyle w:val="Strong"/>
                <w:rFonts w:ascii="Calibri" w:hAnsi="Calibri" w:cs="Calibri"/>
              </w:rPr>
            </w:pPr>
            <w:r w:rsidRPr="001021F6">
              <w:rPr>
                <w:rStyle w:val="Strong"/>
                <w:rFonts w:ascii="Calibri" w:hAnsi="Calibri" w:cs="Calibri"/>
              </w:rPr>
              <w:t>RESOURCES FOR PROFESSIONALS</w:t>
            </w:r>
          </w:p>
        </w:tc>
        <w:tc>
          <w:tcPr>
            <w:tcW w:w="2621"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0EBB0304" w14:textId="77777777" w:rsidR="00E13CB4" w:rsidRPr="00090875" w:rsidRDefault="00E13CB4" w:rsidP="0028481D">
            <w:pPr>
              <w:pStyle w:val="NormalWeb"/>
              <w:spacing w:before="40" w:beforeAutospacing="0" w:after="40" w:afterAutospacing="0"/>
              <w:rPr>
                <w:rFonts w:asciiTheme="minorHAnsi" w:hAnsiTheme="minorHAnsi"/>
                <w:sz w:val="18"/>
                <w:szCs w:val="18"/>
                <w:highlight w:val="yellow"/>
              </w:rPr>
            </w:pPr>
          </w:p>
        </w:tc>
      </w:tr>
      <w:tr w:rsidR="00E13CB4" w:rsidRPr="00D37EFB" w14:paraId="202112FC" w14:textId="77777777" w:rsidTr="00EF4468">
        <w:trPr>
          <w:jc w:val="center"/>
        </w:trPr>
        <w:tc>
          <w:tcPr>
            <w:tcW w:w="360" w:type="dxa"/>
            <w:tcBorders>
              <w:top w:val="single" w:sz="4" w:space="0" w:color="D9D9D9" w:themeColor="background1" w:themeShade="D9"/>
              <w:left w:val="nil"/>
              <w:bottom w:val="nil"/>
              <w:right w:val="nil"/>
            </w:tcBorders>
          </w:tcPr>
          <w:p w14:paraId="498FB9A8" w14:textId="77777777" w:rsidR="00E13CB4" w:rsidRPr="004F501D" w:rsidRDefault="00E13CB4" w:rsidP="00EF4468">
            <w:pPr>
              <w:spacing w:before="60"/>
              <w:jc w:val="center"/>
              <w:rPr>
                <w:b/>
                <w:sz w:val="28"/>
              </w:rPr>
            </w:pPr>
            <w:r w:rsidRPr="004F501D">
              <w:rPr>
                <w:sz w:val="24"/>
              </w:rPr>
              <w:sym w:font="Wingdings" w:char="F0A8"/>
            </w:r>
          </w:p>
        </w:tc>
        <w:tc>
          <w:tcPr>
            <w:tcW w:w="7823" w:type="dxa"/>
            <w:gridSpan w:val="3"/>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29D23534" w14:textId="77777777" w:rsidR="00E13CB4" w:rsidRPr="001021F6" w:rsidRDefault="00E13CB4" w:rsidP="008819E4">
            <w:pPr>
              <w:pStyle w:val="NormalWeb"/>
              <w:spacing w:before="60" w:beforeAutospacing="0" w:after="0" w:afterAutospacing="0"/>
              <w:ind w:left="346" w:hanging="346"/>
              <w:rPr>
                <w:rStyle w:val="Strong"/>
                <w:rFonts w:ascii="Calibri" w:hAnsi="Calibri" w:cs="Calibri"/>
                <w:sz w:val="20"/>
                <w:szCs w:val="20"/>
              </w:rPr>
            </w:pPr>
            <w:r w:rsidRPr="001021F6">
              <w:rPr>
                <w:rStyle w:val="Strong"/>
                <w:rFonts w:ascii="Calibri" w:hAnsi="Calibri" w:cs="Calibri"/>
                <w:sz w:val="20"/>
                <w:szCs w:val="20"/>
              </w:rPr>
              <w:t>SIECUS State Profiles</w:t>
            </w:r>
          </w:p>
          <w:p w14:paraId="004FD733" w14:textId="77777777" w:rsidR="00E13CB4" w:rsidRPr="001021F6" w:rsidRDefault="00C51DCD" w:rsidP="00EF4468">
            <w:pPr>
              <w:pStyle w:val="NormalWeb"/>
              <w:spacing w:before="0" w:beforeAutospacing="0" w:after="0" w:afterAutospacing="0"/>
              <w:ind w:left="273" w:hanging="270"/>
              <w:rPr>
                <w:rStyle w:val="Hyperlink"/>
                <w:rFonts w:asciiTheme="minorHAnsi" w:hAnsiTheme="minorHAnsi" w:cstheme="minorHAnsi"/>
                <w:sz w:val="20"/>
                <w:szCs w:val="20"/>
              </w:rPr>
            </w:pPr>
            <w:hyperlink r:id="rId125" w:history="1">
              <w:r w:rsidR="00E13CB4" w:rsidRPr="001021F6">
                <w:rPr>
                  <w:rStyle w:val="Hyperlink"/>
                  <w:rFonts w:asciiTheme="minorHAnsi" w:hAnsiTheme="minorHAnsi" w:cstheme="minorHAnsi"/>
                  <w:sz w:val="20"/>
                  <w:szCs w:val="20"/>
                </w:rPr>
                <w:t>http://www.siecus.org/index.cfm?fuseaction=Page.viewPage&amp;pageid=1357&amp;parentid=478</w:t>
              </w:r>
            </w:hyperlink>
          </w:p>
          <w:p w14:paraId="11FF61B3" w14:textId="77777777" w:rsidR="00E13CB4" w:rsidRPr="001021F6" w:rsidRDefault="00E13CB4" w:rsidP="00EF4468">
            <w:pPr>
              <w:pStyle w:val="NormalWeb"/>
              <w:spacing w:before="0" w:beforeAutospacing="0" w:after="60" w:afterAutospacing="0"/>
              <w:ind w:left="274" w:hanging="274"/>
              <w:rPr>
                <w:rStyle w:val="Strong"/>
                <w:rFonts w:ascii="Calibri" w:hAnsi="Calibri" w:cs="Calibri"/>
                <w:i/>
                <w:sz w:val="20"/>
                <w:szCs w:val="20"/>
              </w:rPr>
            </w:pPr>
            <w:r w:rsidRPr="001021F6">
              <w:rPr>
                <w:rStyle w:val="Strong"/>
                <w:rFonts w:asciiTheme="minorHAnsi" w:hAnsiTheme="minorHAnsi" w:cstheme="minorHAnsi"/>
                <w:b w:val="0"/>
                <w:sz w:val="20"/>
                <w:szCs w:val="20"/>
              </w:rPr>
              <w:t xml:space="preserve">      Profiles </w:t>
            </w:r>
            <w:r w:rsidRPr="001021F6">
              <w:rPr>
                <w:rFonts w:asciiTheme="minorHAnsi" w:hAnsiTheme="minorHAnsi" w:cstheme="minorHAnsi"/>
                <w:sz w:val="20"/>
                <w:szCs w:val="20"/>
                <w:shd w:val="clear" w:color="auto" w:fill="FFFFFF"/>
              </w:rPr>
              <w:t xml:space="preserve">sexuality education and abstinence-only-until-marriage programs.  </w:t>
            </w:r>
          </w:p>
        </w:tc>
        <w:tc>
          <w:tcPr>
            <w:tcW w:w="262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0D53BCEA" w14:textId="77777777" w:rsidR="00E13CB4" w:rsidRDefault="00E13CB4" w:rsidP="008819E4">
            <w:pPr>
              <w:pStyle w:val="NormalWeb"/>
              <w:spacing w:before="60" w:beforeAutospacing="0" w:after="0" w:afterAutospacing="0"/>
              <w:rPr>
                <w:rFonts w:asciiTheme="minorHAnsi" w:hAnsiTheme="minorHAnsi"/>
                <w:sz w:val="18"/>
                <w:szCs w:val="18"/>
              </w:rPr>
            </w:pPr>
            <w:r w:rsidRPr="008819E4">
              <w:rPr>
                <w:rStyle w:val="Strong"/>
                <w:rFonts w:asciiTheme="minorHAnsi" w:hAnsiTheme="minorHAnsi" w:cs="Calibri"/>
                <w:b w:val="0"/>
                <w:sz w:val="18"/>
                <w:szCs w:val="18"/>
              </w:rPr>
              <w:t>4</w:t>
            </w:r>
            <w:r>
              <w:rPr>
                <w:rStyle w:val="Strong"/>
                <w:rFonts w:asciiTheme="minorHAnsi" w:hAnsiTheme="minorHAnsi" w:cs="Calibri"/>
                <w:b w:val="0"/>
                <w:sz w:val="18"/>
                <w:szCs w:val="18"/>
              </w:rPr>
              <w:t>.</w:t>
            </w:r>
            <w:r w:rsidRPr="008819E4">
              <w:rPr>
                <w:rStyle w:val="Strong"/>
                <w:rFonts w:asciiTheme="minorHAnsi" w:hAnsiTheme="minorHAnsi" w:cs="Calibri"/>
                <w:b w:val="0"/>
                <w:sz w:val="18"/>
                <w:szCs w:val="18"/>
              </w:rPr>
              <w:t xml:space="preserve"> Legal and Professional Ethics</w:t>
            </w:r>
            <w:r w:rsidRPr="004F501D">
              <w:rPr>
                <w:rFonts w:asciiTheme="minorHAnsi" w:hAnsiTheme="minorHAnsi"/>
                <w:sz w:val="18"/>
                <w:szCs w:val="18"/>
              </w:rPr>
              <w:t xml:space="preserve"> </w:t>
            </w:r>
          </w:p>
          <w:p w14:paraId="60831748" w14:textId="77777777" w:rsidR="00E13CB4" w:rsidRPr="00D37EFB" w:rsidRDefault="00E13CB4" w:rsidP="008819E4">
            <w:pPr>
              <w:pStyle w:val="NormalWeb"/>
              <w:spacing w:before="0" w:beforeAutospacing="0" w:after="0" w:afterAutospacing="0"/>
              <w:rPr>
                <w:rStyle w:val="Strong"/>
                <w:rFonts w:asciiTheme="minorHAnsi" w:hAnsiTheme="minorHAnsi" w:cs="Calibri"/>
                <w:b w:val="0"/>
                <w:strike/>
                <w:sz w:val="18"/>
                <w:szCs w:val="18"/>
              </w:rPr>
            </w:pPr>
            <w:r w:rsidRPr="004F501D">
              <w:rPr>
                <w:rFonts w:asciiTheme="minorHAnsi" w:hAnsiTheme="minorHAnsi"/>
                <w:sz w:val="18"/>
                <w:szCs w:val="18"/>
              </w:rPr>
              <w:t>5. Planning</w:t>
            </w:r>
          </w:p>
        </w:tc>
      </w:tr>
      <w:tr w:rsidR="00E13CB4" w:rsidRPr="00D37EFB" w14:paraId="0E5ABFCF" w14:textId="77777777" w:rsidTr="00EF4468">
        <w:trPr>
          <w:jc w:val="center"/>
        </w:trPr>
        <w:tc>
          <w:tcPr>
            <w:tcW w:w="360" w:type="dxa"/>
            <w:tcBorders>
              <w:top w:val="single" w:sz="4" w:space="0" w:color="D9D9D9" w:themeColor="background1" w:themeShade="D9"/>
              <w:left w:val="nil"/>
              <w:bottom w:val="nil"/>
              <w:right w:val="nil"/>
            </w:tcBorders>
          </w:tcPr>
          <w:p w14:paraId="77306899" w14:textId="77777777" w:rsidR="00E13CB4" w:rsidRDefault="00E13CB4" w:rsidP="00EF4468">
            <w:pPr>
              <w:spacing w:before="60"/>
              <w:jc w:val="center"/>
            </w:pPr>
            <w:r w:rsidRPr="00A16859">
              <w:rPr>
                <w:sz w:val="24"/>
              </w:rPr>
              <w:sym w:font="Wingdings" w:char="F0A8"/>
            </w:r>
          </w:p>
        </w:tc>
        <w:tc>
          <w:tcPr>
            <w:tcW w:w="7811"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729A89A" w14:textId="77777777" w:rsidR="00E13CB4" w:rsidRPr="001021F6" w:rsidRDefault="00E13CB4" w:rsidP="00EF4468">
            <w:pPr>
              <w:pStyle w:val="NormalWeb"/>
              <w:spacing w:before="60" w:beforeAutospacing="0" w:after="60" w:afterAutospacing="0"/>
              <w:rPr>
                <w:rStyle w:val="Strong"/>
                <w:rFonts w:ascii="Calibri" w:hAnsi="Calibri" w:cs="Calibri"/>
                <w:sz w:val="20"/>
                <w:szCs w:val="20"/>
              </w:rPr>
            </w:pPr>
            <w:r w:rsidRPr="001021F6">
              <w:rPr>
                <w:rStyle w:val="Strong"/>
                <w:rFonts w:ascii="Calibri" w:hAnsi="Calibri" w:cs="Calibri"/>
                <w:sz w:val="20"/>
                <w:szCs w:val="20"/>
              </w:rPr>
              <w:t xml:space="preserve">Policy Resources </w:t>
            </w:r>
            <w:hyperlink r:id="rId126" w:history="1">
              <w:r w:rsidRPr="001021F6">
                <w:rPr>
                  <w:rStyle w:val="Hyperlink"/>
                  <w:rFonts w:ascii="Calibri" w:hAnsi="Calibri" w:cs="Calibri"/>
                  <w:sz w:val="20"/>
                  <w:szCs w:val="20"/>
                </w:rPr>
                <w:t>http://www.siecus.org/index.cfm?fuseaction=Page.viewPage&amp;pageId=517&amp;grandparentID=477&amp;parentID=514</w:t>
              </w:r>
            </w:hyperlink>
          </w:p>
        </w:tc>
        <w:tc>
          <w:tcPr>
            <w:tcW w:w="263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3435C887" w14:textId="77777777" w:rsidR="00E13CB4" w:rsidRPr="008819E4" w:rsidRDefault="00E13CB4" w:rsidP="004A46F5">
            <w:pPr>
              <w:pStyle w:val="NormalWeb"/>
              <w:spacing w:before="60" w:beforeAutospacing="0" w:after="0" w:afterAutospacing="0"/>
              <w:rPr>
                <w:rStyle w:val="Strong"/>
                <w:rFonts w:asciiTheme="minorHAnsi" w:hAnsiTheme="minorHAnsi" w:cs="Calibri"/>
                <w:b w:val="0"/>
                <w:sz w:val="18"/>
                <w:szCs w:val="18"/>
              </w:rPr>
            </w:pPr>
            <w:r w:rsidRPr="008819E4">
              <w:rPr>
                <w:rStyle w:val="Strong"/>
                <w:rFonts w:asciiTheme="minorHAnsi" w:hAnsiTheme="minorHAnsi" w:cs="Calibri"/>
                <w:b w:val="0"/>
                <w:sz w:val="18"/>
                <w:szCs w:val="18"/>
              </w:rPr>
              <w:t>4</w:t>
            </w:r>
            <w:r>
              <w:rPr>
                <w:rStyle w:val="Strong"/>
                <w:rFonts w:asciiTheme="minorHAnsi" w:hAnsiTheme="minorHAnsi" w:cs="Calibri"/>
                <w:b w:val="0"/>
                <w:sz w:val="18"/>
                <w:szCs w:val="18"/>
              </w:rPr>
              <w:t>.</w:t>
            </w:r>
            <w:r w:rsidRPr="008819E4">
              <w:rPr>
                <w:rStyle w:val="Strong"/>
                <w:rFonts w:asciiTheme="minorHAnsi" w:hAnsiTheme="minorHAnsi" w:cs="Calibri"/>
                <w:b w:val="0"/>
                <w:sz w:val="18"/>
                <w:szCs w:val="18"/>
              </w:rPr>
              <w:t xml:space="preserve"> Legal and Professional Ethics</w:t>
            </w:r>
          </w:p>
        </w:tc>
      </w:tr>
      <w:tr w:rsidR="00E13CB4" w:rsidRPr="00D37EFB" w14:paraId="0E27D8C6" w14:textId="77777777" w:rsidTr="00EF4468">
        <w:trPr>
          <w:trHeight w:val="386"/>
          <w:jc w:val="center"/>
        </w:trPr>
        <w:tc>
          <w:tcPr>
            <w:tcW w:w="360" w:type="dxa"/>
            <w:tcBorders>
              <w:top w:val="nil"/>
              <w:left w:val="nil"/>
              <w:bottom w:val="nil"/>
              <w:right w:val="nil"/>
            </w:tcBorders>
          </w:tcPr>
          <w:p w14:paraId="1542FB96" w14:textId="77777777" w:rsidR="00E13CB4" w:rsidRDefault="00E13CB4" w:rsidP="00EF4468">
            <w:pPr>
              <w:spacing w:before="60"/>
            </w:pPr>
            <w:r w:rsidRPr="00A16859">
              <w:rPr>
                <w:sz w:val="24"/>
              </w:rPr>
              <w:sym w:font="Wingdings" w:char="F0A8"/>
            </w:r>
          </w:p>
        </w:tc>
        <w:tc>
          <w:tcPr>
            <w:tcW w:w="7811"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5BA6057" w14:textId="77777777" w:rsidR="00E13CB4" w:rsidRPr="001021F6" w:rsidRDefault="00E13CB4" w:rsidP="00EF4468">
            <w:pPr>
              <w:pStyle w:val="NormalWeb"/>
              <w:spacing w:before="60" w:beforeAutospacing="0" w:after="0" w:afterAutospacing="0"/>
              <w:ind w:left="29"/>
              <w:rPr>
                <w:rStyle w:val="Strong"/>
                <w:rFonts w:asciiTheme="minorHAnsi" w:hAnsiTheme="minorHAnsi" w:cstheme="minorHAnsi"/>
                <w:sz w:val="20"/>
                <w:szCs w:val="20"/>
              </w:rPr>
            </w:pPr>
            <w:r w:rsidRPr="001021F6">
              <w:rPr>
                <w:rStyle w:val="Strong"/>
                <w:rFonts w:asciiTheme="minorHAnsi" w:hAnsiTheme="minorHAnsi" w:cstheme="minorHAnsi"/>
                <w:sz w:val="20"/>
                <w:szCs w:val="20"/>
              </w:rPr>
              <w:t>Fact Sheets</w:t>
            </w:r>
          </w:p>
          <w:p w14:paraId="1A0EC1F3" w14:textId="77777777" w:rsidR="00E13CB4" w:rsidRPr="001021F6" w:rsidRDefault="00C51DCD" w:rsidP="00E13CB4">
            <w:pPr>
              <w:pStyle w:val="NormalWeb"/>
              <w:spacing w:before="0" w:beforeAutospacing="0" w:after="60" w:afterAutospacing="0"/>
              <w:ind w:left="26"/>
              <w:rPr>
                <w:rStyle w:val="Strong"/>
                <w:rFonts w:asciiTheme="minorHAnsi" w:hAnsiTheme="minorHAnsi" w:cstheme="minorHAnsi"/>
                <w:sz w:val="20"/>
                <w:szCs w:val="20"/>
              </w:rPr>
            </w:pPr>
            <w:hyperlink r:id="rId127" w:history="1">
              <w:r w:rsidR="00E13CB4" w:rsidRPr="001021F6">
                <w:rPr>
                  <w:rStyle w:val="Hyperlink"/>
                  <w:rFonts w:asciiTheme="minorHAnsi" w:hAnsiTheme="minorHAnsi" w:cstheme="minorHAnsi"/>
                  <w:sz w:val="20"/>
                  <w:szCs w:val="20"/>
                </w:rPr>
                <w:t>http://www.siecus.org/index.cfm?fuseaction=Page.viewPage&amp;pageId=515&amp;grandparentID=477&amp;parentID=514</w:t>
              </w:r>
            </w:hyperlink>
            <w:r w:rsidR="00E13CB4" w:rsidRPr="001021F6">
              <w:rPr>
                <w:rStyle w:val="Hyperlink"/>
                <w:rFonts w:asciiTheme="minorHAnsi" w:hAnsiTheme="minorHAnsi" w:cstheme="minorHAnsi"/>
                <w:sz w:val="20"/>
                <w:szCs w:val="20"/>
              </w:rPr>
              <w:t xml:space="preserve"> </w:t>
            </w:r>
          </w:p>
        </w:tc>
        <w:tc>
          <w:tcPr>
            <w:tcW w:w="263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433340AC" w14:textId="77777777" w:rsidR="00E13CB4" w:rsidRPr="004F501D" w:rsidRDefault="00E13CB4" w:rsidP="00D13875">
            <w:pPr>
              <w:rPr>
                <w:rStyle w:val="Strong"/>
                <w:rFonts w:ascii="Calibri" w:hAnsi="Calibri" w:cs="Calibri"/>
                <w:b w:val="0"/>
                <w:sz w:val="18"/>
                <w:szCs w:val="18"/>
              </w:rPr>
            </w:pPr>
            <w:r w:rsidRPr="004F501D">
              <w:rPr>
                <w:rStyle w:val="Strong"/>
                <w:rFonts w:ascii="Calibri" w:hAnsi="Calibri" w:cs="Calibri"/>
                <w:b w:val="0"/>
                <w:sz w:val="18"/>
                <w:szCs w:val="18"/>
              </w:rPr>
              <w:t>2. Diversity and Equity</w:t>
            </w:r>
          </w:p>
          <w:p w14:paraId="2044E592" w14:textId="77777777" w:rsidR="00E13CB4" w:rsidRPr="00886A4F" w:rsidRDefault="00E13CB4" w:rsidP="00D13875">
            <w:pPr>
              <w:pStyle w:val="NormalWeb"/>
              <w:spacing w:before="0" w:beforeAutospacing="0" w:after="0" w:afterAutospacing="0"/>
              <w:rPr>
                <w:rStyle w:val="Strong"/>
                <w:rFonts w:asciiTheme="minorHAnsi" w:hAnsiTheme="minorHAnsi"/>
                <w:b w:val="0"/>
                <w:bCs w:val="0"/>
                <w:sz w:val="18"/>
                <w:szCs w:val="18"/>
              </w:rPr>
            </w:pPr>
            <w:r>
              <w:rPr>
                <w:rFonts w:asciiTheme="minorHAnsi" w:hAnsiTheme="minorHAnsi"/>
                <w:sz w:val="18"/>
                <w:szCs w:val="18"/>
              </w:rPr>
              <w:t>3. Content Knowledge</w:t>
            </w:r>
          </w:p>
        </w:tc>
      </w:tr>
      <w:tr w:rsidR="00E13CB4" w:rsidRPr="00D37EFB" w14:paraId="1F9ECB1C" w14:textId="77777777" w:rsidTr="00EF4468">
        <w:trPr>
          <w:jc w:val="center"/>
        </w:trPr>
        <w:tc>
          <w:tcPr>
            <w:tcW w:w="360" w:type="dxa"/>
            <w:tcBorders>
              <w:top w:val="nil"/>
              <w:left w:val="nil"/>
              <w:bottom w:val="nil"/>
              <w:right w:val="nil"/>
            </w:tcBorders>
          </w:tcPr>
          <w:p w14:paraId="29B3E964" w14:textId="77777777" w:rsidR="00E13CB4" w:rsidRDefault="00E13CB4" w:rsidP="00D13875">
            <w:r w:rsidRPr="00A16859">
              <w:rPr>
                <w:sz w:val="24"/>
              </w:rPr>
              <w:sym w:font="Wingdings" w:char="F0A8"/>
            </w:r>
          </w:p>
        </w:tc>
        <w:tc>
          <w:tcPr>
            <w:tcW w:w="7811"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60D6369" w14:textId="77777777" w:rsidR="00E13CB4" w:rsidRPr="001021F6" w:rsidRDefault="00E13CB4" w:rsidP="00E13CB4">
            <w:pPr>
              <w:pStyle w:val="NormalWeb"/>
              <w:spacing w:before="0" w:beforeAutospacing="0" w:after="60" w:afterAutospacing="0"/>
              <w:ind w:left="26"/>
              <w:rPr>
                <w:rStyle w:val="Strong"/>
                <w:rFonts w:asciiTheme="minorHAnsi" w:hAnsiTheme="minorHAnsi" w:cstheme="minorHAnsi"/>
                <w:sz w:val="20"/>
                <w:szCs w:val="20"/>
              </w:rPr>
            </w:pPr>
            <w:r w:rsidRPr="001021F6">
              <w:rPr>
                <w:rStyle w:val="Strong"/>
                <w:rFonts w:asciiTheme="minorHAnsi" w:hAnsiTheme="minorHAnsi" w:cstheme="minorHAnsi"/>
                <w:sz w:val="20"/>
                <w:szCs w:val="20"/>
              </w:rPr>
              <w:t xml:space="preserve">Educator Resources </w:t>
            </w:r>
            <w:hyperlink r:id="rId128" w:history="1">
              <w:r w:rsidRPr="001021F6">
                <w:rPr>
                  <w:rStyle w:val="Hyperlink"/>
                  <w:rFonts w:asciiTheme="minorHAnsi" w:hAnsiTheme="minorHAnsi" w:cstheme="minorHAnsi"/>
                  <w:sz w:val="20"/>
                  <w:szCs w:val="20"/>
                </w:rPr>
                <w:t>http://www.siecus.org/index.cfm?fuseaction=Page.viewPage&amp;pageId=516&amp;grandparentID=477&amp;parentID=514</w:t>
              </w:r>
            </w:hyperlink>
          </w:p>
        </w:tc>
        <w:tc>
          <w:tcPr>
            <w:tcW w:w="263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7AABBB49" w14:textId="77777777" w:rsidR="00E13CB4" w:rsidRPr="004F501D" w:rsidRDefault="00E13CB4" w:rsidP="00D13875">
            <w:pPr>
              <w:rPr>
                <w:rStyle w:val="Strong"/>
                <w:rFonts w:ascii="Calibri" w:hAnsi="Calibri" w:cs="Calibri"/>
                <w:b w:val="0"/>
                <w:sz w:val="18"/>
                <w:szCs w:val="18"/>
              </w:rPr>
            </w:pPr>
            <w:r w:rsidRPr="004F501D">
              <w:rPr>
                <w:rStyle w:val="Strong"/>
                <w:rFonts w:ascii="Calibri" w:hAnsi="Calibri" w:cs="Calibri"/>
                <w:b w:val="0"/>
                <w:sz w:val="18"/>
                <w:szCs w:val="18"/>
              </w:rPr>
              <w:t>2. Diversity and Equity</w:t>
            </w:r>
          </w:p>
          <w:p w14:paraId="293CE15F" w14:textId="77777777" w:rsidR="00E13CB4" w:rsidRPr="00886A4F" w:rsidRDefault="00E13CB4" w:rsidP="00D13875">
            <w:pPr>
              <w:pStyle w:val="NormalWeb"/>
              <w:spacing w:before="0" w:beforeAutospacing="0" w:after="0" w:afterAutospacing="0"/>
              <w:rPr>
                <w:rStyle w:val="Strong"/>
                <w:rFonts w:asciiTheme="minorHAnsi" w:hAnsiTheme="minorHAnsi"/>
                <w:b w:val="0"/>
                <w:bCs w:val="0"/>
                <w:sz w:val="18"/>
                <w:szCs w:val="18"/>
              </w:rPr>
            </w:pPr>
            <w:r>
              <w:rPr>
                <w:rFonts w:asciiTheme="minorHAnsi" w:hAnsiTheme="minorHAnsi"/>
                <w:sz w:val="18"/>
                <w:szCs w:val="18"/>
              </w:rPr>
              <w:t>3. Content Knowledge</w:t>
            </w:r>
          </w:p>
        </w:tc>
      </w:tr>
      <w:tr w:rsidR="00E13CB4" w:rsidRPr="00D37EFB" w14:paraId="072B86BD" w14:textId="77777777" w:rsidTr="00EF4468">
        <w:trPr>
          <w:jc w:val="center"/>
        </w:trPr>
        <w:tc>
          <w:tcPr>
            <w:tcW w:w="360" w:type="dxa"/>
            <w:tcBorders>
              <w:top w:val="nil"/>
              <w:left w:val="nil"/>
              <w:bottom w:val="nil"/>
              <w:right w:val="nil"/>
            </w:tcBorders>
          </w:tcPr>
          <w:p w14:paraId="29E2C398" w14:textId="77777777" w:rsidR="00E13CB4" w:rsidRDefault="00E13CB4" w:rsidP="008819E4">
            <w:pPr>
              <w:spacing w:before="60"/>
            </w:pPr>
            <w:r w:rsidRPr="00A16859">
              <w:rPr>
                <w:sz w:val="24"/>
              </w:rPr>
              <w:sym w:font="Wingdings" w:char="F0A8"/>
            </w:r>
          </w:p>
        </w:tc>
        <w:tc>
          <w:tcPr>
            <w:tcW w:w="7811"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B767090" w14:textId="6E1D4CE1" w:rsidR="00E13CB4" w:rsidRPr="001021F6" w:rsidRDefault="00E13CB4" w:rsidP="00E13CB4">
            <w:pPr>
              <w:pStyle w:val="NormalWeb"/>
              <w:spacing w:before="60" w:beforeAutospacing="0" w:after="60" w:afterAutospacing="0"/>
              <w:ind w:left="26"/>
              <w:rPr>
                <w:rStyle w:val="Strong"/>
                <w:rFonts w:asciiTheme="minorHAnsi" w:hAnsiTheme="minorHAnsi" w:cstheme="minorHAnsi"/>
                <w:sz w:val="20"/>
                <w:szCs w:val="20"/>
              </w:rPr>
            </w:pPr>
            <w:r w:rsidRPr="001021F6">
              <w:rPr>
                <w:rStyle w:val="Strong"/>
                <w:rFonts w:asciiTheme="minorHAnsi" w:hAnsiTheme="minorHAnsi" w:cstheme="minorHAnsi"/>
                <w:i/>
                <w:sz w:val="20"/>
                <w:szCs w:val="20"/>
              </w:rPr>
              <w:t xml:space="preserve">Guidelines for Comprehensive Sexuality Education: Kindergarten–12th </w:t>
            </w:r>
            <w:proofErr w:type="gramStart"/>
            <w:r w:rsidRPr="001021F6">
              <w:rPr>
                <w:rStyle w:val="Strong"/>
                <w:rFonts w:asciiTheme="minorHAnsi" w:hAnsiTheme="minorHAnsi" w:cstheme="minorHAnsi"/>
                <w:i/>
                <w:sz w:val="20"/>
                <w:szCs w:val="20"/>
              </w:rPr>
              <w:t xml:space="preserve">Grade  </w:t>
            </w:r>
            <w:proofErr w:type="gramEnd"/>
            <w:r w:rsidR="00997336" w:rsidRPr="001021F6">
              <w:rPr>
                <w:sz w:val="20"/>
                <w:szCs w:val="20"/>
              </w:rPr>
              <w:fldChar w:fldCharType="begin"/>
            </w:r>
            <w:r w:rsidR="00997336" w:rsidRPr="001021F6">
              <w:rPr>
                <w:sz w:val="20"/>
                <w:szCs w:val="20"/>
              </w:rPr>
              <w:instrText xml:space="preserve"> HYPERLINK "http://www.siecus.org/_data/global/images/guidelines.pdf" </w:instrText>
            </w:r>
            <w:r w:rsidR="00997336" w:rsidRPr="001021F6">
              <w:rPr>
                <w:sz w:val="20"/>
                <w:szCs w:val="20"/>
              </w:rPr>
              <w:fldChar w:fldCharType="separate"/>
            </w:r>
            <w:r w:rsidRPr="001021F6">
              <w:rPr>
                <w:rStyle w:val="Hyperlink"/>
                <w:rFonts w:asciiTheme="minorHAnsi" w:hAnsiTheme="minorHAnsi" w:cstheme="minorHAnsi"/>
                <w:sz w:val="20"/>
                <w:szCs w:val="20"/>
              </w:rPr>
              <w:t>http://www.siecus.org/_data/global/images/guidelines.pdf</w:t>
            </w:r>
            <w:r w:rsidR="00997336" w:rsidRPr="001021F6">
              <w:rPr>
                <w:rStyle w:val="Hyperlink"/>
                <w:rFonts w:asciiTheme="minorHAnsi" w:hAnsiTheme="minorHAnsi" w:cstheme="minorHAnsi"/>
                <w:sz w:val="20"/>
                <w:szCs w:val="20"/>
              </w:rPr>
              <w:fldChar w:fldCharType="end"/>
            </w:r>
          </w:p>
        </w:tc>
        <w:tc>
          <w:tcPr>
            <w:tcW w:w="263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09C9360F" w14:textId="77777777" w:rsidR="00E13CB4" w:rsidRPr="00D37EFB" w:rsidRDefault="00E13CB4" w:rsidP="008819E4">
            <w:pPr>
              <w:pStyle w:val="NormalWeb"/>
              <w:spacing w:before="60" w:beforeAutospacing="0" w:after="0" w:afterAutospacing="0"/>
              <w:rPr>
                <w:rStyle w:val="Strong"/>
                <w:rFonts w:asciiTheme="minorHAnsi" w:hAnsiTheme="minorHAnsi" w:cs="Calibri"/>
                <w:b w:val="0"/>
                <w:strike/>
                <w:sz w:val="18"/>
                <w:szCs w:val="18"/>
              </w:rPr>
            </w:pPr>
            <w:r w:rsidRPr="004F501D">
              <w:rPr>
                <w:rFonts w:asciiTheme="minorHAnsi" w:hAnsiTheme="minorHAnsi"/>
                <w:sz w:val="18"/>
                <w:szCs w:val="18"/>
              </w:rPr>
              <w:t>5. Planning</w:t>
            </w:r>
            <w:r w:rsidRPr="00D37EFB">
              <w:rPr>
                <w:rStyle w:val="Strong"/>
                <w:rFonts w:asciiTheme="minorHAnsi" w:hAnsiTheme="minorHAnsi" w:cs="Calibri"/>
                <w:b w:val="0"/>
                <w:strike/>
                <w:sz w:val="18"/>
                <w:szCs w:val="18"/>
              </w:rPr>
              <w:t xml:space="preserve"> </w:t>
            </w:r>
          </w:p>
        </w:tc>
      </w:tr>
      <w:tr w:rsidR="00E13CB4" w:rsidRPr="00D37EFB" w14:paraId="36E1A124" w14:textId="77777777" w:rsidTr="00EF4468">
        <w:trPr>
          <w:jc w:val="center"/>
        </w:trPr>
        <w:tc>
          <w:tcPr>
            <w:tcW w:w="360" w:type="dxa"/>
            <w:tcBorders>
              <w:top w:val="nil"/>
              <w:left w:val="nil"/>
              <w:bottom w:val="nil"/>
              <w:right w:val="nil"/>
            </w:tcBorders>
          </w:tcPr>
          <w:p w14:paraId="2BDCB75C" w14:textId="77777777" w:rsidR="00E13CB4" w:rsidRDefault="00E13CB4" w:rsidP="008819E4">
            <w:pPr>
              <w:spacing w:before="60"/>
            </w:pPr>
            <w:r w:rsidRPr="00A16859">
              <w:rPr>
                <w:sz w:val="24"/>
              </w:rPr>
              <w:sym w:font="Wingdings" w:char="F0A8"/>
            </w:r>
          </w:p>
        </w:tc>
        <w:tc>
          <w:tcPr>
            <w:tcW w:w="7811"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D730ED3" w14:textId="77777777" w:rsidR="00E13CB4" w:rsidRPr="001021F6" w:rsidRDefault="00E13CB4" w:rsidP="00E13CB4">
            <w:pPr>
              <w:pStyle w:val="NormalWeb"/>
              <w:spacing w:before="60" w:beforeAutospacing="0" w:after="60" w:afterAutospacing="0"/>
              <w:ind w:left="26"/>
              <w:rPr>
                <w:rStyle w:val="Strong"/>
                <w:rFonts w:asciiTheme="minorHAnsi" w:hAnsiTheme="minorHAnsi" w:cstheme="minorHAnsi"/>
                <w:sz w:val="20"/>
                <w:szCs w:val="20"/>
              </w:rPr>
            </w:pPr>
            <w:r w:rsidRPr="001021F6">
              <w:rPr>
                <w:rStyle w:val="Strong"/>
                <w:rFonts w:asciiTheme="minorHAnsi" w:hAnsiTheme="minorHAnsi" w:cstheme="minorHAnsi"/>
                <w:sz w:val="20"/>
                <w:szCs w:val="20"/>
              </w:rPr>
              <w:t xml:space="preserve">Research Resources </w:t>
            </w:r>
            <w:hyperlink r:id="rId129" w:history="1">
              <w:r w:rsidRPr="001021F6">
                <w:rPr>
                  <w:rStyle w:val="Hyperlink"/>
                  <w:rFonts w:asciiTheme="minorHAnsi" w:hAnsiTheme="minorHAnsi" w:cstheme="minorHAnsi"/>
                  <w:sz w:val="20"/>
                  <w:szCs w:val="20"/>
                </w:rPr>
                <w:t>http://www.siecus.org/index.cfm?fuseaction=Page.viewPage&amp;pageId=518&amp;grandparentID=477&amp;parentID=514</w:t>
              </w:r>
            </w:hyperlink>
          </w:p>
        </w:tc>
        <w:tc>
          <w:tcPr>
            <w:tcW w:w="263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520C9CA7" w14:textId="77777777" w:rsidR="00E13CB4" w:rsidRPr="004F501D" w:rsidRDefault="00E13CB4" w:rsidP="008819E4">
            <w:pPr>
              <w:pStyle w:val="NormalWeb"/>
              <w:spacing w:before="60" w:beforeAutospacing="0" w:after="0" w:afterAutospacing="0"/>
              <w:rPr>
                <w:rFonts w:asciiTheme="minorHAnsi" w:hAnsiTheme="minorHAnsi"/>
                <w:sz w:val="18"/>
                <w:szCs w:val="18"/>
              </w:rPr>
            </w:pPr>
            <w:r w:rsidRPr="004F501D">
              <w:rPr>
                <w:rFonts w:asciiTheme="minorHAnsi" w:hAnsiTheme="minorHAnsi"/>
                <w:sz w:val="18"/>
                <w:szCs w:val="18"/>
              </w:rPr>
              <w:t>3. Content Knowledge</w:t>
            </w:r>
          </w:p>
          <w:p w14:paraId="48E29101" w14:textId="77777777" w:rsidR="00E13CB4" w:rsidRPr="00D37EFB" w:rsidRDefault="00E13CB4" w:rsidP="008819E4">
            <w:pPr>
              <w:pStyle w:val="NormalWeb"/>
              <w:spacing w:before="0" w:beforeAutospacing="0" w:after="0" w:afterAutospacing="0"/>
              <w:rPr>
                <w:rStyle w:val="Strong"/>
                <w:rFonts w:asciiTheme="minorHAnsi" w:hAnsiTheme="minorHAnsi" w:cs="Calibri"/>
                <w:b w:val="0"/>
                <w:strike/>
                <w:sz w:val="18"/>
                <w:szCs w:val="18"/>
              </w:rPr>
            </w:pPr>
            <w:r w:rsidRPr="004F501D">
              <w:rPr>
                <w:rFonts w:asciiTheme="minorHAnsi" w:hAnsiTheme="minorHAnsi"/>
                <w:sz w:val="18"/>
                <w:szCs w:val="18"/>
              </w:rPr>
              <w:t>5. Planning</w:t>
            </w:r>
          </w:p>
        </w:tc>
      </w:tr>
      <w:tr w:rsidR="00E13CB4" w:rsidRPr="00D37EFB" w14:paraId="4C864A14" w14:textId="77777777" w:rsidTr="00EF4468">
        <w:trPr>
          <w:jc w:val="center"/>
        </w:trPr>
        <w:tc>
          <w:tcPr>
            <w:tcW w:w="360" w:type="dxa"/>
            <w:tcBorders>
              <w:top w:val="nil"/>
              <w:left w:val="nil"/>
              <w:bottom w:val="nil"/>
              <w:right w:val="nil"/>
            </w:tcBorders>
          </w:tcPr>
          <w:p w14:paraId="08EFAA63" w14:textId="77777777" w:rsidR="00E13CB4" w:rsidRDefault="00E13CB4" w:rsidP="008819E4">
            <w:pPr>
              <w:spacing w:before="60"/>
            </w:pPr>
            <w:r w:rsidRPr="00A16859">
              <w:rPr>
                <w:sz w:val="24"/>
              </w:rPr>
              <w:sym w:font="Wingdings" w:char="F0A8"/>
            </w:r>
          </w:p>
        </w:tc>
        <w:tc>
          <w:tcPr>
            <w:tcW w:w="7811"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D68564E" w14:textId="77777777" w:rsidR="00E13CB4" w:rsidRPr="001021F6" w:rsidRDefault="00E13CB4" w:rsidP="00E13CB4">
            <w:pPr>
              <w:pStyle w:val="NormalWeb"/>
              <w:spacing w:before="60" w:beforeAutospacing="0" w:after="60" w:afterAutospacing="0"/>
              <w:ind w:left="26"/>
              <w:rPr>
                <w:rStyle w:val="Strong"/>
                <w:rFonts w:asciiTheme="minorHAnsi" w:hAnsiTheme="minorHAnsi" w:cstheme="minorHAnsi"/>
                <w:sz w:val="20"/>
                <w:szCs w:val="20"/>
              </w:rPr>
            </w:pPr>
            <w:r w:rsidRPr="001021F6">
              <w:rPr>
                <w:rStyle w:val="Strong"/>
                <w:rFonts w:asciiTheme="minorHAnsi" w:hAnsiTheme="minorHAnsi" w:cstheme="minorHAnsi"/>
                <w:sz w:val="20"/>
                <w:szCs w:val="20"/>
              </w:rPr>
              <w:t xml:space="preserve">Community Action Updates </w:t>
            </w:r>
            <w:hyperlink r:id="rId130" w:history="1">
              <w:r w:rsidRPr="001021F6">
                <w:rPr>
                  <w:rStyle w:val="Hyperlink"/>
                  <w:rFonts w:asciiTheme="minorHAnsi" w:hAnsiTheme="minorHAnsi" w:cstheme="minorHAnsi"/>
                  <w:sz w:val="20"/>
                  <w:szCs w:val="20"/>
                </w:rPr>
                <w:t>http://www.siecus.org/index.cfm?fuseaction=Page.viewPage&amp;pageId=519&amp;grandparentID=477&amp;parentID=514</w:t>
              </w:r>
            </w:hyperlink>
          </w:p>
        </w:tc>
        <w:tc>
          <w:tcPr>
            <w:tcW w:w="263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56C3CCF8" w14:textId="77777777" w:rsidR="00E13CB4" w:rsidRDefault="00E13CB4" w:rsidP="008819E4">
            <w:pPr>
              <w:pStyle w:val="NormalWeb"/>
              <w:spacing w:before="60" w:beforeAutospacing="0" w:after="0" w:afterAutospacing="0"/>
              <w:rPr>
                <w:rFonts w:asciiTheme="minorHAnsi" w:hAnsiTheme="minorHAnsi"/>
                <w:sz w:val="18"/>
                <w:szCs w:val="18"/>
              </w:rPr>
            </w:pPr>
            <w:r w:rsidRPr="008819E4">
              <w:rPr>
                <w:rStyle w:val="Strong"/>
                <w:rFonts w:asciiTheme="minorHAnsi" w:hAnsiTheme="minorHAnsi" w:cs="Calibri"/>
                <w:b w:val="0"/>
                <w:sz w:val="18"/>
                <w:szCs w:val="18"/>
              </w:rPr>
              <w:t>4</w:t>
            </w:r>
            <w:r>
              <w:rPr>
                <w:rStyle w:val="Strong"/>
                <w:rFonts w:asciiTheme="minorHAnsi" w:hAnsiTheme="minorHAnsi" w:cs="Calibri"/>
                <w:b w:val="0"/>
                <w:sz w:val="18"/>
                <w:szCs w:val="18"/>
              </w:rPr>
              <w:t>.</w:t>
            </w:r>
            <w:r w:rsidRPr="008819E4">
              <w:rPr>
                <w:rStyle w:val="Strong"/>
                <w:rFonts w:asciiTheme="minorHAnsi" w:hAnsiTheme="minorHAnsi" w:cs="Calibri"/>
                <w:b w:val="0"/>
                <w:sz w:val="18"/>
                <w:szCs w:val="18"/>
              </w:rPr>
              <w:t xml:space="preserve"> Legal and Professional Ethics</w:t>
            </w:r>
            <w:r w:rsidRPr="004F501D">
              <w:rPr>
                <w:rFonts w:asciiTheme="minorHAnsi" w:hAnsiTheme="minorHAnsi"/>
                <w:sz w:val="18"/>
                <w:szCs w:val="18"/>
              </w:rPr>
              <w:t xml:space="preserve"> </w:t>
            </w:r>
          </w:p>
          <w:p w14:paraId="309B2FD2" w14:textId="77777777" w:rsidR="00E13CB4" w:rsidRPr="00D37EFB" w:rsidRDefault="00E13CB4" w:rsidP="008819E4">
            <w:pPr>
              <w:pStyle w:val="NormalWeb"/>
              <w:spacing w:before="0" w:beforeAutospacing="0" w:after="0" w:afterAutospacing="0"/>
              <w:rPr>
                <w:rStyle w:val="Strong"/>
                <w:rFonts w:asciiTheme="minorHAnsi" w:hAnsiTheme="minorHAnsi" w:cs="Calibri"/>
                <w:b w:val="0"/>
                <w:strike/>
                <w:sz w:val="18"/>
                <w:szCs w:val="18"/>
              </w:rPr>
            </w:pPr>
            <w:r w:rsidRPr="004F501D">
              <w:rPr>
                <w:rFonts w:asciiTheme="minorHAnsi" w:hAnsiTheme="minorHAnsi"/>
                <w:sz w:val="18"/>
                <w:szCs w:val="18"/>
              </w:rPr>
              <w:t>5. Planning</w:t>
            </w:r>
          </w:p>
        </w:tc>
      </w:tr>
      <w:tr w:rsidR="00E13CB4" w:rsidRPr="00D37EFB" w14:paraId="6D457754" w14:textId="77777777" w:rsidTr="00EF4468">
        <w:trPr>
          <w:jc w:val="center"/>
        </w:trPr>
        <w:tc>
          <w:tcPr>
            <w:tcW w:w="360" w:type="dxa"/>
            <w:tcBorders>
              <w:top w:val="nil"/>
              <w:left w:val="nil"/>
              <w:bottom w:val="nil"/>
              <w:right w:val="nil"/>
            </w:tcBorders>
          </w:tcPr>
          <w:p w14:paraId="56D4C358" w14:textId="77777777" w:rsidR="00E13CB4" w:rsidRPr="004F501D" w:rsidRDefault="00E13CB4" w:rsidP="008819E4">
            <w:pPr>
              <w:spacing w:before="60"/>
              <w:rPr>
                <w:sz w:val="24"/>
              </w:rPr>
            </w:pPr>
            <w:r w:rsidRPr="00A16859">
              <w:rPr>
                <w:sz w:val="24"/>
              </w:rPr>
              <w:sym w:font="Wingdings" w:char="F0A8"/>
            </w:r>
          </w:p>
        </w:tc>
        <w:tc>
          <w:tcPr>
            <w:tcW w:w="7811"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B56FE41" w14:textId="77777777" w:rsidR="00E13CB4" w:rsidRPr="001021F6" w:rsidRDefault="00E13CB4" w:rsidP="00E13CB4">
            <w:pPr>
              <w:pStyle w:val="NormalWeb"/>
              <w:spacing w:before="60" w:beforeAutospacing="0" w:after="60" w:afterAutospacing="0"/>
              <w:ind w:left="29"/>
              <w:rPr>
                <w:rStyle w:val="Strong"/>
                <w:rFonts w:asciiTheme="minorHAnsi" w:hAnsiTheme="minorHAnsi" w:cstheme="minorHAnsi"/>
                <w:sz w:val="20"/>
                <w:szCs w:val="20"/>
              </w:rPr>
            </w:pPr>
            <w:r w:rsidRPr="001021F6">
              <w:rPr>
                <w:rStyle w:val="Strong"/>
                <w:rFonts w:asciiTheme="minorHAnsi" w:hAnsiTheme="minorHAnsi" w:cstheme="minorHAnsi"/>
                <w:sz w:val="20"/>
                <w:szCs w:val="20"/>
              </w:rPr>
              <w:t xml:space="preserve">Publications on Sexuality </w:t>
            </w:r>
            <w:hyperlink r:id="rId131" w:history="1">
              <w:r w:rsidRPr="001021F6">
                <w:rPr>
                  <w:rStyle w:val="Hyperlink"/>
                  <w:rFonts w:asciiTheme="minorHAnsi" w:hAnsiTheme="minorHAnsi" w:cstheme="minorHAnsi"/>
                  <w:sz w:val="20"/>
                  <w:szCs w:val="20"/>
                </w:rPr>
                <w:t>http://www.siecus.org/index.cfm?fuseaction=Page.viewPage&amp;pageId=634&amp;parentID=477</w:t>
              </w:r>
            </w:hyperlink>
          </w:p>
        </w:tc>
        <w:tc>
          <w:tcPr>
            <w:tcW w:w="263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1364E40D" w14:textId="77777777" w:rsidR="00E13CB4" w:rsidRPr="004F501D" w:rsidRDefault="00E13CB4" w:rsidP="004A1E35">
            <w:pPr>
              <w:pStyle w:val="NormalWeb"/>
              <w:spacing w:before="60" w:beforeAutospacing="0" w:after="0" w:afterAutospacing="0"/>
              <w:rPr>
                <w:rFonts w:asciiTheme="minorHAnsi" w:hAnsiTheme="minorHAnsi"/>
                <w:sz w:val="18"/>
                <w:szCs w:val="18"/>
              </w:rPr>
            </w:pPr>
            <w:r w:rsidRPr="004F501D">
              <w:rPr>
                <w:rFonts w:asciiTheme="minorHAnsi" w:hAnsiTheme="minorHAnsi"/>
                <w:sz w:val="18"/>
                <w:szCs w:val="18"/>
              </w:rPr>
              <w:t>3. Content Knowledge</w:t>
            </w:r>
          </w:p>
          <w:p w14:paraId="208D716F" w14:textId="77777777" w:rsidR="00E13CB4" w:rsidRPr="00D37EFB" w:rsidRDefault="00E13CB4" w:rsidP="008819E4">
            <w:pPr>
              <w:pStyle w:val="NormalWeb"/>
              <w:spacing w:before="0" w:beforeAutospacing="0" w:after="0" w:afterAutospacing="0"/>
              <w:rPr>
                <w:rStyle w:val="Strong"/>
                <w:rFonts w:asciiTheme="minorHAnsi" w:hAnsiTheme="minorHAnsi" w:cs="Calibri"/>
                <w:b w:val="0"/>
                <w:strike/>
                <w:sz w:val="18"/>
                <w:szCs w:val="18"/>
              </w:rPr>
            </w:pPr>
            <w:r w:rsidRPr="004F501D">
              <w:rPr>
                <w:rFonts w:asciiTheme="minorHAnsi" w:hAnsiTheme="minorHAnsi"/>
                <w:sz w:val="18"/>
                <w:szCs w:val="18"/>
              </w:rPr>
              <w:t>5. Planning</w:t>
            </w:r>
          </w:p>
        </w:tc>
      </w:tr>
      <w:tr w:rsidR="00E13CB4" w:rsidRPr="00D37EFB" w14:paraId="1A90CEE0" w14:textId="77777777" w:rsidTr="00EF4468">
        <w:trPr>
          <w:jc w:val="center"/>
        </w:trPr>
        <w:tc>
          <w:tcPr>
            <w:tcW w:w="10804" w:type="dxa"/>
            <w:gridSpan w:val="5"/>
            <w:tcBorders>
              <w:top w:val="single" w:sz="4" w:space="0" w:color="auto"/>
              <w:left w:val="nil"/>
              <w:bottom w:val="single" w:sz="4" w:space="0" w:color="auto"/>
              <w:right w:val="nil"/>
            </w:tcBorders>
            <w:shd w:val="clear" w:color="auto" w:fill="DAEEF3" w:themeFill="accent5" w:themeFillTint="33"/>
          </w:tcPr>
          <w:p w14:paraId="1CFFC0B6" w14:textId="77777777" w:rsidR="00E13CB4" w:rsidRPr="001021F6" w:rsidRDefault="00E13CB4" w:rsidP="0028481D">
            <w:pPr>
              <w:pStyle w:val="NormalWeb"/>
              <w:spacing w:before="40" w:beforeAutospacing="0" w:after="40" w:afterAutospacing="0"/>
              <w:rPr>
                <w:rStyle w:val="Strong"/>
                <w:rFonts w:asciiTheme="minorHAnsi" w:hAnsiTheme="minorHAnsi" w:cs="Calibri"/>
                <w:b w:val="0"/>
                <w:highlight w:val="yellow"/>
              </w:rPr>
            </w:pPr>
            <w:r w:rsidRPr="001021F6">
              <w:rPr>
                <w:rStyle w:val="Strong"/>
                <w:rFonts w:ascii="Calibri" w:hAnsi="Calibri"/>
              </w:rPr>
              <w:t>TEACHING TOLERANCE</w:t>
            </w:r>
          </w:p>
        </w:tc>
      </w:tr>
      <w:tr w:rsidR="00E13CB4" w:rsidRPr="00D37EFB" w14:paraId="2CF09528" w14:textId="77777777" w:rsidTr="00EF4468">
        <w:trPr>
          <w:jc w:val="center"/>
        </w:trPr>
        <w:tc>
          <w:tcPr>
            <w:tcW w:w="10804" w:type="dxa"/>
            <w:gridSpan w:val="5"/>
            <w:tcBorders>
              <w:top w:val="single" w:sz="4" w:space="0" w:color="auto"/>
              <w:left w:val="nil"/>
              <w:bottom w:val="single" w:sz="4" w:space="0" w:color="D9D9D9" w:themeColor="background1" w:themeShade="D9"/>
              <w:right w:val="nil"/>
            </w:tcBorders>
          </w:tcPr>
          <w:p w14:paraId="405D292A" w14:textId="77777777" w:rsidR="00E13CB4" w:rsidRPr="001021F6" w:rsidRDefault="00C51DCD" w:rsidP="00AE6180">
            <w:pPr>
              <w:pStyle w:val="NormalWeb"/>
              <w:spacing w:before="60" w:beforeAutospacing="0" w:after="60" w:afterAutospacing="0"/>
              <w:rPr>
                <w:rFonts w:asciiTheme="minorHAnsi" w:hAnsiTheme="minorHAnsi" w:cstheme="minorHAnsi"/>
                <w:sz w:val="20"/>
                <w:szCs w:val="20"/>
                <w:u w:val="single"/>
              </w:rPr>
            </w:pPr>
            <w:hyperlink r:id="rId132" w:history="1">
              <w:r w:rsidR="00E13CB4" w:rsidRPr="001021F6">
                <w:rPr>
                  <w:rStyle w:val="Hyperlink"/>
                  <w:rFonts w:asciiTheme="minorHAnsi" w:hAnsiTheme="minorHAnsi" w:cstheme="minorHAnsi"/>
                  <w:sz w:val="20"/>
                  <w:szCs w:val="20"/>
                </w:rPr>
                <w:t>http://www.tolerance.org/</w:t>
              </w:r>
            </w:hyperlink>
          </w:p>
          <w:p w14:paraId="5100F62A" w14:textId="77777777" w:rsidR="00E13CB4" w:rsidRPr="00F57CA9" w:rsidRDefault="00E13CB4" w:rsidP="00AE6180">
            <w:pPr>
              <w:pStyle w:val="NormalWeb"/>
              <w:spacing w:before="60" w:beforeAutospacing="0" w:after="60" w:afterAutospacing="0"/>
              <w:rPr>
                <w:rStyle w:val="Strong"/>
                <w:rFonts w:ascii="Calibri" w:hAnsi="Calibri" w:cs="Calibri"/>
                <w:sz w:val="20"/>
                <w:szCs w:val="20"/>
              </w:rPr>
            </w:pPr>
            <w:r w:rsidRPr="001021F6">
              <w:rPr>
                <w:rStyle w:val="Strong"/>
                <w:rFonts w:asciiTheme="minorHAnsi" w:hAnsiTheme="minorHAnsi" w:cstheme="minorHAnsi"/>
                <w:sz w:val="20"/>
                <w:szCs w:val="20"/>
              </w:rPr>
              <w:t xml:space="preserve">Description: </w:t>
            </w:r>
            <w:r w:rsidRPr="001021F6">
              <w:rPr>
                <w:rStyle w:val="Strong"/>
                <w:rFonts w:asciiTheme="minorHAnsi" w:hAnsiTheme="minorHAnsi" w:cstheme="minorHAnsi"/>
                <w:b w:val="0"/>
                <w:sz w:val="20"/>
                <w:szCs w:val="20"/>
              </w:rPr>
              <w:t xml:space="preserve">Teaching Tolerance, a project of the Southern Poverty Law Center, </w:t>
            </w:r>
            <w:r w:rsidRPr="001021F6">
              <w:rPr>
                <w:rFonts w:asciiTheme="minorHAnsi" w:hAnsiTheme="minorHAnsi" w:cstheme="minorHAnsi"/>
                <w:sz w:val="20"/>
                <w:szCs w:val="20"/>
                <w:shd w:val="clear" w:color="auto" w:fill="FFFFFF"/>
              </w:rPr>
              <w:t>provides educational resources and materials designed to help teachers improve their practice, and to help schools welcome diversity and gender equity.</w:t>
            </w:r>
            <w:r w:rsidRPr="00965FE2">
              <w:rPr>
                <w:rFonts w:asciiTheme="minorHAnsi" w:hAnsiTheme="minorHAnsi" w:cstheme="minorHAnsi"/>
                <w:sz w:val="20"/>
                <w:szCs w:val="20"/>
                <w:shd w:val="clear" w:color="auto" w:fill="FFFFFF"/>
              </w:rPr>
              <w:t xml:space="preserve">  </w:t>
            </w:r>
          </w:p>
        </w:tc>
      </w:tr>
      <w:tr w:rsidR="00E13CB4" w:rsidRPr="00D37EFB" w14:paraId="71BDD3F4" w14:textId="77777777" w:rsidTr="00EF4468">
        <w:trPr>
          <w:jc w:val="center"/>
        </w:trPr>
        <w:tc>
          <w:tcPr>
            <w:tcW w:w="8157"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2496E897" w14:textId="77777777" w:rsidR="00E13CB4" w:rsidRPr="00FF4B4D" w:rsidRDefault="00E13CB4" w:rsidP="0028481D">
            <w:pPr>
              <w:pStyle w:val="NormalWeb"/>
              <w:spacing w:before="40" w:beforeAutospacing="0" w:after="40" w:afterAutospacing="0"/>
              <w:ind w:left="346" w:hanging="346"/>
              <w:rPr>
                <w:rStyle w:val="Strong"/>
                <w:rFonts w:ascii="Calibri" w:hAnsi="Calibri" w:cs="Calibri"/>
                <w:sz w:val="22"/>
                <w:szCs w:val="20"/>
              </w:rPr>
            </w:pPr>
            <w:r w:rsidRPr="000B7511">
              <w:rPr>
                <w:rStyle w:val="Strong"/>
                <w:rFonts w:ascii="Calibri" w:hAnsi="Calibri" w:cs="Calibri"/>
                <w:szCs w:val="20"/>
              </w:rPr>
              <w:t>RESOURCES FOR PROFESSIONALS</w:t>
            </w:r>
          </w:p>
        </w:tc>
        <w:tc>
          <w:tcPr>
            <w:tcW w:w="2647" w:type="dxa"/>
            <w:gridSpan w:val="3"/>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4C65A027" w14:textId="77777777" w:rsidR="00E13CB4" w:rsidRPr="00D37EFB" w:rsidRDefault="00E13CB4" w:rsidP="0028481D">
            <w:pPr>
              <w:pStyle w:val="NormalWeb"/>
              <w:spacing w:before="40" w:beforeAutospacing="0" w:after="40" w:afterAutospacing="0"/>
              <w:rPr>
                <w:rStyle w:val="Strong"/>
                <w:rFonts w:asciiTheme="minorHAnsi" w:hAnsiTheme="minorHAnsi" w:cs="Calibri"/>
                <w:b w:val="0"/>
                <w:strike/>
                <w:sz w:val="18"/>
                <w:szCs w:val="18"/>
              </w:rPr>
            </w:pPr>
          </w:p>
        </w:tc>
      </w:tr>
      <w:tr w:rsidR="00AE424E" w:rsidRPr="00D37EFB" w14:paraId="59BEDE6D" w14:textId="77777777" w:rsidTr="00B6288B">
        <w:trPr>
          <w:trHeight w:val="818"/>
          <w:jc w:val="center"/>
        </w:trPr>
        <w:tc>
          <w:tcPr>
            <w:tcW w:w="360" w:type="dxa"/>
            <w:tcBorders>
              <w:top w:val="single" w:sz="4" w:space="0" w:color="D9D9D9" w:themeColor="background1" w:themeShade="D9"/>
              <w:left w:val="nil"/>
              <w:bottom w:val="nil"/>
              <w:right w:val="nil"/>
            </w:tcBorders>
          </w:tcPr>
          <w:p w14:paraId="1A79250A" w14:textId="77777777" w:rsidR="00AE424E" w:rsidRPr="00FF4B4D" w:rsidRDefault="00AE424E" w:rsidP="00E306D8">
            <w:pPr>
              <w:spacing w:before="60"/>
              <w:rPr>
                <w:b/>
                <w:sz w:val="28"/>
              </w:rPr>
            </w:pPr>
            <w:r w:rsidRPr="00FF4B4D">
              <w:rPr>
                <w:sz w:val="24"/>
              </w:rPr>
              <w:sym w:font="Wingdings" w:char="F0A8"/>
            </w:r>
          </w:p>
        </w:tc>
        <w:tc>
          <w:tcPr>
            <w:tcW w:w="779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48EAB9A" w14:textId="77777777" w:rsidR="00AE424E" w:rsidRPr="001021F6" w:rsidRDefault="00AE424E" w:rsidP="00AE424E">
            <w:pPr>
              <w:pStyle w:val="NormalWeb"/>
              <w:spacing w:before="60" w:beforeAutospacing="0" w:after="0" w:afterAutospacing="0"/>
              <w:ind w:left="346" w:hanging="346"/>
              <w:rPr>
                <w:rStyle w:val="Strong"/>
                <w:rFonts w:ascii="Calibri" w:hAnsi="Calibri" w:cs="Calibri"/>
                <w:sz w:val="20"/>
                <w:szCs w:val="20"/>
              </w:rPr>
            </w:pPr>
            <w:r w:rsidRPr="001021F6">
              <w:rPr>
                <w:rStyle w:val="Strong"/>
                <w:rFonts w:ascii="Calibri" w:hAnsi="Calibri" w:cs="Calibri"/>
                <w:sz w:val="20"/>
                <w:szCs w:val="20"/>
              </w:rPr>
              <w:t xml:space="preserve">Professional Development  </w:t>
            </w:r>
          </w:p>
          <w:p w14:paraId="605A0AE9" w14:textId="77777777" w:rsidR="00AE424E" w:rsidRPr="001021F6" w:rsidRDefault="00C51DCD" w:rsidP="00AE424E">
            <w:pPr>
              <w:pStyle w:val="NormalWeb"/>
              <w:spacing w:before="0" w:beforeAutospacing="0" w:after="0" w:afterAutospacing="0"/>
              <w:ind w:left="346" w:hanging="346"/>
              <w:rPr>
                <w:rStyle w:val="Strong"/>
                <w:rFonts w:ascii="Calibri" w:hAnsi="Calibri" w:cs="Calibri"/>
                <w:sz w:val="20"/>
                <w:szCs w:val="20"/>
              </w:rPr>
            </w:pPr>
            <w:hyperlink r:id="rId133" w:history="1">
              <w:r w:rsidR="00AE424E" w:rsidRPr="001021F6">
                <w:rPr>
                  <w:rStyle w:val="Hyperlink"/>
                  <w:rFonts w:ascii="Calibri" w:hAnsi="Calibri" w:cs="Calibri"/>
                  <w:sz w:val="20"/>
                  <w:szCs w:val="20"/>
                </w:rPr>
                <w:t>http://www.tolerance.org/professional-development</w:t>
              </w:r>
            </w:hyperlink>
          </w:p>
          <w:p w14:paraId="79616FEC" w14:textId="77777777" w:rsidR="00AE424E" w:rsidRPr="001021F6" w:rsidRDefault="00AE424E" w:rsidP="00FB4FAC">
            <w:pPr>
              <w:pStyle w:val="NormalWeb"/>
              <w:spacing w:before="0" w:beforeAutospacing="0" w:after="60" w:afterAutospacing="0"/>
              <w:ind w:left="302"/>
              <w:rPr>
                <w:rStyle w:val="Strong"/>
                <w:rFonts w:ascii="Calibri" w:hAnsi="Calibri" w:cs="Calibri"/>
                <w:b w:val="0"/>
                <w:sz w:val="20"/>
                <w:szCs w:val="20"/>
              </w:rPr>
            </w:pPr>
            <w:r w:rsidRPr="001021F6">
              <w:rPr>
                <w:rStyle w:val="Strong"/>
                <w:rFonts w:ascii="Calibri" w:hAnsi="Calibri" w:cs="Calibri"/>
                <w:b w:val="0"/>
                <w:sz w:val="20"/>
                <w:szCs w:val="20"/>
              </w:rPr>
              <w:t>Articles, activities, presentations and webinars for teaching tolerance</w:t>
            </w:r>
          </w:p>
        </w:tc>
        <w:tc>
          <w:tcPr>
            <w:tcW w:w="2647" w:type="dxa"/>
            <w:gridSpan w:val="3"/>
            <w:vMerge w:val="restart"/>
            <w:tcBorders>
              <w:top w:val="single" w:sz="4" w:space="0" w:color="D9D9D9" w:themeColor="background1" w:themeShade="D9"/>
              <w:left w:val="single" w:sz="4" w:space="0" w:color="D9D9D9" w:themeColor="background1" w:themeShade="D9"/>
              <w:right w:val="nil"/>
            </w:tcBorders>
            <w:vAlign w:val="center"/>
          </w:tcPr>
          <w:p w14:paraId="2A0FA46D" w14:textId="77777777" w:rsidR="00AE424E" w:rsidRPr="00AE424E" w:rsidRDefault="00AE424E" w:rsidP="00AE424E">
            <w:pPr>
              <w:spacing w:before="60"/>
              <w:rPr>
                <w:rStyle w:val="Strong"/>
                <w:rFonts w:ascii="Calibri" w:hAnsi="Calibri" w:cs="Calibri"/>
                <w:b w:val="0"/>
                <w:sz w:val="18"/>
                <w:szCs w:val="18"/>
              </w:rPr>
            </w:pPr>
            <w:r w:rsidRPr="00AE424E">
              <w:rPr>
                <w:rStyle w:val="Strong"/>
                <w:rFonts w:ascii="Calibri" w:hAnsi="Calibri" w:cs="Calibri"/>
                <w:b w:val="0"/>
                <w:sz w:val="18"/>
                <w:szCs w:val="18"/>
              </w:rPr>
              <w:t>2. Diversity and Equity</w:t>
            </w:r>
          </w:p>
          <w:p w14:paraId="3523AE75" w14:textId="77777777" w:rsidR="00AE424E" w:rsidRPr="00AE424E" w:rsidRDefault="00AE424E" w:rsidP="00AE424E">
            <w:pPr>
              <w:pStyle w:val="NormalWeb"/>
              <w:spacing w:before="0" w:beforeAutospacing="0" w:after="0" w:afterAutospacing="0"/>
              <w:rPr>
                <w:rFonts w:asciiTheme="minorHAnsi" w:hAnsiTheme="minorHAnsi"/>
                <w:sz w:val="18"/>
                <w:szCs w:val="18"/>
              </w:rPr>
            </w:pPr>
            <w:r w:rsidRPr="00AE424E">
              <w:rPr>
                <w:rFonts w:asciiTheme="minorHAnsi" w:hAnsiTheme="minorHAnsi"/>
                <w:sz w:val="18"/>
                <w:szCs w:val="18"/>
              </w:rPr>
              <w:t>3. Content Knowledge</w:t>
            </w:r>
          </w:p>
          <w:p w14:paraId="220A52F1" w14:textId="07C4DBC7" w:rsidR="00AE424E" w:rsidRPr="00AE424E" w:rsidRDefault="00AE424E" w:rsidP="00AE424E">
            <w:pPr>
              <w:pStyle w:val="NormalWeb"/>
              <w:spacing w:before="0" w:beforeAutospacing="0" w:after="60" w:afterAutospacing="0"/>
              <w:rPr>
                <w:rFonts w:asciiTheme="minorHAnsi" w:hAnsiTheme="minorHAnsi"/>
                <w:strike/>
                <w:sz w:val="18"/>
                <w:szCs w:val="18"/>
              </w:rPr>
            </w:pPr>
            <w:r w:rsidRPr="00AE424E">
              <w:rPr>
                <w:rFonts w:asciiTheme="minorHAnsi" w:hAnsiTheme="minorHAnsi"/>
                <w:sz w:val="18"/>
                <w:szCs w:val="18"/>
              </w:rPr>
              <w:t>5. Planning</w:t>
            </w:r>
          </w:p>
          <w:p w14:paraId="34E89592" w14:textId="2EC96CDF" w:rsidR="00AE424E" w:rsidRPr="00AE424E" w:rsidRDefault="00AE424E" w:rsidP="00AE424E">
            <w:pPr>
              <w:pStyle w:val="NormalWeb"/>
              <w:spacing w:before="0" w:after="40"/>
              <w:rPr>
                <w:rFonts w:asciiTheme="minorHAnsi" w:hAnsiTheme="minorHAnsi"/>
                <w:strike/>
                <w:sz w:val="18"/>
                <w:szCs w:val="18"/>
              </w:rPr>
            </w:pPr>
          </w:p>
        </w:tc>
      </w:tr>
      <w:tr w:rsidR="00AE424E" w:rsidRPr="00D37EFB" w14:paraId="4DACCC2F" w14:textId="77777777" w:rsidTr="00B6288B">
        <w:trPr>
          <w:jc w:val="center"/>
        </w:trPr>
        <w:tc>
          <w:tcPr>
            <w:tcW w:w="360" w:type="dxa"/>
            <w:tcBorders>
              <w:top w:val="nil"/>
              <w:left w:val="nil"/>
              <w:bottom w:val="nil"/>
              <w:right w:val="nil"/>
            </w:tcBorders>
          </w:tcPr>
          <w:p w14:paraId="51AC31FB" w14:textId="77777777" w:rsidR="00AE424E" w:rsidRDefault="00AE424E" w:rsidP="00001924">
            <w:pPr>
              <w:spacing w:before="60"/>
            </w:pPr>
            <w:r w:rsidRPr="000A32E7">
              <w:rPr>
                <w:sz w:val="24"/>
              </w:rPr>
              <w:sym w:font="Wingdings" w:char="F0A8"/>
            </w:r>
          </w:p>
        </w:tc>
        <w:tc>
          <w:tcPr>
            <w:tcW w:w="779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6064C44" w14:textId="049A17B0" w:rsidR="00AE424E" w:rsidRPr="001021F6" w:rsidRDefault="00AE424E" w:rsidP="0050084A">
            <w:pPr>
              <w:pStyle w:val="NormalWeb"/>
              <w:spacing w:before="60" w:beforeAutospacing="0" w:after="60" w:afterAutospacing="0"/>
              <w:rPr>
                <w:rStyle w:val="Strong"/>
                <w:rFonts w:ascii="Calibri" w:hAnsi="Calibri" w:cs="Calibri"/>
                <w:b w:val="0"/>
                <w:bCs w:val="0"/>
                <w:color w:val="0000FF"/>
                <w:sz w:val="20"/>
                <w:szCs w:val="20"/>
                <w:u w:val="single"/>
              </w:rPr>
            </w:pPr>
            <w:r w:rsidRPr="001021F6">
              <w:rPr>
                <w:rStyle w:val="Strong"/>
                <w:rFonts w:ascii="Calibri" w:hAnsi="Calibri" w:cs="Calibri"/>
                <w:sz w:val="20"/>
                <w:szCs w:val="20"/>
              </w:rPr>
              <w:t xml:space="preserve">Lessons, Teaching Strategies, Articles and Supplemental </w:t>
            </w:r>
            <w:proofErr w:type="gramStart"/>
            <w:r w:rsidRPr="001021F6">
              <w:rPr>
                <w:rStyle w:val="Strong"/>
                <w:rFonts w:ascii="Calibri" w:hAnsi="Calibri" w:cs="Calibri"/>
                <w:sz w:val="20"/>
                <w:szCs w:val="20"/>
              </w:rPr>
              <w:t xml:space="preserve">Content  </w:t>
            </w:r>
            <w:proofErr w:type="gramEnd"/>
            <w:r w:rsidR="00997336" w:rsidRPr="001021F6">
              <w:rPr>
                <w:sz w:val="20"/>
                <w:szCs w:val="20"/>
              </w:rPr>
              <w:fldChar w:fldCharType="begin"/>
            </w:r>
            <w:r w:rsidR="00997336" w:rsidRPr="001021F6">
              <w:rPr>
                <w:sz w:val="20"/>
                <w:szCs w:val="20"/>
              </w:rPr>
              <w:instrText xml:space="preserve"> HYPERLINK "http://www.tolerance.org/classroom-resources" </w:instrText>
            </w:r>
            <w:r w:rsidR="00997336" w:rsidRPr="001021F6">
              <w:rPr>
                <w:sz w:val="20"/>
                <w:szCs w:val="20"/>
              </w:rPr>
              <w:fldChar w:fldCharType="separate"/>
            </w:r>
            <w:r w:rsidRPr="001021F6">
              <w:rPr>
                <w:rStyle w:val="Hyperlink"/>
                <w:rFonts w:ascii="Calibri" w:hAnsi="Calibri" w:cs="Calibri"/>
                <w:sz w:val="20"/>
                <w:szCs w:val="20"/>
              </w:rPr>
              <w:t>http://www.tolerance.org/classroom-resources</w:t>
            </w:r>
            <w:r w:rsidR="00997336" w:rsidRPr="001021F6">
              <w:rPr>
                <w:rStyle w:val="Hyperlink"/>
                <w:rFonts w:ascii="Calibri" w:hAnsi="Calibri" w:cs="Calibri"/>
                <w:sz w:val="20"/>
                <w:szCs w:val="20"/>
              </w:rPr>
              <w:fldChar w:fldCharType="end"/>
            </w:r>
          </w:p>
        </w:tc>
        <w:tc>
          <w:tcPr>
            <w:tcW w:w="2647" w:type="dxa"/>
            <w:gridSpan w:val="3"/>
            <w:vMerge/>
            <w:tcBorders>
              <w:left w:val="single" w:sz="4" w:space="0" w:color="D9D9D9" w:themeColor="background1" w:themeShade="D9"/>
              <w:right w:val="nil"/>
            </w:tcBorders>
          </w:tcPr>
          <w:p w14:paraId="2D2DB606" w14:textId="28F5738B" w:rsidR="00AE424E" w:rsidRPr="00AE424E" w:rsidRDefault="00AE424E" w:rsidP="00AE424E">
            <w:pPr>
              <w:pStyle w:val="NormalWeb"/>
              <w:spacing w:before="0" w:after="40"/>
              <w:rPr>
                <w:rStyle w:val="Strong"/>
                <w:rFonts w:ascii="Calibri" w:hAnsi="Calibri" w:cs="Calibri"/>
                <w:b w:val="0"/>
                <w:sz w:val="18"/>
                <w:szCs w:val="18"/>
              </w:rPr>
            </w:pPr>
          </w:p>
        </w:tc>
      </w:tr>
      <w:tr w:rsidR="00AE424E" w:rsidRPr="00D37EFB" w14:paraId="050B61CC" w14:textId="77777777" w:rsidTr="00B6288B">
        <w:trPr>
          <w:jc w:val="center"/>
        </w:trPr>
        <w:tc>
          <w:tcPr>
            <w:tcW w:w="360" w:type="dxa"/>
            <w:tcBorders>
              <w:top w:val="nil"/>
              <w:left w:val="nil"/>
              <w:bottom w:val="nil"/>
              <w:right w:val="nil"/>
            </w:tcBorders>
          </w:tcPr>
          <w:p w14:paraId="79221644" w14:textId="77777777" w:rsidR="00AE424E" w:rsidRPr="00AE424E" w:rsidRDefault="00AE424E" w:rsidP="002B3E14">
            <w:pPr>
              <w:spacing w:before="60"/>
              <w:rPr>
                <w:highlight w:val="yellow"/>
              </w:rPr>
            </w:pPr>
            <w:r w:rsidRPr="00AE424E">
              <w:rPr>
                <w:sz w:val="24"/>
              </w:rPr>
              <w:sym w:font="Wingdings" w:char="F0A8"/>
            </w:r>
          </w:p>
        </w:tc>
        <w:tc>
          <w:tcPr>
            <w:tcW w:w="779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4F9D2E8" w14:textId="78B59818" w:rsidR="00AE424E" w:rsidRPr="001021F6" w:rsidRDefault="00AE424E" w:rsidP="000B7511">
            <w:pPr>
              <w:pStyle w:val="NormalWeb"/>
              <w:spacing w:before="60" w:beforeAutospacing="0" w:after="0" w:afterAutospacing="0"/>
              <w:rPr>
                <w:b/>
                <w:sz w:val="20"/>
                <w:szCs w:val="20"/>
              </w:rPr>
            </w:pPr>
            <w:r w:rsidRPr="001021F6">
              <w:rPr>
                <w:rStyle w:val="Strong"/>
                <w:rFonts w:ascii="Calibri" w:hAnsi="Calibri" w:cs="Calibri"/>
                <w:sz w:val="20"/>
                <w:szCs w:val="20"/>
              </w:rPr>
              <w:t>Publication</w:t>
            </w:r>
            <w:r w:rsidRPr="001021F6">
              <w:rPr>
                <w:rStyle w:val="Strong"/>
                <w:rFonts w:ascii="Calibri" w:hAnsi="Calibri" w:cs="Calibri"/>
                <w:i/>
                <w:sz w:val="20"/>
                <w:szCs w:val="20"/>
              </w:rPr>
              <w:t xml:space="preserve">s </w:t>
            </w:r>
          </w:p>
          <w:p w14:paraId="1B4CDA5E" w14:textId="77777777" w:rsidR="00AE424E" w:rsidRPr="001021F6" w:rsidRDefault="00C51DCD" w:rsidP="0050084A">
            <w:pPr>
              <w:pStyle w:val="NormalWeb"/>
              <w:spacing w:before="0" w:beforeAutospacing="0" w:after="0" w:afterAutospacing="0"/>
              <w:rPr>
                <w:rStyle w:val="Strong"/>
                <w:rFonts w:ascii="Calibri" w:hAnsi="Calibri" w:cs="Calibri"/>
                <w:b w:val="0"/>
                <w:sz w:val="20"/>
                <w:szCs w:val="20"/>
              </w:rPr>
            </w:pPr>
            <w:hyperlink r:id="rId134" w:history="1">
              <w:r w:rsidR="00AE424E" w:rsidRPr="001021F6">
                <w:rPr>
                  <w:rStyle w:val="Hyperlink"/>
                  <w:rFonts w:ascii="Calibri" w:hAnsi="Calibri" w:cs="Calibri"/>
                  <w:sz w:val="20"/>
                  <w:szCs w:val="20"/>
                </w:rPr>
                <w:t>http://www.tolerance.org/publications</w:t>
              </w:r>
            </w:hyperlink>
          </w:p>
          <w:p w14:paraId="2BBD1DD3" w14:textId="2630191E" w:rsidR="00AE424E" w:rsidRPr="001021F6" w:rsidRDefault="00AE424E" w:rsidP="00AE424E">
            <w:pPr>
              <w:pStyle w:val="NormalWeb"/>
              <w:spacing w:before="0" w:beforeAutospacing="0" w:after="60" w:afterAutospacing="0"/>
              <w:ind w:left="344"/>
              <w:rPr>
                <w:rStyle w:val="Strong"/>
                <w:rFonts w:ascii="Calibri" w:hAnsi="Calibri" w:cs="Calibri"/>
                <w:sz w:val="20"/>
                <w:szCs w:val="20"/>
              </w:rPr>
            </w:pPr>
            <w:r w:rsidRPr="001021F6">
              <w:rPr>
                <w:rStyle w:val="Strong"/>
                <w:rFonts w:ascii="Calibri" w:hAnsi="Calibri" w:cs="Calibri"/>
                <w:b w:val="0"/>
                <w:sz w:val="20"/>
                <w:szCs w:val="20"/>
              </w:rPr>
              <w:t xml:space="preserve">Best practices, critical practices and frameworks for teaching tolerance </w:t>
            </w:r>
          </w:p>
        </w:tc>
        <w:tc>
          <w:tcPr>
            <w:tcW w:w="2647" w:type="dxa"/>
            <w:gridSpan w:val="3"/>
            <w:vMerge/>
            <w:tcBorders>
              <w:left w:val="single" w:sz="4" w:space="0" w:color="D9D9D9" w:themeColor="background1" w:themeShade="D9"/>
              <w:bottom w:val="single" w:sz="4" w:space="0" w:color="D9D9D9" w:themeColor="background1" w:themeShade="D9"/>
              <w:right w:val="nil"/>
            </w:tcBorders>
            <w:vAlign w:val="center"/>
          </w:tcPr>
          <w:p w14:paraId="296439D5" w14:textId="0523208F" w:rsidR="00AE424E" w:rsidRPr="00F57CA9" w:rsidRDefault="00AE424E" w:rsidP="00AE424E">
            <w:pPr>
              <w:pStyle w:val="NormalWeb"/>
              <w:spacing w:before="0" w:beforeAutospacing="0" w:after="40" w:afterAutospacing="0"/>
              <w:rPr>
                <w:rStyle w:val="Strong"/>
                <w:rFonts w:ascii="Calibri" w:hAnsi="Calibri" w:cs="Calibri"/>
                <w:b w:val="0"/>
                <w:sz w:val="18"/>
                <w:szCs w:val="18"/>
              </w:rPr>
            </w:pPr>
          </w:p>
        </w:tc>
      </w:tr>
      <w:tr w:rsidR="00E13CB4" w:rsidRPr="00D37EFB" w14:paraId="72B5248C" w14:textId="77777777" w:rsidTr="00AE424E">
        <w:trPr>
          <w:trHeight w:val="674"/>
          <w:jc w:val="center"/>
        </w:trPr>
        <w:tc>
          <w:tcPr>
            <w:tcW w:w="360" w:type="dxa"/>
            <w:tcBorders>
              <w:top w:val="nil"/>
              <w:left w:val="nil"/>
              <w:bottom w:val="nil"/>
              <w:right w:val="nil"/>
            </w:tcBorders>
          </w:tcPr>
          <w:p w14:paraId="5FEAC55C" w14:textId="77777777" w:rsidR="00E13CB4" w:rsidRDefault="00E13CB4" w:rsidP="00001924">
            <w:pPr>
              <w:spacing w:before="60"/>
            </w:pPr>
            <w:r w:rsidRPr="000A32E7">
              <w:rPr>
                <w:sz w:val="24"/>
              </w:rPr>
              <w:sym w:font="Wingdings" w:char="F0A8"/>
            </w:r>
          </w:p>
        </w:tc>
        <w:tc>
          <w:tcPr>
            <w:tcW w:w="779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CA24711" w14:textId="0DD90F3A" w:rsidR="00E13CB4" w:rsidRPr="001021F6" w:rsidRDefault="00E13CB4" w:rsidP="000B7511">
            <w:pPr>
              <w:pStyle w:val="NormalWeb"/>
              <w:spacing w:before="60" w:beforeAutospacing="0" w:after="0" w:afterAutospacing="0"/>
              <w:rPr>
                <w:rFonts w:asciiTheme="minorHAnsi" w:hAnsiTheme="minorHAnsi" w:cstheme="minorHAnsi"/>
                <w:sz w:val="20"/>
                <w:szCs w:val="20"/>
              </w:rPr>
            </w:pPr>
            <w:r w:rsidRPr="001021F6">
              <w:rPr>
                <w:rStyle w:val="Strong"/>
                <w:rFonts w:asciiTheme="minorHAnsi" w:hAnsiTheme="minorHAnsi" w:cstheme="minorHAnsi"/>
                <w:sz w:val="20"/>
                <w:szCs w:val="20"/>
              </w:rPr>
              <w:t>Film Kits</w:t>
            </w:r>
            <w:r w:rsidRPr="001021F6">
              <w:rPr>
                <w:rFonts w:asciiTheme="minorHAnsi" w:hAnsiTheme="minorHAnsi" w:cstheme="minorHAnsi"/>
                <w:sz w:val="20"/>
                <w:szCs w:val="20"/>
              </w:rPr>
              <w:t xml:space="preserve">  </w:t>
            </w:r>
          </w:p>
          <w:p w14:paraId="0022C1A8" w14:textId="23D27471" w:rsidR="00AE424E" w:rsidRPr="001021F6" w:rsidRDefault="00C51DCD" w:rsidP="00AE424E">
            <w:pPr>
              <w:pStyle w:val="NormalWeb"/>
              <w:spacing w:before="0" w:beforeAutospacing="0" w:after="0" w:afterAutospacing="0"/>
              <w:ind w:left="332" w:hanging="346"/>
              <w:rPr>
                <w:rFonts w:asciiTheme="minorHAnsi" w:hAnsiTheme="minorHAnsi" w:cstheme="minorHAnsi"/>
                <w:sz w:val="20"/>
                <w:szCs w:val="20"/>
              </w:rPr>
            </w:pPr>
            <w:hyperlink r:id="rId135" w:history="1">
              <w:r w:rsidR="00AE424E" w:rsidRPr="001021F6">
                <w:rPr>
                  <w:rStyle w:val="Hyperlink"/>
                  <w:rFonts w:asciiTheme="minorHAnsi" w:hAnsiTheme="minorHAnsi" w:cstheme="minorHAnsi"/>
                  <w:sz w:val="20"/>
                  <w:szCs w:val="20"/>
                </w:rPr>
                <w:t>http://www.tolerance.org/teaching-kits</w:t>
              </w:r>
            </w:hyperlink>
          </w:p>
          <w:p w14:paraId="088D3F8E" w14:textId="5770D25A" w:rsidR="00AE424E" w:rsidRPr="00AE424E" w:rsidRDefault="00AE424E" w:rsidP="00FB4FAC">
            <w:pPr>
              <w:pStyle w:val="NormalWeb"/>
              <w:spacing w:before="0" w:beforeAutospacing="0" w:after="0" w:afterAutospacing="0"/>
              <w:ind w:left="332"/>
              <w:rPr>
                <w:rStyle w:val="Strong"/>
                <w:rFonts w:asciiTheme="minorHAnsi" w:hAnsiTheme="minorHAnsi" w:cstheme="minorHAnsi"/>
                <w:b w:val="0"/>
                <w:bCs w:val="0"/>
                <w:color w:val="0000FF"/>
                <w:sz w:val="20"/>
                <w:szCs w:val="20"/>
                <w:u w:val="single"/>
              </w:rPr>
            </w:pPr>
            <w:r w:rsidRPr="001021F6">
              <w:rPr>
                <w:rFonts w:asciiTheme="minorHAnsi" w:hAnsiTheme="minorHAnsi" w:cstheme="minorHAnsi"/>
                <w:sz w:val="20"/>
                <w:szCs w:val="20"/>
              </w:rPr>
              <w:t>Film and educational guides/resources for teaching tolerance</w:t>
            </w:r>
          </w:p>
        </w:tc>
        <w:tc>
          <w:tcPr>
            <w:tcW w:w="264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DCBDF0A" w14:textId="77777777" w:rsidR="00E13CB4" w:rsidRPr="00F57CA9" w:rsidRDefault="00E13CB4" w:rsidP="00AE424E">
            <w:pPr>
              <w:spacing w:before="60"/>
              <w:rPr>
                <w:rStyle w:val="Strong"/>
                <w:rFonts w:ascii="Calibri" w:hAnsi="Calibri" w:cs="Calibri"/>
                <w:b w:val="0"/>
                <w:sz w:val="18"/>
                <w:szCs w:val="18"/>
              </w:rPr>
            </w:pPr>
            <w:r w:rsidRPr="00F57CA9">
              <w:rPr>
                <w:rStyle w:val="Strong"/>
                <w:rFonts w:ascii="Calibri" w:hAnsi="Calibri" w:cs="Calibri"/>
                <w:b w:val="0"/>
                <w:sz w:val="18"/>
                <w:szCs w:val="18"/>
              </w:rPr>
              <w:t>2. Diversity and Equity</w:t>
            </w:r>
          </w:p>
          <w:p w14:paraId="01383BCF" w14:textId="77777777" w:rsidR="00E13CB4" w:rsidRPr="00F57CA9" w:rsidRDefault="00E13CB4" w:rsidP="00AE424E">
            <w:pPr>
              <w:pStyle w:val="NormalWeb"/>
              <w:spacing w:before="0" w:beforeAutospacing="0" w:after="0" w:afterAutospacing="0"/>
              <w:rPr>
                <w:rFonts w:asciiTheme="minorHAnsi" w:hAnsiTheme="minorHAnsi"/>
                <w:sz w:val="18"/>
                <w:szCs w:val="18"/>
              </w:rPr>
            </w:pPr>
            <w:r w:rsidRPr="00F57CA9">
              <w:rPr>
                <w:rFonts w:asciiTheme="minorHAnsi" w:hAnsiTheme="minorHAnsi"/>
                <w:sz w:val="18"/>
                <w:szCs w:val="18"/>
              </w:rPr>
              <w:t>3. Content Knowledge</w:t>
            </w:r>
          </w:p>
          <w:p w14:paraId="655B1803" w14:textId="77777777" w:rsidR="00E13CB4" w:rsidRPr="00F57CA9" w:rsidRDefault="00E13CB4" w:rsidP="00AE424E">
            <w:pPr>
              <w:spacing w:after="60"/>
              <w:rPr>
                <w:rStyle w:val="Strong"/>
                <w:rFonts w:ascii="Calibri" w:hAnsi="Calibri" w:cs="Calibri"/>
                <w:b w:val="0"/>
                <w:sz w:val="18"/>
                <w:szCs w:val="18"/>
              </w:rPr>
            </w:pPr>
            <w:r w:rsidRPr="00F57CA9">
              <w:rPr>
                <w:sz w:val="18"/>
                <w:szCs w:val="18"/>
              </w:rPr>
              <w:t>5. Planning</w:t>
            </w:r>
          </w:p>
        </w:tc>
      </w:tr>
    </w:tbl>
    <w:p w14:paraId="2A480506" w14:textId="77777777" w:rsidR="009E0982" w:rsidRDefault="009E0982" w:rsidP="00A24837">
      <w:pPr>
        <w:pStyle w:val="NormalWeb"/>
        <w:spacing w:before="60" w:beforeAutospacing="0" w:after="60" w:afterAutospacing="0"/>
        <w:jc w:val="center"/>
        <w:rPr>
          <w:rFonts w:asciiTheme="majorHAnsi" w:hAnsiTheme="majorHAnsi" w:cstheme="minorHAnsi"/>
          <w:b/>
          <w:color w:val="0000CC"/>
          <w:sz w:val="32"/>
        </w:rPr>
        <w:sectPr w:rsidR="009E0982" w:rsidSect="00771F46">
          <w:pgSz w:w="12240" w:h="15840"/>
          <w:pgMar w:top="1080" w:right="1440" w:bottom="720" w:left="1440" w:header="720" w:footer="270" w:gutter="0"/>
          <w:cols w:space="720"/>
          <w:docGrid w:linePitch="360"/>
        </w:sectPr>
      </w:pPr>
    </w:p>
    <w:tbl>
      <w:tblPr>
        <w:tblStyle w:val="TableGrid"/>
        <w:tblW w:w="10792" w:type="dxa"/>
        <w:jc w:val="center"/>
        <w:tblLayout w:type="fixed"/>
        <w:tblLook w:val="04A0" w:firstRow="1" w:lastRow="0" w:firstColumn="1" w:lastColumn="0" w:noHBand="0" w:noVBand="1"/>
      </w:tblPr>
      <w:tblGrid>
        <w:gridCol w:w="384"/>
        <w:gridCol w:w="7838"/>
        <w:gridCol w:w="2570"/>
      </w:tblGrid>
      <w:tr w:rsidR="00A24837" w:rsidRPr="00D37EFB" w14:paraId="0F9EA2F6" w14:textId="77777777" w:rsidTr="009E0982">
        <w:trPr>
          <w:jc w:val="center"/>
        </w:trPr>
        <w:tc>
          <w:tcPr>
            <w:tcW w:w="10792" w:type="dxa"/>
            <w:gridSpan w:val="3"/>
            <w:tcBorders>
              <w:top w:val="single" w:sz="4" w:space="0" w:color="auto"/>
              <w:left w:val="nil"/>
              <w:bottom w:val="single" w:sz="4" w:space="0" w:color="auto"/>
              <w:right w:val="nil"/>
            </w:tcBorders>
            <w:shd w:val="clear" w:color="auto" w:fill="FFFFFF" w:themeFill="background1"/>
          </w:tcPr>
          <w:p w14:paraId="27F57BE4" w14:textId="77777777" w:rsidR="00A24837" w:rsidRPr="00385D87" w:rsidRDefault="00A24837" w:rsidP="00A24837">
            <w:pPr>
              <w:pStyle w:val="NormalWeb"/>
              <w:spacing w:before="60" w:beforeAutospacing="0" w:after="60" w:afterAutospacing="0"/>
              <w:jc w:val="center"/>
              <w:rPr>
                <w:rFonts w:asciiTheme="minorHAnsi" w:hAnsiTheme="minorHAnsi" w:cstheme="minorHAnsi"/>
                <w:b/>
                <w:strike/>
              </w:rPr>
            </w:pPr>
            <w:r w:rsidRPr="00385D87">
              <w:rPr>
                <w:rFonts w:asciiTheme="minorHAnsi" w:hAnsiTheme="minorHAnsi" w:cstheme="minorHAnsi"/>
                <w:b/>
                <w:color w:val="0000CC"/>
                <w:sz w:val="32"/>
              </w:rPr>
              <w:t>GOVERNMENT AGENCIES</w:t>
            </w:r>
          </w:p>
        </w:tc>
      </w:tr>
      <w:tr w:rsidR="00001924" w:rsidRPr="00D37EFB" w14:paraId="5B1B78B9" w14:textId="77777777" w:rsidTr="009E0982">
        <w:trPr>
          <w:jc w:val="center"/>
        </w:trPr>
        <w:tc>
          <w:tcPr>
            <w:tcW w:w="822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53DE75A2" w14:textId="77777777" w:rsidR="00001924" w:rsidRPr="00F73067" w:rsidRDefault="00001924" w:rsidP="002C6373">
            <w:pPr>
              <w:pStyle w:val="NormalWeb"/>
              <w:spacing w:before="40" w:beforeAutospacing="0" w:after="40" w:afterAutospacing="0"/>
              <w:ind w:left="43"/>
              <w:rPr>
                <w:rFonts w:asciiTheme="minorHAnsi" w:hAnsiTheme="minorHAnsi"/>
                <w:b/>
                <w:i/>
                <w:color w:val="000000"/>
                <w:szCs w:val="18"/>
                <w:shd w:val="clear" w:color="auto" w:fill="FFFFFF"/>
              </w:rPr>
            </w:pPr>
            <w:r w:rsidRPr="00F73067">
              <w:rPr>
                <w:rFonts w:asciiTheme="minorHAnsi" w:hAnsiTheme="minorHAnsi" w:cstheme="minorHAnsi"/>
                <w:b/>
              </w:rPr>
              <w:t>Organization</w:t>
            </w:r>
          </w:p>
        </w:tc>
        <w:tc>
          <w:tcPr>
            <w:tcW w:w="2570" w:type="dxa"/>
            <w:tcBorders>
              <w:top w:val="single" w:sz="4" w:space="0" w:color="auto"/>
              <w:left w:val="single" w:sz="4" w:space="0" w:color="auto"/>
              <w:bottom w:val="single" w:sz="4" w:space="0" w:color="auto"/>
              <w:right w:val="nil"/>
            </w:tcBorders>
            <w:shd w:val="clear" w:color="auto" w:fill="D9D9D9" w:themeFill="background1" w:themeFillShade="D9"/>
          </w:tcPr>
          <w:p w14:paraId="18539F85" w14:textId="77777777" w:rsidR="00001924" w:rsidRPr="00F73067" w:rsidRDefault="00001924" w:rsidP="002C6373">
            <w:pPr>
              <w:pStyle w:val="NormalWeb"/>
              <w:spacing w:before="40" w:beforeAutospacing="0" w:after="40" w:afterAutospacing="0"/>
              <w:ind w:left="43"/>
              <w:rPr>
                <w:rFonts w:asciiTheme="minorHAnsi" w:hAnsiTheme="minorHAnsi"/>
                <w:szCs w:val="18"/>
              </w:rPr>
            </w:pPr>
            <w:r w:rsidRPr="00F73067">
              <w:rPr>
                <w:rFonts w:asciiTheme="minorHAnsi" w:hAnsiTheme="minorHAnsi" w:cstheme="minorHAnsi"/>
                <w:b/>
              </w:rPr>
              <w:t xml:space="preserve">Standards </w:t>
            </w:r>
          </w:p>
        </w:tc>
      </w:tr>
      <w:tr w:rsidR="00001924" w:rsidRPr="00D37EFB" w14:paraId="575F962D" w14:textId="77777777" w:rsidTr="009E0982">
        <w:trPr>
          <w:jc w:val="center"/>
        </w:trPr>
        <w:tc>
          <w:tcPr>
            <w:tcW w:w="10792" w:type="dxa"/>
            <w:gridSpan w:val="3"/>
            <w:tcBorders>
              <w:top w:val="single" w:sz="4" w:space="0" w:color="auto"/>
              <w:left w:val="nil"/>
              <w:bottom w:val="single" w:sz="4" w:space="0" w:color="auto"/>
              <w:right w:val="nil"/>
            </w:tcBorders>
            <w:shd w:val="clear" w:color="auto" w:fill="DAEEF3" w:themeFill="accent5" w:themeFillTint="33"/>
          </w:tcPr>
          <w:p w14:paraId="47F32F04" w14:textId="77777777" w:rsidR="00001924" w:rsidRPr="001D6B77" w:rsidRDefault="0064241B" w:rsidP="002C6373">
            <w:pPr>
              <w:pStyle w:val="NormalWeb"/>
              <w:spacing w:before="40" w:beforeAutospacing="0" w:after="40" w:afterAutospacing="0"/>
              <w:ind w:left="43"/>
              <w:rPr>
                <w:rStyle w:val="Strong"/>
                <w:rFonts w:asciiTheme="minorHAnsi" w:hAnsiTheme="minorHAnsi" w:cs="Calibri"/>
                <w:b w:val="0"/>
                <w:sz w:val="18"/>
                <w:szCs w:val="18"/>
              </w:rPr>
            </w:pPr>
            <w:r>
              <w:rPr>
                <w:rStyle w:val="Strong"/>
                <w:rFonts w:ascii="Calibri" w:hAnsi="Calibri"/>
                <w:sz w:val="28"/>
              </w:rPr>
              <w:t>AIDS.gov</w:t>
            </w:r>
          </w:p>
        </w:tc>
      </w:tr>
      <w:tr w:rsidR="00001924" w:rsidRPr="00D37EFB" w14:paraId="1AF8DE0E" w14:textId="77777777" w:rsidTr="009E0982">
        <w:trPr>
          <w:jc w:val="center"/>
        </w:trPr>
        <w:tc>
          <w:tcPr>
            <w:tcW w:w="10792" w:type="dxa"/>
            <w:gridSpan w:val="3"/>
            <w:tcBorders>
              <w:top w:val="single" w:sz="4" w:space="0" w:color="auto"/>
              <w:left w:val="nil"/>
              <w:bottom w:val="single" w:sz="4" w:space="0" w:color="D9D9D9" w:themeColor="background1" w:themeShade="D9"/>
              <w:right w:val="nil"/>
            </w:tcBorders>
          </w:tcPr>
          <w:p w14:paraId="09112181" w14:textId="77777777" w:rsidR="00001924" w:rsidRPr="00AE6180" w:rsidRDefault="00001924" w:rsidP="00AE6180">
            <w:pPr>
              <w:pStyle w:val="NormalWeb"/>
              <w:spacing w:before="60" w:beforeAutospacing="0" w:after="60" w:afterAutospacing="0"/>
              <w:rPr>
                <w:rStyle w:val="Strong"/>
                <w:rFonts w:asciiTheme="minorHAnsi" w:hAnsiTheme="minorHAnsi" w:cstheme="minorHAnsi"/>
                <w:b w:val="0"/>
                <w:bCs w:val="0"/>
                <w:color w:val="1104BC"/>
                <w:sz w:val="20"/>
                <w:szCs w:val="20"/>
                <w:u w:val="single"/>
              </w:rPr>
            </w:pPr>
            <w:r w:rsidRPr="00AE6180">
              <w:rPr>
                <w:rFonts w:asciiTheme="minorHAnsi" w:hAnsiTheme="minorHAnsi" w:cstheme="minorHAnsi"/>
                <w:color w:val="1104BC"/>
                <w:sz w:val="20"/>
                <w:szCs w:val="20"/>
                <w:u w:val="single"/>
              </w:rPr>
              <w:t>www.</w:t>
            </w:r>
            <w:r w:rsidR="001B5C66" w:rsidRPr="00AE6180">
              <w:rPr>
                <w:rFonts w:asciiTheme="minorHAnsi" w:hAnsiTheme="minorHAnsi" w:cstheme="minorHAnsi"/>
                <w:color w:val="1104BC"/>
                <w:sz w:val="20"/>
                <w:szCs w:val="20"/>
                <w:u w:val="single"/>
              </w:rPr>
              <w:t>aids.gov</w:t>
            </w:r>
            <w:r w:rsidRPr="00AE6180">
              <w:rPr>
                <w:rStyle w:val="Strong"/>
                <w:rFonts w:asciiTheme="minorHAnsi" w:hAnsiTheme="minorHAnsi" w:cstheme="minorHAnsi"/>
                <w:b w:val="0"/>
                <w:bCs w:val="0"/>
                <w:color w:val="1104BC"/>
                <w:sz w:val="20"/>
                <w:szCs w:val="20"/>
                <w:u w:val="single"/>
              </w:rPr>
              <w:t xml:space="preserve"> </w:t>
            </w:r>
          </w:p>
          <w:p w14:paraId="713F0D94" w14:textId="4D30DC47" w:rsidR="00001924" w:rsidRPr="001B5C66" w:rsidRDefault="00001924" w:rsidP="00AE6180">
            <w:pPr>
              <w:pStyle w:val="NormalWeb"/>
              <w:spacing w:before="60" w:beforeAutospacing="0" w:after="60" w:afterAutospacing="0"/>
              <w:rPr>
                <w:rStyle w:val="Strong"/>
                <w:rFonts w:asciiTheme="minorHAnsi" w:hAnsiTheme="minorHAnsi" w:cstheme="minorHAnsi"/>
                <w:b w:val="0"/>
                <w:strike/>
                <w:sz w:val="20"/>
                <w:szCs w:val="20"/>
              </w:rPr>
            </w:pPr>
            <w:r w:rsidRPr="00AE6180">
              <w:rPr>
                <w:rStyle w:val="Strong"/>
                <w:rFonts w:asciiTheme="minorHAnsi" w:hAnsiTheme="minorHAnsi" w:cstheme="minorHAnsi"/>
                <w:sz w:val="20"/>
                <w:szCs w:val="20"/>
              </w:rPr>
              <w:t xml:space="preserve">Description: </w:t>
            </w:r>
            <w:r w:rsidR="0064241B" w:rsidRPr="00AE6180">
              <w:rPr>
                <w:rStyle w:val="Strong"/>
                <w:rFonts w:asciiTheme="minorHAnsi" w:hAnsiTheme="minorHAnsi" w:cstheme="minorHAnsi"/>
                <w:b w:val="0"/>
                <w:sz w:val="20"/>
                <w:szCs w:val="20"/>
              </w:rPr>
              <w:t xml:space="preserve">AIDS.gov </w:t>
            </w:r>
            <w:r w:rsidR="001B5C66" w:rsidRPr="00AE6180">
              <w:rPr>
                <w:rStyle w:val="Strong"/>
                <w:rFonts w:asciiTheme="minorHAnsi" w:hAnsiTheme="minorHAnsi" w:cstheme="minorHAnsi"/>
                <w:b w:val="0"/>
                <w:sz w:val="20"/>
                <w:szCs w:val="20"/>
              </w:rPr>
              <w:t>provides</w:t>
            </w:r>
            <w:r w:rsidR="005A016D" w:rsidRPr="00AE6180">
              <w:rPr>
                <w:rStyle w:val="Strong"/>
                <w:rFonts w:asciiTheme="minorHAnsi" w:hAnsiTheme="minorHAnsi" w:cstheme="minorHAnsi"/>
                <w:b w:val="0"/>
                <w:sz w:val="20"/>
                <w:szCs w:val="20"/>
              </w:rPr>
              <w:t xml:space="preserve"> timely and accurate </w:t>
            </w:r>
            <w:r w:rsidR="0064241B" w:rsidRPr="00AE6180">
              <w:rPr>
                <w:rStyle w:val="Strong"/>
                <w:rFonts w:asciiTheme="minorHAnsi" w:hAnsiTheme="minorHAnsi" w:cstheme="minorHAnsi"/>
                <w:b w:val="0"/>
                <w:sz w:val="20"/>
                <w:szCs w:val="20"/>
              </w:rPr>
              <w:t xml:space="preserve">information about </w:t>
            </w:r>
            <w:r w:rsidR="001B5C66" w:rsidRPr="00AE6180">
              <w:rPr>
                <w:rStyle w:val="Strong"/>
                <w:rFonts w:asciiTheme="minorHAnsi" w:hAnsiTheme="minorHAnsi" w:cstheme="minorHAnsi"/>
                <w:b w:val="0"/>
                <w:sz w:val="20"/>
                <w:szCs w:val="20"/>
              </w:rPr>
              <w:t xml:space="preserve">HIV/AIDS –– prevention, signs and symptoms, treatment, services, staying healthy with HIV/AIDS, </w:t>
            </w:r>
            <w:r w:rsidR="005C7F89" w:rsidRPr="00AE6180">
              <w:rPr>
                <w:rStyle w:val="Strong"/>
                <w:rFonts w:asciiTheme="minorHAnsi" w:hAnsiTheme="minorHAnsi" w:cstheme="minorHAnsi"/>
                <w:b w:val="0"/>
                <w:sz w:val="20"/>
                <w:szCs w:val="20"/>
              </w:rPr>
              <w:t>statistics</w:t>
            </w:r>
            <w:r w:rsidR="001B5C66" w:rsidRPr="00AE6180">
              <w:rPr>
                <w:rStyle w:val="Strong"/>
                <w:rFonts w:asciiTheme="minorHAnsi" w:hAnsiTheme="minorHAnsi" w:cstheme="minorHAnsi"/>
                <w:b w:val="0"/>
                <w:sz w:val="20"/>
                <w:szCs w:val="20"/>
              </w:rPr>
              <w:t xml:space="preserve"> and links</w:t>
            </w:r>
            <w:r w:rsidR="00D91F6F" w:rsidRPr="00AE6180">
              <w:rPr>
                <w:rStyle w:val="Strong"/>
                <w:rFonts w:asciiTheme="minorHAnsi" w:hAnsiTheme="minorHAnsi" w:cstheme="minorHAnsi"/>
                <w:b w:val="0"/>
                <w:sz w:val="20"/>
                <w:szCs w:val="20"/>
              </w:rPr>
              <w:t xml:space="preserve"> to federal agencies.  AIDS.gov communicates </w:t>
            </w:r>
            <w:r w:rsidR="005A016D" w:rsidRPr="00AE6180">
              <w:rPr>
                <w:rStyle w:val="Strong"/>
                <w:rFonts w:asciiTheme="minorHAnsi" w:hAnsiTheme="minorHAnsi" w:cstheme="minorHAnsi"/>
                <w:b w:val="0"/>
                <w:sz w:val="20"/>
                <w:szCs w:val="20"/>
              </w:rPr>
              <w:t xml:space="preserve">information via </w:t>
            </w:r>
            <w:r w:rsidR="001B5C66" w:rsidRPr="00AE6180">
              <w:rPr>
                <w:rStyle w:val="Strong"/>
                <w:rFonts w:asciiTheme="minorHAnsi" w:hAnsiTheme="minorHAnsi" w:cstheme="minorHAnsi"/>
                <w:b w:val="0"/>
                <w:sz w:val="20"/>
                <w:szCs w:val="20"/>
              </w:rPr>
              <w:t>w</w:t>
            </w:r>
            <w:r w:rsidR="001B5C66" w:rsidRPr="00AE6180">
              <w:rPr>
                <w:rFonts w:asciiTheme="minorHAnsi" w:hAnsiTheme="minorHAnsi" w:cstheme="minorHAnsi"/>
                <w:sz w:val="20"/>
                <w:szCs w:val="20"/>
                <w:shd w:val="clear" w:color="auto" w:fill="FFFFFF"/>
              </w:rPr>
              <w:t>ebcasts, webin</w:t>
            </w:r>
            <w:r w:rsidR="005C7F89">
              <w:rPr>
                <w:rFonts w:asciiTheme="minorHAnsi" w:hAnsiTheme="minorHAnsi" w:cstheme="minorHAnsi"/>
                <w:sz w:val="20"/>
                <w:szCs w:val="20"/>
                <w:shd w:val="clear" w:color="auto" w:fill="FFFFFF"/>
              </w:rPr>
              <w:t xml:space="preserve">ars, web conferences, podcasts </w:t>
            </w:r>
            <w:r w:rsidR="005A016D" w:rsidRPr="00AE6180">
              <w:rPr>
                <w:rFonts w:asciiTheme="minorHAnsi" w:hAnsiTheme="minorHAnsi" w:cstheme="minorHAnsi"/>
                <w:sz w:val="20"/>
                <w:szCs w:val="20"/>
                <w:shd w:val="clear" w:color="auto" w:fill="FFFFFF"/>
              </w:rPr>
              <w:t xml:space="preserve">and </w:t>
            </w:r>
            <w:r w:rsidR="001B5C66" w:rsidRPr="00AE6180">
              <w:rPr>
                <w:rFonts w:asciiTheme="minorHAnsi" w:hAnsiTheme="minorHAnsi" w:cstheme="minorHAnsi"/>
                <w:sz w:val="20"/>
                <w:szCs w:val="20"/>
                <w:shd w:val="clear" w:color="auto" w:fill="FFFFFF"/>
              </w:rPr>
              <w:t xml:space="preserve">new media, including twitter, text messaging, </w:t>
            </w:r>
            <w:proofErr w:type="gramStart"/>
            <w:r w:rsidR="001B5C66" w:rsidRPr="00AE6180">
              <w:rPr>
                <w:rFonts w:asciiTheme="minorHAnsi" w:hAnsiTheme="minorHAnsi" w:cstheme="minorHAnsi"/>
                <w:sz w:val="20"/>
                <w:szCs w:val="20"/>
                <w:shd w:val="clear" w:color="auto" w:fill="FFFFFF"/>
              </w:rPr>
              <w:t>video</w:t>
            </w:r>
            <w:proofErr w:type="gramEnd"/>
            <w:r w:rsidR="001B5C66" w:rsidRPr="00AE6180">
              <w:rPr>
                <w:rFonts w:asciiTheme="minorHAnsi" w:hAnsiTheme="minorHAnsi" w:cstheme="minorHAnsi"/>
                <w:sz w:val="20"/>
                <w:szCs w:val="20"/>
                <w:shd w:val="clear" w:color="auto" w:fill="FFFFFF"/>
              </w:rPr>
              <w:t xml:space="preserve"> and computer games</w:t>
            </w:r>
            <w:r w:rsidR="008D03D1" w:rsidRPr="00AE6180">
              <w:rPr>
                <w:rFonts w:asciiTheme="minorHAnsi" w:hAnsiTheme="minorHAnsi" w:cstheme="minorHAnsi"/>
                <w:sz w:val="20"/>
                <w:szCs w:val="20"/>
                <w:shd w:val="clear" w:color="auto" w:fill="FFFFFF"/>
              </w:rPr>
              <w:t xml:space="preserve">.  </w:t>
            </w:r>
          </w:p>
        </w:tc>
      </w:tr>
      <w:tr w:rsidR="00001924" w:rsidRPr="00D37EFB" w14:paraId="476A3651" w14:textId="77777777" w:rsidTr="00D91F6F">
        <w:trPr>
          <w:jc w:val="center"/>
        </w:trPr>
        <w:tc>
          <w:tcPr>
            <w:tcW w:w="8222"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586B7927" w14:textId="77777777" w:rsidR="00001924" w:rsidRPr="001B5C66" w:rsidRDefault="00001924" w:rsidP="00D91F6F">
            <w:pPr>
              <w:pStyle w:val="NormalWeb"/>
              <w:spacing w:before="40" w:beforeAutospacing="0" w:after="40" w:afterAutospacing="0"/>
              <w:ind w:left="346" w:hanging="346"/>
              <w:rPr>
                <w:rStyle w:val="Strong"/>
                <w:rFonts w:ascii="Calibri" w:hAnsi="Calibri" w:cs="Calibri"/>
                <w:sz w:val="22"/>
                <w:szCs w:val="20"/>
              </w:rPr>
            </w:pPr>
            <w:r w:rsidRPr="00AE424E">
              <w:rPr>
                <w:rStyle w:val="Strong"/>
                <w:rFonts w:ascii="Calibri" w:hAnsi="Calibri" w:cs="Calibri"/>
                <w:szCs w:val="20"/>
              </w:rPr>
              <w:t>RESOURCES FOR PROFESSIONALS</w:t>
            </w:r>
          </w:p>
        </w:tc>
        <w:tc>
          <w:tcPr>
            <w:tcW w:w="2570"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2E13C49B" w14:textId="77777777" w:rsidR="00001924" w:rsidRPr="00D37EFB" w:rsidRDefault="00001924" w:rsidP="00D91F6F">
            <w:pPr>
              <w:pStyle w:val="NormalWeb"/>
              <w:spacing w:before="40" w:beforeAutospacing="0" w:after="40" w:afterAutospacing="0"/>
              <w:rPr>
                <w:rStyle w:val="Strong"/>
                <w:rFonts w:asciiTheme="minorHAnsi" w:hAnsiTheme="minorHAnsi" w:cs="Calibri"/>
                <w:b w:val="0"/>
                <w:strike/>
                <w:sz w:val="18"/>
                <w:szCs w:val="18"/>
              </w:rPr>
            </w:pPr>
          </w:p>
        </w:tc>
      </w:tr>
      <w:tr w:rsidR="005A016D" w:rsidRPr="00D37EFB" w14:paraId="2F58460D" w14:textId="77777777" w:rsidTr="002B3E14">
        <w:trPr>
          <w:jc w:val="center"/>
        </w:trPr>
        <w:tc>
          <w:tcPr>
            <w:tcW w:w="384" w:type="dxa"/>
            <w:tcBorders>
              <w:top w:val="single" w:sz="4" w:space="0" w:color="D9D9D9" w:themeColor="background1" w:themeShade="D9"/>
              <w:left w:val="nil"/>
              <w:bottom w:val="nil"/>
              <w:right w:val="nil"/>
            </w:tcBorders>
          </w:tcPr>
          <w:p w14:paraId="50B28A41" w14:textId="77777777" w:rsidR="005A016D" w:rsidRPr="005A016D" w:rsidRDefault="005A016D" w:rsidP="004A46F5">
            <w:pPr>
              <w:spacing w:before="60"/>
              <w:rPr>
                <w:sz w:val="24"/>
              </w:rPr>
            </w:pPr>
            <w:r w:rsidRPr="005A016D">
              <w:rPr>
                <w:sz w:val="24"/>
              </w:rPr>
              <w:sym w:font="Wingdings" w:char="F0A8"/>
            </w:r>
          </w:p>
        </w:tc>
        <w:tc>
          <w:tcPr>
            <w:tcW w:w="783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B360618" w14:textId="77777777" w:rsidR="00AE424E" w:rsidRDefault="005A016D" w:rsidP="00AE424E">
            <w:pPr>
              <w:pStyle w:val="NormalWeb"/>
              <w:spacing w:before="60" w:beforeAutospacing="0" w:after="0" w:afterAutospacing="0"/>
              <w:ind w:left="44"/>
              <w:rPr>
                <w:rStyle w:val="Strong"/>
                <w:rFonts w:ascii="Calibri" w:hAnsi="Calibri" w:cs="Calibri"/>
                <w:i/>
                <w:sz w:val="22"/>
                <w:szCs w:val="20"/>
              </w:rPr>
            </w:pPr>
            <w:r w:rsidRPr="00AE424E">
              <w:rPr>
                <w:rStyle w:val="Strong"/>
                <w:rFonts w:ascii="Calibri" w:hAnsi="Calibri" w:cs="Calibri"/>
                <w:sz w:val="22"/>
                <w:szCs w:val="20"/>
              </w:rPr>
              <w:t>HIV/AIDS Basics</w:t>
            </w:r>
            <w:r w:rsidRPr="009E0982">
              <w:rPr>
                <w:rStyle w:val="Strong"/>
                <w:rFonts w:ascii="Calibri" w:hAnsi="Calibri" w:cs="Calibri"/>
                <w:i/>
                <w:sz w:val="22"/>
                <w:szCs w:val="20"/>
              </w:rPr>
              <w:t xml:space="preserve"> </w:t>
            </w:r>
            <w:r w:rsidR="009E0982">
              <w:rPr>
                <w:rStyle w:val="Strong"/>
                <w:rFonts w:ascii="Calibri" w:hAnsi="Calibri" w:cs="Calibri"/>
                <w:i/>
                <w:sz w:val="22"/>
                <w:szCs w:val="20"/>
              </w:rPr>
              <w:t xml:space="preserve"> </w:t>
            </w:r>
          </w:p>
          <w:p w14:paraId="6C6ECEBB" w14:textId="6294C07A" w:rsidR="005A016D" w:rsidRPr="005A016D" w:rsidRDefault="00C51DCD" w:rsidP="00AE424E">
            <w:pPr>
              <w:pStyle w:val="NormalWeb"/>
              <w:spacing w:before="0" w:beforeAutospacing="0" w:after="60" w:afterAutospacing="0"/>
              <w:ind w:left="44"/>
              <w:rPr>
                <w:rStyle w:val="Strong"/>
                <w:rFonts w:ascii="Calibri" w:hAnsi="Calibri" w:cs="Calibri"/>
                <w:sz w:val="20"/>
                <w:szCs w:val="20"/>
              </w:rPr>
            </w:pPr>
            <w:hyperlink r:id="rId136" w:history="1">
              <w:r w:rsidR="005A016D" w:rsidRPr="005A016D">
                <w:rPr>
                  <w:rStyle w:val="Hyperlink"/>
                  <w:rFonts w:ascii="Calibri" w:hAnsi="Calibri" w:cs="Calibri"/>
                  <w:sz w:val="20"/>
                  <w:szCs w:val="20"/>
                </w:rPr>
                <w:t>http://www.aids.gov/hiv-aids-basics/</w:t>
              </w:r>
            </w:hyperlink>
          </w:p>
        </w:tc>
        <w:tc>
          <w:tcPr>
            <w:tcW w:w="257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71FDC415" w14:textId="77777777" w:rsidR="005A016D" w:rsidRPr="005A016D" w:rsidRDefault="005A016D" w:rsidP="005A016D">
            <w:pPr>
              <w:pStyle w:val="NormalWeb"/>
              <w:spacing w:before="60" w:beforeAutospacing="0" w:after="60" w:afterAutospacing="0"/>
              <w:rPr>
                <w:rFonts w:asciiTheme="minorHAnsi" w:hAnsiTheme="minorHAnsi"/>
                <w:sz w:val="18"/>
                <w:szCs w:val="18"/>
              </w:rPr>
            </w:pPr>
            <w:r w:rsidRPr="005A016D">
              <w:rPr>
                <w:rFonts w:asciiTheme="minorHAnsi" w:hAnsiTheme="minorHAnsi"/>
                <w:sz w:val="18"/>
                <w:szCs w:val="18"/>
              </w:rPr>
              <w:t>3. Content Knowledge</w:t>
            </w:r>
          </w:p>
        </w:tc>
      </w:tr>
      <w:tr w:rsidR="005A016D" w:rsidRPr="00D37EFB" w14:paraId="1E288F62" w14:textId="77777777" w:rsidTr="002B3E14">
        <w:trPr>
          <w:jc w:val="center"/>
        </w:trPr>
        <w:tc>
          <w:tcPr>
            <w:tcW w:w="384" w:type="dxa"/>
            <w:tcBorders>
              <w:top w:val="nil"/>
              <w:left w:val="nil"/>
              <w:bottom w:val="nil"/>
              <w:right w:val="nil"/>
            </w:tcBorders>
          </w:tcPr>
          <w:p w14:paraId="68843444" w14:textId="77777777" w:rsidR="005A016D" w:rsidRPr="005A016D" w:rsidRDefault="005A016D" w:rsidP="004A46F5">
            <w:pPr>
              <w:spacing w:before="60"/>
              <w:rPr>
                <w:sz w:val="24"/>
              </w:rPr>
            </w:pPr>
            <w:r w:rsidRPr="005A016D">
              <w:rPr>
                <w:sz w:val="24"/>
              </w:rPr>
              <w:sym w:font="Wingdings" w:char="F0A8"/>
            </w:r>
          </w:p>
        </w:tc>
        <w:tc>
          <w:tcPr>
            <w:tcW w:w="783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2D602D9" w14:textId="77777777" w:rsidR="005A016D" w:rsidRPr="005A016D" w:rsidRDefault="005A016D" w:rsidP="00AE424E">
            <w:pPr>
              <w:pStyle w:val="NormalWeb"/>
              <w:spacing w:before="60" w:beforeAutospacing="0" w:after="60" w:afterAutospacing="0"/>
              <w:ind w:left="43"/>
              <w:rPr>
                <w:rStyle w:val="Strong"/>
                <w:rFonts w:ascii="Calibri" w:hAnsi="Calibri" w:cs="Calibri"/>
                <w:sz w:val="20"/>
                <w:szCs w:val="20"/>
              </w:rPr>
            </w:pPr>
            <w:r w:rsidRPr="00AE424E">
              <w:rPr>
                <w:rStyle w:val="Strong"/>
                <w:rFonts w:ascii="Calibri" w:hAnsi="Calibri" w:cs="Calibri"/>
                <w:sz w:val="22"/>
                <w:szCs w:val="20"/>
              </w:rPr>
              <w:t xml:space="preserve">Federal Resources to U.S. Government HIV/AIDS Information </w:t>
            </w:r>
            <w:hyperlink r:id="rId137" w:history="1">
              <w:r w:rsidRPr="006677A5">
                <w:rPr>
                  <w:rStyle w:val="Hyperlink"/>
                  <w:rFonts w:ascii="Calibri" w:hAnsi="Calibri" w:cs="Calibri"/>
                  <w:sz w:val="20"/>
                  <w:szCs w:val="20"/>
                </w:rPr>
                <w:t>http://www.aids.gov/federal-resources/</w:t>
              </w:r>
            </w:hyperlink>
          </w:p>
        </w:tc>
        <w:tc>
          <w:tcPr>
            <w:tcW w:w="257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5738191F" w14:textId="77777777" w:rsidR="005A016D" w:rsidRPr="005A016D" w:rsidRDefault="005A016D" w:rsidP="005A016D">
            <w:pPr>
              <w:pStyle w:val="NormalWeb"/>
              <w:spacing w:before="60" w:beforeAutospacing="0" w:after="0" w:afterAutospacing="0"/>
              <w:rPr>
                <w:rFonts w:asciiTheme="minorHAnsi" w:hAnsiTheme="minorHAnsi"/>
                <w:sz w:val="18"/>
                <w:szCs w:val="18"/>
              </w:rPr>
            </w:pPr>
            <w:r w:rsidRPr="005A016D">
              <w:rPr>
                <w:rFonts w:asciiTheme="minorHAnsi" w:hAnsiTheme="minorHAnsi"/>
                <w:sz w:val="18"/>
                <w:szCs w:val="18"/>
              </w:rPr>
              <w:t>3. Content Knowledge</w:t>
            </w:r>
          </w:p>
        </w:tc>
      </w:tr>
      <w:tr w:rsidR="005A016D" w:rsidRPr="00D37EFB" w14:paraId="75855520" w14:textId="77777777" w:rsidTr="002B3E14">
        <w:trPr>
          <w:jc w:val="center"/>
        </w:trPr>
        <w:tc>
          <w:tcPr>
            <w:tcW w:w="384" w:type="dxa"/>
            <w:tcBorders>
              <w:top w:val="nil"/>
              <w:left w:val="nil"/>
              <w:bottom w:val="single" w:sz="4" w:space="0" w:color="D9D9D9" w:themeColor="background1" w:themeShade="D9"/>
              <w:right w:val="nil"/>
            </w:tcBorders>
          </w:tcPr>
          <w:p w14:paraId="15116345" w14:textId="77777777" w:rsidR="005A016D" w:rsidRPr="005A016D" w:rsidRDefault="005A016D" w:rsidP="00E306D8">
            <w:pPr>
              <w:spacing w:before="60"/>
            </w:pPr>
            <w:r w:rsidRPr="005A016D">
              <w:rPr>
                <w:sz w:val="24"/>
              </w:rPr>
              <w:sym w:font="Wingdings" w:char="F0A8"/>
            </w:r>
          </w:p>
        </w:tc>
        <w:tc>
          <w:tcPr>
            <w:tcW w:w="783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FA8E899" w14:textId="77777777" w:rsidR="00AE424E" w:rsidRDefault="005A016D" w:rsidP="00AE424E">
            <w:pPr>
              <w:pStyle w:val="NormalWeb"/>
              <w:spacing w:before="60" w:beforeAutospacing="0" w:after="0" w:afterAutospacing="0"/>
              <w:ind w:left="44"/>
              <w:rPr>
                <w:rStyle w:val="Strong"/>
                <w:rFonts w:ascii="Calibri" w:hAnsi="Calibri" w:cs="Calibri"/>
                <w:sz w:val="22"/>
                <w:szCs w:val="20"/>
              </w:rPr>
            </w:pPr>
            <w:r w:rsidRPr="00AE424E">
              <w:rPr>
                <w:rStyle w:val="Strong"/>
                <w:rFonts w:ascii="Calibri" w:hAnsi="Calibri" w:cs="Calibri"/>
                <w:sz w:val="22"/>
                <w:szCs w:val="20"/>
              </w:rPr>
              <w:t xml:space="preserve">Using New Media – Utilizing </w:t>
            </w:r>
            <w:r w:rsidR="00D53A1F" w:rsidRPr="00AE424E">
              <w:rPr>
                <w:rStyle w:val="Strong"/>
                <w:rFonts w:ascii="Calibri" w:hAnsi="Calibri" w:cs="Calibri"/>
                <w:sz w:val="22"/>
                <w:szCs w:val="20"/>
              </w:rPr>
              <w:t>T</w:t>
            </w:r>
            <w:r w:rsidRPr="00AE424E">
              <w:rPr>
                <w:rStyle w:val="Strong"/>
                <w:rFonts w:ascii="Calibri" w:hAnsi="Calibri" w:cs="Calibri"/>
                <w:sz w:val="22"/>
                <w:szCs w:val="20"/>
              </w:rPr>
              <w:t xml:space="preserve">echnology to </w:t>
            </w:r>
            <w:r w:rsidR="00D53A1F" w:rsidRPr="00AE424E">
              <w:rPr>
                <w:rStyle w:val="Strong"/>
                <w:rFonts w:ascii="Calibri" w:hAnsi="Calibri" w:cs="Calibri"/>
                <w:sz w:val="22"/>
                <w:szCs w:val="20"/>
              </w:rPr>
              <w:t>C</w:t>
            </w:r>
            <w:r w:rsidRPr="00AE424E">
              <w:rPr>
                <w:rStyle w:val="Strong"/>
                <w:rFonts w:ascii="Calibri" w:hAnsi="Calibri" w:cs="Calibri"/>
                <w:sz w:val="22"/>
                <w:szCs w:val="20"/>
              </w:rPr>
              <w:t xml:space="preserve">onnect and </w:t>
            </w:r>
            <w:r w:rsidR="00D53A1F" w:rsidRPr="00AE424E">
              <w:rPr>
                <w:rStyle w:val="Strong"/>
                <w:rFonts w:ascii="Calibri" w:hAnsi="Calibri" w:cs="Calibri"/>
                <w:sz w:val="22"/>
                <w:szCs w:val="20"/>
              </w:rPr>
              <w:t>C</w:t>
            </w:r>
            <w:r w:rsidRPr="00AE424E">
              <w:rPr>
                <w:rStyle w:val="Strong"/>
                <w:rFonts w:ascii="Calibri" w:hAnsi="Calibri" w:cs="Calibri"/>
                <w:sz w:val="22"/>
                <w:szCs w:val="20"/>
              </w:rPr>
              <w:t>ollaborate around HIV/AIDS</w:t>
            </w:r>
            <w:r w:rsidRPr="009E0982">
              <w:rPr>
                <w:rStyle w:val="Strong"/>
                <w:rFonts w:ascii="Calibri" w:hAnsi="Calibri" w:cs="Calibri"/>
                <w:sz w:val="22"/>
                <w:szCs w:val="20"/>
              </w:rPr>
              <w:t xml:space="preserve"> </w:t>
            </w:r>
          </w:p>
          <w:p w14:paraId="5719F82D" w14:textId="0DF04573" w:rsidR="005A016D" w:rsidRPr="005A016D" w:rsidRDefault="00C51DCD" w:rsidP="00AE424E">
            <w:pPr>
              <w:pStyle w:val="NormalWeb"/>
              <w:spacing w:before="0" w:beforeAutospacing="0" w:after="60" w:afterAutospacing="0"/>
              <w:ind w:left="43"/>
              <w:rPr>
                <w:rStyle w:val="Strong"/>
                <w:rFonts w:ascii="Calibri" w:hAnsi="Calibri" w:cs="Calibri"/>
                <w:sz w:val="20"/>
                <w:szCs w:val="20"/>
              </w:rPr>
            </w:pPr>
            <w:hyperlink r:id="rId138" w:history="1">
              <w:r w:rsidR="005A016D" w:rsidRPr="005A016D">
                <w:rPr>
                  <w:rStyle w:val="Hyperlink"/>
                  <w:rFonts w:ascii="Calibri" w:hAnsi="Calibri" w:cs="Calibri"/>
                  <w:sz w:val="20"/>
                  <w:szCs w:val="20"/>
                </w:rPr>
                <w:t>http://www.aids.gov/using-new-media/</w:t>
              </w:r>
            </w:hyperlink>
          </w:p>
        </w:tc>
        <w:tc>
          <w:tcPr>
            <w:tcW w:w="257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1A52B356" w14:textId="77777777" w:rsidR="005A016D" w:rsidRPr="005A016D" w:rsidRDefault="005A016D" w:rsidP="005A016D">
            <w:pPr>
              <w:pStyle w:val="NormalWeb"/>
              <w:spacing w:before="60" w:beforeAutospacing="0" w:after="0" w:afterAutospacing="0"/>
              <w:rPr>
                <w:rFonts w:asciiTheme="minorHAnsi" w:hAnsiTheme="minorHAnsi"/>
                <w:sz w:val="18"/>
                <w:szCs w:val="18"/>
              </w:rPr>
            </w:pPr>
            <w:r w:rsidRPr="005A016D">
              <w:rPr>
                <w:rFonts w:asciiTheme="minorHAnsi" w:hAnsiTheme="minorHAnsi"/>
                <w:sz w:val="18"/>
                <w:szCs w:val="18"/>
              </w:rPr>
              <w:t>3. Content Knowledge</w:t>
            </w:r>
          </w:p>
          <w:p w14:paraId="71B6ADAD" w14:textId="77777777" w:rsidR="005A016D" w:rsidRPr="005A016D" w:rsidRDefault="005A016D" w:rsidP="005A016D">
            <w:pPr>
              <w:pStyle w:val="NormalWeb"/>
              <w:spacing w:before="0" w:beforeAutospacing="0" w:after="0" w:afterAutospacing="0"/>
              <w:rPr>
                <w:rFonts w:asciiTheme="minorHAnsi" w:hAnsiTheme="minorHAnsi"/>
                <w:sz w:val="18"/>
                <w:szCs w:val="18"/>
              </w:rPr>
            </w:pPr>
            <w:r w:rsidRPr="005A016D">
              <w:rPr>
                <w:rFonts w:asciiTheme="minorHAnsi" w:hAnsiTheme="minorHAnsi"/>
                <w:sz w:val="18"/>
                <w:szCs w:val="18"/>
              </w:rPr>
              <w:t>5. Planning</w:t>
            </w:r>
          </w:p>
          <w:p w14:paraId="0831B1F9" w14:textId="77777777" w:rsidR="005A016D" w:rsidRPr="005A016D" w:rsidRDefault="005A016D" w:rsidP="005A016D">
            <w:pPr>
              <w:pStyle w:val="NormalWeb"/>
              <w:spacing w:before="0" w:beforeAutospacing="0" w:after="60" w:afterAutospacing="0"/>
              <w:rPr>
                <w:rFonts w:asciiTheme="minorHAnsi" w:hAnsiTheme="minorHAnsi"/>
                <w:sz w:val="18"/>
                <w:szCs w:val="18"/>
                <w:highlight w:val="yellow"/>
              </w:rPr>
            </w:pPr>
            <w:r w:rsidRPr="005A016D">
              <w:rPr>
                <w:rFonts w:asciiTheme="minorHAnsi" w:hAnsiTheme="minorHAnsi"/>
                <w:sz w:val="18"/>
                <w:szCs w:val="18"/>
              </w:rPr>
              <w:t>6. Implementing</w:t>
            </w:r>
          </w:p>
        </w:tc>
      </w:tr>
      <w:tr w:rsidR="005A016D" w:rsidRPr="00D37EFB" w14:paraId="34F9B58E" w14:textId="77777777" w:rsidTr="009E0982">
        <w:trPr>
          <w:jc w:val="center"/>
        </w:trPr>
        <w:tc>
          <w:tcPr>
            <w:tcW w:w="10792" w:type="dxa"/>
            <w:gridSpan w:val="3"/>
            <w:tcBorders>
              <w:top w:val="single" w:sz="4" w:space="0" w:color="auto"/>
              <w:left w:val="nil"/>
              <w:bottom w:val="single" w:sz="4" w:space="0" w:color="auto"/>
              <w:right w:val="nil"/>
            </w:tcBorders>
            <w:shd w:val="clear" w:color="auto" w:fill="DAEEF3" w:themeFill="accent5" w:themeFillTint="33"/>
          </w:tcPr>
          <w:p w14:paraId="171FAB42" w14:textId="77777777" w:rsidR="005A016D" w:rsidRPr="005A016D" w:rsidRDefault="005A016D" w:rsidP="00D91F6F">
            <w:pPr>
              <w:pStyle w:val="NormalWeb"/>
              <w:spacing w:before="40" w:beforeAutospacing="0" w:after="40" w:afterAutospacing="0"/>
              <w:rPr>
                <w:rStyle w:val="Strong"/>
                <w:rFonts w:asciiTheme="minorHAnsi" w:hAnsiTheme="minorHAnsi" w:cs="Calibri"/>
                <w:b w:val="0"/>
                <w:sz w:val="18"/>
                <w:szCs w:val="18"/>
              </w:rPr>
            </w:pPr>
            <w:r>
              <w:rPr>
                <w:rStyle w:val="Strong"/>
                <w:rFonts w:ascii="Calibri" w:hAnsi="Calibri"/>
                <w:sz w:val="28"/>
              </w:rPr>
              <w:t>CENTERS FOR DISEASE CONTROL AND PREVENTION (CDC)</w:t>
            </w:r>
          </w:p>
        </w:tc>
      </w:tr>
      <w:tr w:rsidR="005A016D" w:rsidRPr="00D37EFB" w14:paraId="1FA0A96F" w14:textId="77777777" w:rsidTr="009E0982">
        <w:trPr>
          <w:jc w:val="center"/>
        </w:trPr>
        <w:tc>
          <w:tcPr>
            <w:tcW w:w="10792" w:type="dxa"/>
            <w:gridSpan w:val="3"/>
            <w:tcBorders>
              <w:top w:val="single" w:sz="4" w:space="0" w:color="auto"/>
              <w:left w:val="nil"/>
              <w:bottom w:val="single" w:sz="4" w:space="0" w:color="D9D9D9" w:themeColor="background1" w:themeShade="D9"/>
              <w:right w:val="nil"/>
            </w:tcBorders>
          </w:tcPr>
          <w:p w14:paraId="6AB6D35D" w14:textId="77777777" w:rsidR="005A016D" w:rsidRPr="00AE6180" w:rsidRDefault="005A016D" w:rsidP="00AE6180">
            <w:pPr>
              <w:pStyle w:val="NormalWeb"/>
              <w:spacing w:before="60" w:beforeAutospacing="0" w:after="60" w:afterAutospacing="0"/>
              <w:rPr>
                <w:rStyle w:val="Strong"/>
                <w:rFonts w:asciiTheme="minorHAnsi" w:hAnsiTheme="minorHAnsi" w:cstheme="minorHAnsi"/>
                <w:b w:val="0"/>
                <w:bCs w:val="0"/>
                <w:color w:val="1104BC"/>
                <w:sz w:val="20"/>
                <w:szCs w:val="20"/>
                <w:u w:val="single"/>
              </w:rPr>
            </w:pPr>
            <w:r w:rsidRPr="00AE6180">
              <w:rPr>
                <w:rFonts w:asciiTheme="minorHAnsi" w:hAnsiTheme="minorHAnsi" w:cstheme="minorHAnsi"/>
                <w:color w:val="1104BC"/>
                <w:sz w:val="20"/>
                <w:szCs w:val="20"/>
                <w:u w:val="single"/>
              </w:rPr>
              <w:t>http://www.</w:t>
            </w:r>
            <w:r w:rsidR="000F7816" w:rsidRPr="00AE6180">
              <w:rPr>
                <w:rFonts w:asciiTheme="minorHAnsi" w:hAnsiTheme="minorHAnsi" w:cstheme="minorHAnsi"/>
                <w:color w:val="1104BC"/>
                <w:sz w:val="20"/>
                <w:szCs w:val="20"/>
                <w:u w:val="single"/>
              </w:rPr>
              <w:t>cdc.gov</w:t>
            </w:r>
            <w:r w:rsidRPr="00AE6180">
              <w:rPr>
                <w:rStyle w:val="Strong"/>
                <w:rFonts w:asciiTheme="minorHAnsi" w:hAnsiTheme="minorHAnsi" w:cstheme="minorHAnsi"/>
                <w:b w:val="0"/>
                <w:bCs w:val="0"/>
                <w:color w:val="1104BC"/>
                <w:sz w:val="20"/>
                <w:szCs w:val="20"/>
                <w:u w:val="single"/>
              </w:rPr>
              <w:t xml:space="preserve"> </w:t>
            </w:r>
          </w:p>
          <w:p w14:paraId="02D77B45" w14:textId="3F830EDA" w:rsidR="005A016D" w:rsidRPr="005A016D" w:rsidRDefault="005A016D" w:rsidP="00AE6180">
            <w:pPr>
              <w:pStyle w:val="NormalWeb"/>
              <w:spacing w:before="60" w:beforeAutospacing="0" w:after="60" w:afterAutospacing="0"/>
              <w:rPr>
                <w:rStyle w:val="Strong"/>
                <w:rFonts w:asciiTheme="minorHAnsi" w:hAnsiTheme="minorHAnsi" w:cs="Calibri"/>
                <w:b w:val="0"/>
                <w:sz w:val="20"/>
                <w:szCs w:val="20"/>
              </w:rPr>
            </w:pPr>
            <w:r w:rsidRPr="00AE6180">
              <w:rPr>
                <w:rStyle w:val="Strong"/>
                <w:rFonts w:ascii="Calibri" w:hAnsi="Calibri" w:cs="Calibri"/>
                <w:sz w:val="20"/>
                <w:szCs w:val="20"/>
              </w:rPr>
              <w:t xml:space="preserve">Description: </w:t>
            </w:r>
            <w:r w:rsidR="000F7816" w:rsidRPr="00AE6180">
              <w:rPr>
                <w:rStyle w:val="Strong"/>
                <w:rFonts w:ascii="Calibri" w:hAnsi="Calibri" w:cs="Calibri"/>
                <w:sz w:val="20"/>
                <w:szCs w:val="20"/>
              </w:rPr>
              <w:t xml:space="preserve"> </w:t>
            </w:r>
            <w:r w:rsidR="000F7816" w:rsidRPr="00AE6180">
              <w:rPr>
                <w:rStyle w:val="Strong"/>
                <w:rFonts w:ascii="Calibri" w:hAnsi="Calibri" w:cs="Calibri"/>
                <w:b w:val="0"/>
                <w:sz w:val="20"/>
                <w:szCs w:val="20"/>
              </w:rPr>
              <w:t>The Centers for Disease Control and Prevention promote</w:t>
            </w:r>
            <w:r w:rsidR="006C3DE2" w:rsidRPr="00AE6180">
              <w:rPr>
                <w:rStyle w:val="Strong"/>
                <w:rFonts w:ascii="Calibri" w:hAnsi="Calibri" w:cs="Calibri"/>
                <w:b w:val="0"/>
                <w:sz w:val="20"/>
                <w:szCs w:val="20"/>
              </w:rPr>
              <w:t>s</w:t>
            </w:r>
            <w:r w:rsidR="000F7816" w:rsidRPr="00AE6180">
              <w:rPr>
                <w:rStyle w:val="Strong"/>
                <w:rFonts w:ascii="Calibri" w:hAnsi="Calibri" w:cs="Calibri"/>
                <w:b w:val="0"/>
                <w:sz w:val="20"/>
                <w:szCs w:val="20"/>
              </w:rPr>
              <w:t xml:space="preserve"> health and quality of life by preventing </w:t>
            </w:r>
            <w:r w:rsidR="005C7F89">
              <w:rPr>
                <w:rStyle w:val="Strong"/>
                <w:rFonts w:ascii="Calibri" w:hAnsi="Calibri" w:cs="Calibri"/>
                <w:b w:val="0"/>
                <w:sz w:val="20"/>
                <w:szCs w:val="20"/>
              </w:rPr>
              <w:t>and controlling disease, injury</w:t>
            </w:r>
            <w:r w:rsidR="000F7816" w:rsidRPr="00AE6180">
              <w:rPr>
                <w:rStyle w:val="Strong"/>
                <w:rFonts w:ascii="Calibri" w:hAnsi="Calibri" w:cs="Calibri"/>
                <w:b w:val="0"/>
                <w:sz w:val="20"/>
                <w:szCs w:val="20"/>
              </w:rPr>
              <w:t xml:space="preserve"> and disability.  </w:t>
            </w:r>
            <w:r w:rsidR="009E0982" w:rsidRPr="00AE6180">
              <w:rPr>
                <w:rStyle w:val="Strong"/>
                <w:rFonts w:ascii="Calibri" w:hAnsi="Calibri" w:cs="Calibri"/>
                <w:b w:val="0"/>
                <w:sz w:val="20"/>
                <w:szCs w:val="20"/>
              </w:rPr>
              <w:t xml:space="preserve">Several </w:t>
            </w:r>
            <w:r w:rsidR="000F7816" w:rsidRPr="00AE6180">
              <w:rPr>
                <w:rStyle w:val="Strong"/>
                <w:rFonts w:ascii="Calibri" w:hAnsi="Calibri" w:cs="Calibri"/>
                <w:b w:val="0"/>
                <w:sz w:val="20"/>
                <w:szCs w:val="20"/>
              </w:rPr>
              <w:t>CDC divisions</w:t>
            </w:r>
            <w:r w:rsidR="00F35DD7" w:rsidRPr="00AE6180">
              <w:rPr>
                <w:rStyle w:val="Strong"/>
                <w:rFonts w:ascii="Calibri" w:hAnsi="Calibri" w:cs="Calibri"/>
                <w:b w:val="0"/>
                <w:sz w:val="20"/>
                <w:szCs w:val="20"/>
              </w:rPr>
              <w:t xml:space="preserve"> have resources that address adolescent sexual health,</w:t>
            </w:r>
            <w:r w:rsidR="009E0982" w:rsidRPr="00AE6180">
              <w:rPr>
                <w:rStyle w:val="Strong"/>
                <w:rFonts w:ascii="Calibri" w:hAnsi="Calibri" w:cs="Calibri"/>
                <w:b w:val="0"/>
                <w:sz w:val="20"/>
                <w:szCs w:val="20"/>
              </w:rPr>
              <w:t xml:space="preserve"> HIV/AIDS, STDs, sexual violence prevention, </w:t>
            </w:r>
            <w:r w:rsidR="00D91F6F" w:rsidRPr="00AE6180">
              <w:rPr>
                <w:rStyle w:val="Strong"/>
                <w:rFonts w:ascii="Calibri" w:hAnsi="Calibri" w:cs="Calibri"/>
                <w:b w:val="0"/>
                <w:sz w:val="20"/>
                <w:szCs w:val="20"/>
              </w:rPr>
              <w:t xml:space="preserve">and educational resources (e.g., </w:t>
            </w:r>
            <w:r w:rsidR="00F35DD7" w:rsidRPr="00AE6180">
              <w:rPr>
                <w:rStyle w:val="Strong"/>
                <w:rFonts w:ascii="Calibri" w:hAnsi="Calibri" w:cs="Calibri"/>
                <w:b w:val="0"/>
                <w:sz w:val="20"/>
                <w:szCs w:val="20"/>
              </w:rPr>
              <w:t xml:space="preserve">lesson plans, curricula, </w:t>
            </w:r>
            <w:r w:rsidR="00D91F6F" w:rsidRPr="00AE6180">
              <w:rPr>
                <w:rStyle w:val="Strong"/>
                <w:rFonts w:ascii="Calibri" w:hAnsi="Calibri" w:cs="Calibri"/>
                <w:b w:val="0"/>
                <w:sz w:val="20"/>
                <w:szCs w:val="20"/>
              </w:rPr>
              <w:t xml:space="preserve">publications, </w:t>
            </w:r>
            <w:r w:rsidR="00F35DD7" w:rsidRPr="00AE6180">
              <w:rPr>
                <w:rStyle w:val="Strong"/>
                <w:rFonts w:ascii="Calibri" w:hAnsi="Calibri" w:cs="Calibri"/>
                <w:b w:val="0"/>
                <w:sz w:val="20"/>
                <w:szCs w:val="20"/>
              </w:rPr>
              <w:t xml:space="preserve">fact sheets, </w:t>
            </w:r>
            <w:r w:rsidR="004D0CFC" w:rsidRPr="00AE6180">
              <w:rPr>
                <w:rStyle w:val="Strong"/>
                <w:rFonts w:ascii="Calibri" w:hAnsi="Calibri" w:cs="Calibri"/>
                <w:b w:val="0"/>
                <w:sz w:val="20"/>
                <w:szCs w:val="20"/>
              </w:rPr>
              <w:t xml:space="preserve">statistics, </w:t>
            </w:r>
            <w:r w:rsidR="00F35DD7" w:rsidRPr="00AE6180">
              <w:rPr>
                <w:rStyle w:val="Strong"/>
                <w:rFonts w:ascii="Calibri" w:hAnsi="Calibri" w:cs="Calibri"/>
                <w:b w:val="0"/>
                <w:sz w:val="20"/>
                <w:szCs w:val="20"/>
              </w:rPr>
              <w:t xml:space="preserve">evaluation </w:t>
            </w:r>
            <w:r w:rsidR="005C7F89" w:rsidRPr="00AE6180">
              <w:rPr>
                <w:rStyle w:val="Strong"/>
                <w:rFonts w:ascii="Calibri" w:hAnsi="Calibri" w:cs="Calibri"/>
                <w:b w:val="0"/>
                <w:sz w:val="20"/>
                <w:szCs w:val="20"/>
              </w:rPr>
              <w:t>tools</w:t>
            </w:r>
            <w:r w:rsidR="00F35DD7" w:rsidRPr="00AE6180">
              <w:rPr>
                <w:rStyle w:val="Strong"/>
                <w:rFonts w:ascii="Calibri" w:hAnsi="Calibri" w:cs="Calibri"/>
                <w:b w:val="0"/>
                <w:sz w:val="20"/>
                <w:szCs w:val="20"/>
              </w:rPr>
              <w:t xml:space="preserve"> </w:t>
            </w:r>
            <w:r w:rsidR="00D91F6F" w:rsidRPr="00AE6180">
              <w:rPr>
                <w:rStyle w:val="Strong"/>
                <w:rFonts w:ascii="Calibri" w:hAnsi="Calibri" w:cs="Calibri"/>
                <w:b w:val="0"/>
                <w:sz w:val="20"/>
                <w:szCs w:val="20"/>
              </w:rPr>
              <w:t xml:space="preserve">and </w:t>
            </w:r>
            <w:r w:rsidR="00F35DD7" w:rsidRPr="00AE6180">
              <w:rPr>
                <w:rStyle w:val="Strong"/>
                <w:rFonts w:ascii="Calibri" w:hAnsi="Calibri" w:cs="Calibri"/>
                <w:b w:val="0"/>
                <w:sz w:val="20"/>
                <w:szCs w:val="20"/>
              </w:rPr>
              <w:t xml:space="preserve">links to </w:t>
            </w:r>
            <w:r w:rsidR="009E0982" w:rsidRPr="00AE6180">
              <w:rPr>
                <w:rStyle w:val="Strong"/>
                <w:rFonts w:ascii="Calibri" w:hAnsi="Calibri" w:cs="Calibri"/>
                <w:b w:val="0"/>
                <w:sz w:val="20"/>
                <w:szCs w:val="20"/>
              </w:rPr>
              <w:t>professional development/continuing education activities.</w:t>
            </w:r>
          </w:p>
        </w:tc>
      </w:tr>
      <w:tr w:rsidR="005A016D" w:rsidRPr="00D37EFB" w14:paraId="35319018" w14:textId="77777777" w:rsidTr="00D91F6F">
        <w:trPr>
          <w:jc w:val="center"/>
        </w:trPr>
        <w:tc>
          <w:tcPr>
            <w:tcW w:w="8222"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7190D6F9" w14:textId="77777777" w:rsidR="005A016D" w:rsidRPr="00393C55" w:rsidRDefault="005A016D" w:rsidP="00D91F6F">
            <w:pPr>
              <w:pStyle w:val="NormalWeb"/>
              <w:spacing w:before="40" w:beforeAutospacing="0" w:after="40" w:afterAutospacing="0"/>
              <w:ind w:left="346" w:hanging="346"/>
              <w:rPr>
                <w:rStyle w:val="Strong"/>
                <w:rFonts w:ascii="Calibri" w:hAnsi="Calibri" w:cs="Calibri"/>
                <w:sz w:val="22"/>
                <w:szCs w:val="20"/>
              </w:rPr>
            </w:pPr>
            <w:r w:rsidRPr="0025736F">
              <w:rPr>
                <w:rStyle w:val="Strong"/>
                <w:rFonts w:ascii="Calibri" w:hAnsi="Calibri" w:cs="Calibri"/>
                <w:szCs w:val="20"/>
              </w:rPr>
              <w:t>RESOURCES FOR PROFESSIONALS</w:t>
            </w:r>
          </w:p>
        </w:tc>
        <w:tc>
          <w:tcPr>
            <w:tcW w:w="2570"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5C940285" w14:textId="77777777" w:rsidR="005A016D" w:rsidRPr="00393C55" w:rsidRDefault="005A016D" w:rsidP="00D91F6F">
            <w:pPr>
              <w:pStyle w:val="NormalWeb"/>
              <w:spacing w:before="40" w:beforeAutospacing="0" w:after="40" w:afterAutospacing="0"/>
              <w:rPr>
                <w:rStyle w:val="Strong"/>
                <w:rFonts w:asciiTheme="minorHAnsi" w:hAnsiTheme="minorHAnsi" w:cs="Calibri"/>
                <w:b w:val="0"/>
                <w:sz w:val="18"/>
                <w:szCs w:val="18"/>
              </w:rPr>
            </w:pPr>
          </w:p>
        </w:tc>
      </w:tr>
      <w:tr w:rsidR="009E0982" w:rsidRPr="00D37EFB" w14:paraId="736655FA" w14:textId="77777777" w:rsidTr="00B51F21">
        <w:trPr>
          <w:jc w:val="center"/>
        </w:trPr>
        <w:tc>
          <w:tcPr>
            <w:tcW w:w="384" w:type="dxa"/>
            <w:tcBorders>
              <w:top w:val="single" w:sz="4" w:space="0" w:color="D9D9D9" w:themeColor="background1" w:themeShade="D9"/>
              <w:left w:val="nil"/>
              <w:bottom w:val="nil"/>
              <w:right w:val="nil"/>
            </w:tcBorders>
          </w:tcPr>
          <w:p w14:paraId="4971B226" w14:textId="77777777" w:rsidR="009E0982" w:rsidRPr="00393C55" w:rsidRDefault="009E0982" w:rsidP="009E0982">
            <w:pPr>
              <w:spacing w:before="60"/>
              <w:rPr>
                <w:sz w:val="24"/>
              </w:rPr>
            </w:pPr>
            <w:r w:rsidRPr="00D91F6F">
              <w:rPr>
                <w:sz w:val="24"/>
              </w:rPr>
              <w:sym w:font="Wingdings" w:char="F0A8"/>
            </w:r>
          </w:p>
          <w:p w14:paraId="29CC35F2" w14:textId="77777777" w:rsidR="009E0982" w:rsidRPr="00393C55" w:rsidRDefault="009E0982" w:rsidP="009E0982">
            <w:pPr>
              <w:spacing w:before="60"/>
              <w:rPr>
                <w:sz w:val="24"/>
              </w:rPr>
            </w:pPr>
          </w:p>
        </w:tc>
        <w:tc>
          <w:tcPr>
            <w:tcW w:w="783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1A3E4C19" w14:textId="77777777" w:rsidR="009B4477" w:rsidRPr="006C3DE2" w:rsidRDefault="009E0982" w:rsidP="00D91F6F">
            <w:pPr>
              <w:pStyle w:val="NormalWeb"/>
              <w:spacing w:before="60" w:beforeAutospacing="0" w:after="0" w:afterAutospacing="0"/>
              <w:rPr>
                <w:rStyle w:val="Strong"/>
                <w:rFonts w:ascii="Calibri" w:hAnsi="Calibri" w:cs="Calibri"/>
                <w:b w:val="0"/>
                <w:bCs w:val="0"/>
                <w:sz w:val="20"/>
                <w:szCs w:val="20"/>
              </w:rPr>
            </w:pPr>
            <w:r w:rsidRPr="0025736F">
              <w:rPr>
                <w:rStyle w:val="Strong"/>
                <w:rFonts w:ascii="Calibri" w:hAnsi="Calibri" w:cs="Calibri"/>
                <w:sz w:val="22"/>
                <w:szCs w:val="20"/>
              </w:rPr>
              <w:t xml:space="preserve">Division of Adolescent and School </w:t>
            </w:r>
            <w:proofErr w:type="gramStart"/>
            <w:r w:rsidRPr="0025736F">
              <w:rPr>
                <w:rStyle w:val="Strong"/>
                <w:rFonts w:ascii="Calibri" w:hAnsi="Calibri" w:cs="Calibri"/>
                <w:sz w:val="22"/>
                <w:szCs w:val="20"/>
              </w:rPr>
              <w:t>Health</w:t>
            </w:r>
            <w:r w:rsidR="009B4477">
              <w:rPr>
                <w:rStyle w:val="Strong"/>
                <w:rFonts w:ascii="Calibri" w:hAnsi="Calibri" w:cs="Calibri"/>
                <w:i/>
                <w:sz w:val="22"/>
                <w:szCs w:val="20"/>
              </w:rPr>
              <w:t xml:space="preserve">  </w:t>
            </w:r>
            <w:proofErr w:type="gramEnd"/>
            <w:r w:rsidR="00997336">
              <w:fldChar w:fldCharType="begin"/>
            </w:r>
            <w:r w:rsidR="00997336">
              <w:instrText xml:space="preserve"> HYPERLINK "http://www.cdc.gov/HealthyYouth/about/index.htm" </w:instrText>
            </w:r>
            <w:r w:rsidR="00997336">
              <w:fldChar w:fldCharType="separate"/>
            </w:r>
            <w:r w:rsidR="009B4477" w:rsidRPr="006C3DE2">
              <w:rPr>
                <w:rStyle w:val="Hyperlink"/>
                <w:rFonts w:ascii="Calibri" w:hAnsi="Calibri" w:cs="Calibri"/>
                <w:sz w:val="20"/>
                <w:szCs w:val="20"/>
              </w:rPr>
              <w:t>http://www.cdc.gov/HealthyYouth/about/index.htm</w:t>
            </w:r>
            <w:r w:rsidR="00997336">
              <w:rPr>
                <w:rStyle w:val="Hyperlink"/>
                <w:rFonts w:ascii="Calibri" w:hAnsi="Calibri" w:cs="Calibri"/>
                <w:sz w:val="20"/>
                <w:szCs w:val="20"/>
              </w:rPr>
              <w:fldChar w:fldCharType="end"/>
            </w:r>
          </w:p>
          <w:p w14:paraId="62FA23FC" w14:textId="77777777" w:rsidR="009E0982" w:rsidRPr="002A7354" w:rsidRDefault="009E0982" w:rsidP="006C3DE2">
            <w:pPr>
              <w:pStyle w:val="NormalWeb"/>
              <w:spacing w:before="0" w:beforeAutospacing="0" w:after="60" w:afterAutospacing="0"/>
              <w:ind w:left="317"/>
              <w:rPr>
                <w:rStyle w:val="Strong"/>
                <w:rFonts w:ascii="Calibri" w:hAnsi="Calibri" w:cs="Calibri"/>
                <w:b w:val="0"/>
                <w:sz w:val="20"/>
                <w:szCs w:val="20"/>
              </w:rPr>
            </w:pPr>
            <w:r w:rsidRPr="006C3DE2">
              <w:rPr>
                <w:rStyle w:val="Strong"/>
                <w:rFonts w:ascii="Calibri" w:hAnsi="Calibri" w:cs="Calibri"/>
                <w:b w:val="0"/>
                <w:sz w:val="20"/>
                <w:szCs w:val="20"/>
              </w:rPr>
              <w:t>Data and statistics, guidelines and strategies, publications and resources, journal articles, and trainings on preventing health risk behaviors among children and youth.</w:t>
            </w:r>
          </w:p>
        </w:tc>
        <w:tc>
          <w:tcPr>
            <w:tcW w:w="257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314370A3" w14:textId="77777777" w:rsidR="009E0982" w:rsidRPr="00393C55" w:rsidRDefault="009E0982" w:rsidP="009E0982">
            <w:pPr>
              <w:pStyle w:val="NormalWeb"/>
              <w:spacing w:before="0" w:beforeAutospacing="0" w:after="0" w:afterAutospacing="0"/>
              <w:rPr>
                <w:rFonts w:asciiTheme="minorHAnsi" w:hAnsiTheme="minorHAnsi"/>
                <w:sz w:val="18"/>
                <w:szCs w:val="18"/>
              </w:rPr>
            </w:pPr>
            <w:r w:rsidRPr="00393C55">
              <w:rPr>
                <w:rFonts w:asciiTheme="minorHAnsi" w:hAnsiTheme="minorHAnsi"/>
                <w:sz w:val="18"/>
                <w:szCs w:val="18"/>
              </w:rPr>
              <w:t>1. Professional Disposition</w:t>
            </w:r>
          </w:p>
          <w:p w14:paraId="0344DAE3" w14:textId="77777777" w:rsidR="009E0982" w:rsidRPr="00393C55" w:rsidRDefault="009E0982" w:rsidP="009E0982">
            <w:pPr>
              <w:rPr>
                <w:rStyle w:val="Strong"/>
                <w:rFonts w:ascii="Calibri" w:hAnsi="Calibri" w:cs="Calibri"/>
                <w:b w:val="0"/>
                <w:sz w:val="18"/>
                <w:szCs w:val="18"/>
              </w:rPr>
            </w:pPr>
            <w:r w:rsidRPr="00393C55">
              <w:rPr>
                <w:rStyle w:val="Strong"/>
                <w:rFonts w:ascii="Calibri" w:hAnsi="Calibri" w:cs="Calibri"/>
                <w:b w:val="0"/>
                <w:sz w:val="18"/>
                <w:szCs w:val="18"/>
              </w:rPr>
              <w:t>2. Diversity and Equity</w:t>
            </w:r>
          </w:p>
          <w:p w14:paraId="038DD663" w14:textId="77777777" w:rsidR="009E0982" w:rsidRPr="009E0982" w:rsidRDefault="006C3DE2" w:rsidP="009E0982">
            <w:pPr>
              <w:pStyle w:val="NormalWeb"/>
              <w:spacing w:before="0" w:beforeAutospacing="0" w:after="0" w:afterAutospacing="0"/>
              <w:rPr>
                <w:rFonts w:asciiTheme="minorHAnsi" w:hAnsiTheme="minorHAnsi"/>
                <w:sz w:val="18"/>
                <w:szCs w:val="18"/>
              </w:rPr>
            </w:pPr>
            <w:r>
              <w:rPr>
                <w:rFonts w:asciiTheme="minorHAnsi" w:hAnsiTheme="minorHAnsi"/>
                <w:sz w:val="18"/>
                <w:szCs w:val="18"/>
              </w:rPr>
              <w:t>3. Content Knowledge</w:t>
            </w:r>
          </w:p>
        </w:tc>
      </w:tr>
      <w:tr w:rsidR="009E0982" w:rsidRPr="00D37EFB" w14:paraId="69BD1A64" w14:textId="77777777" w:rsidTr="00B51F21">
        <w:trPr>
          <w:trHeight w:val="879"/>
          <w:jc w:val="center"/>
        </w:trPr>
        <w:tc>
          <w:tcPr>
            <w:tcW w:w="384" w:type="dxa"/>
            <w:tcBorders>
              <w:top w:val="nil"/>
              <w:left w:val="nil"/>
              <w:bottom w:val="nil"/>
              <w:right w:val="nil"/>
            </w:tcBorders>
          </w:tcPr>
          <w:p w14:paraId="37FD49A1" w14:textId="77777777" w:rsidR="009E0982" w:rsidRPr="00393C55" w:rsidRDefault="009E0982" w:rsidP="009E0982">
            <w:pPr>
              <w:spacing w:before="60"/>
              <w:rPr>
                <w:sz w:val="24"/>
              </w:rPr>
            </w:pPr>
            <w:r w:rsidRPr="00393C55">
              <w:rPr>
                <w:sz w:val="24"/>
              </w:rPr>
              <w:sym w:font="Wingdings" w:char="F0A8"/>
            </w:r>
          </w:p>
          <w:p w14:paraId="0AFE6CC0" w14:textId="77777777" w:rsidR="009E0982" w:rsidRPr="00393C55" w:rsidRDefault="009E0982" w:rsidP="009E0982">
            <w:pPr>
              <w:spacing w:before="60"/>
              <w:rPr>
                <w:sz w:val="24"/>
              </w:rPr>
            </w:pPr>
          </w:p>
        </w:tc>
        <w:tc>
          <w:tcPr>
            <w:tcW w:w="783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D9EAB42" w14:textId="77777777" w:rsidR="009E0982" w:rsidRDefault="009E0982" w:rsidP="0025736F">
            <w:pPr>
              <w:pStyle w:val="NormalWeb"/>
              <w:spacing w:before="60" w:beforeAutospacing="0" w:after="0" w:afterAutospacing="0"/>
              <w:rPr>
                <w:rStyle w:val="Strong"/>
                <w:rFonts w:ascii="Calibri" w:hAnsi="Calibri" w:cs="Calibri"/>
                <w:sz w:val="20"/>
                <w:szCs w:val="20"/>
              </w:rPr>
            </w:pPr>
            <w:r w:rsidRPr="0025736F">
              <w:rPr>
                <w:rStyle w:val="Strong"/>
                <w:rFonts w:ascii="Calibri" w:hAnsi="Calibri" w:cs="Calibri"/>
                <w:i/>
                <w:sz w:val="22"/>
                <w:szCs w:val="20"/>
              </w:rPr>
              <w:t>Health Education Curriculum Analysis Tool</w:t>
            </w:r>
            <w:r w:rsidRPr="0025736F">
              <w:rPr>
                <w:rStyle w:val="Strong"/>
                <w:rFonts w:ascii="Calibri" w:hAnsi="Calibri" w:cs="Calibri"/>
                <w:sz w:val="22"/>
                <w:szCs w:val="20"/>
              </w:rPr>
              <w:t xml:space="preserve"> (HECAT) </w:t>
            </w:r>
            <w:hyperlink r:id="rId139" w:history="1">
              <w:r w:rsidRPr="00E325CF">
                <w:rPr>
                  <w:rStyle w:val="Hyperlink"/>
                  <w:rFonts w:ascii="Calibri" w:hAnsi="Calibri" w:cs="Calibri"/>
                  <w:sz w:val="20"/>
                  <w:szCs w:val="20"/>
                </w:rPr>
                <w:t>http://www.cdc.gov/healthyyouth/HECAT/index.htm</w:t>
              </w:r>
            </w:hyperlink>
          </w:p>
          <w:p w14:paraId="2B1CF4F2" w14:textId="0581F1EA" w:rsidR="009E0982" w:rsidRPr="004A2459" w:rsidRDefault="009E0982" w:rsidP="0025736F">
            <w:pPr>
              <w:pStyle w:val="NormalWeb"/>
              <w:spacing w:before="60" w:beforeAutospacing="0" w:after="60" w:afterAutospacing="0"/>
              <w:ind w:left="302"/>
              <w:rPr>
                <w:rStyle w:val="Strong"/>
                <w:rFonts w:ascii="Calibri" w:hAnsi="Calibri" w:cs="Calibri"/>
                <w:sz w:val="20"/>
                <w:szCs w:val="20"/>
              </w:rPr>
            </w:pPr>
            <w:r>
              <w:rPr>
                <w:rStyle w:val="Strong"/>
                <w:rFonts w:ascii="Calibri" w:hAnsi="Calibri" w:cs="Calibri"/>
                <w:b w:val="0"/>
                <w:sz w:val="20"/>
                <w:szCs w:val="20"/>
              </w:rPr>
              <w:t>Tool to a</w:t>
            </w:r>
            <w:r w:rsidRPr="009E0982">
              <w:rPr>
                <w:rStyle w:val="Strong"/>
                <w:rFonts w:ascii="Calibri" w:hAnsi="Calibri" w:cs="Calibri"/>
                <w:b w:val="0"/>
                <w:sz w:val="20"/>
                <w:szCs w:val="20"/>
              </w:rPr>
              <w:t xml:space="preserve">ssess health education curricula, based on </w:t>
            </w:r>
            <w:r w:rsidR="0025736F" w:rsidRPr="0025736F">
              <w:rPr>
                <w:rStyle w:val="Strong"/>
                <w:rFonts w:ascii="Calibri" w:hAnsi="Calibri" w:cs="Calibri"/>
                <w:b w:val="0"/>
                <w:i/>
                <w:sz w:val="20"/>
                <w:szCs w:val="20"/>
              </w:rPr>
              <w:t>N</w:t>
            </w:r>
            <w:r w:rsidRPr="0025736F">
              <w:rPr>
                <w:rStyle w:val="Strong"/>
                <w:rFonts w:ascii="Calibri" w:hAnsi="Calibri" w:cs="Calibri"/>
                <w:b w:val="0"/>
                <w:i/>
                <w:sz w:val="20"/>
                <w:szCs w:val="20"/>
              </w:rPr>
              <w:t xml:space="preserve">ational </w:t>
            </w:r>
            <w:r w:rsidR="0025736F" w:rsidRPr="0025736F">
              <w:rPr>
                <w:rStyle w:val="Strong"/>
                <w:rFonts w:ascii="Calibri" w:hAnsi="Calibri" w:cs="Calibri"/>
                <w:b w:val="0"/>
                <w:i/>
                <w:sz w:val="20"/>
                <w:szCs w:val="20"/>
              </w:rPr>
              <w:t>Health E</w:t>
            </w:r>
            <w:r w:rsidRPr="0025736F">
              <w:rPr>
                <w:rStyle w:val="Strong"/>
                <w:rFonts w:ascii="Calibri" w:hAnsi="Calibri" w:cs="Calibri"/>
                <w:b w:val="0"/>
                <w:i/>
                <w:sz w:val="20"/>
                <w:szCs w:val="20"/>
              </w:rPr>
              <w:t xml:space="preserve">ducation </w:t>
            </w:r>
            <w:r w:rsidR="0025736F" w:rsidRPr="0025736F">
              <w:rPr>
                <w:rStyle w:val="Strong"/>
                <w:rFonts w:ascii="Calibri" w:hAnsi="Calibri" w:cs="Calibri"/>
                <w:b w:val="0"/>
                <w:i/>
                <w:sz w:val="20"/>
                <w:szCs w:val="20"/>
              </w:rPr>
              <w:t>S</w:t>
            </w:r>
            <w:r w:rsidRPr="0025736F">
              <w:rPr>
                <w:rStyle w:val="Strong"/>
                <w:rFonts w:ascii="Calibri" w:hAnsi="Calibri" w:cs="Calibri"/>
                <w:b w:val="0"/>
                <w:i/>
                <w:sz w:val="20"/>
                <w:szCs w:val="20"/>
              </w:rPr>
              <w:t>tandards</w:t>
            </w:r>
            <w:r w:rsidRPr="009E0982">
              <w:rPr>
                <w:rStyle w:val="Strong"/>
                <w:rFonts w:ascii="Calibri" w:hAnsi="Calibri" w:cs="Calibri"/>
                <w:b w:val="0"/>
                <w:sz w:val="20"/>
                <w:szCs w:val="20"/>
              </w:rPr>
              <w:t xml:space="preserve"> and CDC guidance</w:t>
            </w:r>
            <w:r>
              <w:rPr>
                <w:rStyle w:val="Strong"/>
                <w:rFonts w:ascii="Calibri" w:hAnsi="Calibri" w:cs="Calibri"/>
                <w:b w:val="0"/>
                <w:sz w:val="20"/>
                <w:szCs w:val="20"/>
              </w:rPr>
              <w:t>; i</w:t>
            </w:r>
            <w:r w:rsidRPr="009E0982">
              <w:rPr>
                <w:rStyle w:val="Strong"/>
                <w:rFonts w:ascii="Calibri" w:hAnsi="Calibri" w:cs="Calibri"/>
                <w:b w:val="0"/>
                <w:sz w:val="20"/>
                <w:szCs w:val="20"/>
              </w:rPr>
              <w:t>ncludes a Sexual Health</w:t>
            </w:r>
            <w:r>
              <w:rPr>
                <w:rStyle w:val="Strong"/>
                <w:rFonts w:ascii="Calibri" w:hAnsi="Calibri" w:cs="Calibri"/>
                <w:b w:val="0"/>
                <w:sz w:val="20"/>
                <w:szCs w:val="20"/>
              </w:rPr>
              <w:t xml:space="preserve"> module </w:t>
            </w:r>
          </w:p>
        </w:tc>
        <w:tc>
          <w:tcPr>
            <w:tcW w:w="257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10EDA5F5" w14:textId="77777777" w:rsidR="00D91F6F" w:rsidRDefault="00D91F6F" w:rsidP="006C3DE2">
            <w:pPr>
              <w:rPr>
                <w:rStyle w:val="Strong"/>
                <w:rFonts w:ascii="Calibri" w:hAnsi="Calibri" w:cs="Calibri"/>
                <w:b w:val="0"/>
                <w:sz w:val="18"/>
                <w:szCs w:val="18"/>
              </w:rPr>
            </w:pPr>
            <w:r>
              <w:rPr>
                <w:rStyle w:val="Strong"/>
                <w:rFonts w:ascii="Calibri" w:hAnsi="Calibri" w:cs="Calibri"/>
                <w:b w:val="0"/>
                <w:sz w:val="18"/>
                <w:szCs w:val="18"/>
              </w:rPr>
              <w:t>1. Professional Disposition</w:t>
            </w:r>
          </w:p>
          <w:p w14:paraId="08046AC5" w14:textId="77777777" w:rsidR="006C3DE2" w:rsidRPr="00393C55" w:rsidRDefault="006C3DE2" w:rsidP="006C3DE2">
            <w:pPr>
              <w:rPr>
                <w:rStyle w:val="Strong"/>
                <w:rFonts w:ascii="Calibri" w:hAnsi="Calibri" w:cs="Calibri"/>
                <w:b w:val="0"/>
                <w:sz w:val="18"/>
                <w:szCs w:val="18"/>
              </w:rPr>
            </w:pPr>
            <w:r w:rsidRPr="00393C55">
              <w:rPr>
                <w:rStyle w:val="Strong"/>
                <w:rFonts w:ascii="Calibri" w:hAnsi="Calibri" w:cs="Calibri"/>
                <w:b w:val="0"/>
                <w:sz w:val="18"/>
                <w:szCs w:val="18"/>
              </w:rPr>
              <w:t>2. Diversity and Equity</w:t>
            </w:r>
          </w:p>
          <w:p w14:paraId="2C80B4F9" w14:textId="77777777" w:rsidR="009E0982" w:rsidRDefault="006C3DE2" w:rsidP="006C3DE2">
            <w:pPr>
              <w:pStyle w:val="NormalWeb"/>
              <w:spacing w:before="0" w:beforeAutospacing="0" w:after="0" w:afterAutospacing="0"/>
              <w:rPr>
                <w:rFonts w:asciiTheme="minorHAnsi" w:hAnsiTheme="minorHAnsi"/>
                <w:sz w:val="18"/>
                <w:szCs w:val="18"/>
              </w:rPr>
            </w:pPr>
            <w:r>
              <w:rPr>
                <w:rFonts w:asciiTheme="minorHAnsi" w:hAnsiTheme="minorHAnsi"/>
                <w:sz w:val="18"/>
                <w:szCs w:val="18"/>
              </w:rPr>
              <w:t>3. Content Knowledge</w:t>
            </w:r>
          </w:p>
          <w:p w14:paraId="60AB9124" w14:textId="77777777" w:rsidR="006C3DE2" w:rsidRDefault="006C3DE2" w:rsidP="006C3DE2">
            <w:pPr>
              <w:pStyle w:val="NormalWeb"/>
              <w:spacing w:before="0" w:beforeAutospacing="0" w:after="0" w:afterAutospacing="0"/>
              <w:rPr>
                <w:rFonts w:asciiTheme="minorHAnsi" w:hAnsiTheme="minorHAnsi"/>
                <w:sz w:val="18"/>
                <w:szCs w:val="18"/>
              </w:rPr>
            </w:pPr>
            <w:r>
              <w:rPr>
                <w:rFonts w:asciiTheme="minorHAnsi" w:hAnsiTheme="minorHAnsi"/>
                <w:sz w:val="18"/>
                <w:szCs w:val="18"/>
              </w:rPr>
              <w:t>5. Planning</w:t>
            </w:r>
          </w:p>
          <w:p w14:paraId="30EC065E" w14:textId="77777777" w:rsidR="00D91F6F" w:rsidRPr="00393C55" w:rsidRDefault="00D91F6F" w:rsidP="006C3DE2">
            <w:pPr>
              <w:pStyle w:val="NormalWeb"/>
              <w:spacing w:before="0" w:beforeAutospacing="0" w:after="0" w:afterAutospacing="0"/>
              <w:rPr>
                <w:rFonts w:asciiTheme="minorHAnsi" w:hAnsiTheme="minorHAnsi"/>
                <w:sz w:val="18"/>
                <w:szCs w:val="18"/>
                <w:highlight w:val="yellow"/>
              </w:rPr>
            </w:pPr>
            <w:r>
              <w:rPr>
                <w:rFonts w:asciiTheme="minorHAnsi" w:hAnsiTheme="minorHAnsi"/>
                <w:sz w:val="18"/>
                <w:szCs w:val="18"/>
              </w:rPr>
              <w:t xml:space="preserve">7. </w:t>
            </w:r>
            <w:r w:rsidR="008D03D1">
              <w:rPr>
                <w:rFonts w:asciiTheme="minorHAnsi" w:hAnsiTheme="minorHAnsi"/>
                <w:sz w:val="18"/>
                <w:szCs w:val="18"/>
              </w:rPr>
              <w:t>Assessment</w:t>
            </w:r>
          </w:p>
        </w:tc>
      </w:tr>
      <w:tr w:rsidR="009E0982" w:rsidRPr="00D37EFB" w14:paraId="3E9FB75D" w14:textId="77777777" w:rsidTr="00B51F21">
        <w:trPr>
          <w:trHeight w:val="360"/>
          <w:jc w:val="center"/>
        </w:trPr>
        <w:tc>
          <w:tcPr>
            <w:tcW w:w="384" w:type="dxa"/>
            <w:tcBorders>
              <w:top w:val="nil"/>
              <w:left w:val="nil"/>
              <w:bottom w:val="nil"/>
              <w:right w:val="nil"/>
            </w:tcBorders>
          </w:tcPr>
          <w:p w14:paraId="0E430E77" w14:textId="77777777" w:rsidR="009E0982" w:rsidRDefault="009E0982" w:rsidP="009E0982">
            <w:pPr>
              <w:spacing w:before="60"/>
            </w:pPr>
            <w:r w:rsidRPr="00604799">
              <w:rPr>
                <w:sz w:val="24"/>
              </w:rPr>
              <w:sym w:font="Wingdings" w:char="F0A8"/>
            </w:r>
          </w:p>
        </w:tc>
        <w:tc>
          <w:tcPr>
            <w:tcW w:w="783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D8EA081" w14:textId="66572100" w:rsidR="0025736F" w:rsidRDefault="0025736F" w:rsidP="0025736F">
            <w:pPr>
              <w:pStyle w:val="NormalWeb"/>
              <w:spacing w:before="60" w:beforeAutospacing="0" w:after="60" w:afterAutospacing="0"/>
              <w:rPr>
                <w:rStyle w:val="Strong"/>
                <w:rFonts w:ascii="Calibri" w:hAnsi="Calibri" w:cs="Calibri"/>
                <w:sz w:val="20"/>
                <w:szCs w:val="20"/>
              </w:rPr>
            </w:pPr>
            <w:r w:rsidRPr="0025736F">
              <w:rPr>
                <w:rStyle w:val="Strong"/>
                <w:rFonts w:ascii="Calibri" w:hAnsi="Calibri" w:cs="Calibri"/>
                <w:sz w:val="22"/>
                <w:szCs w:val="20"/>
              </w:rPr>
              <w:t>Videos</w:t>
            </w:r>
            <w:r>
              <w:rPr>
                <w:rStyle w:val="Strong"/>
                <w:rFonts w:ascii="Calibri" w:hAnsi="Calibri" w:cs="Calibri"/>
                <w:sz w:val="22"/>
                <w:szCs w:val="20"/>
              </w:rPr>
              <w:t>:</w:t>
            </w:r>
            <w:r w:rsidRPr="0025736F">
              <w:rPr>
                <w:rStyle w:val="Strong"/>
                <w:rFonts w:ascii="Calibri" w:hAnsi="Calibri" w:cs="Calibri"/>
                <w:sz w:val="22"/>
                <w:szCs w:val="20"/>
              </w:rPr>
              <w:t xml:space="preserve"> </w:t>
            </w:r>
            <w:r w:rsidR="00D53A1F" w:rsidRPr="0025736F">
              <w:rPr>
                <w:rStyle w:val="Strong"/>
                <w:rFonts w:ascii="Calibri" w:hAnsi="Calibri" w:cs="Calibri"/>
                <w:sz w:val="22"/>
                <w:szCs w:val="20"/>
              </w:rPr>
              <w:t xml:space="preserve">Sexual Health, HIV/AIDS </w:t>
            </w:r>
            <w:hyperlink r:id="rId140" w:anchor="2" w:history="1">
              <w:r w:rsidRPr="00F30E1C">
                <w:rPr>
                  <w:rStyle w:val="Hyperlink"/>
                  <w:rFonts w:ascii="Calibri" w:hAnsi="Calibri" w:cs="Calibri"/>
                  <w:sz w:val="20"/>
                  <w:szCs w:val="20"/>
                </w:rPr>
                <w:t>http://www.cdc.gov/healthyyouth/multimedia/videos.htm#2</w:t>
              </w:r>
            </w:hyperlink>
          </w:p>
        </w:tc>
        <w:tc>
          <w:tcPr>
            <w:tcW w:w="257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23B05453" w14:textId="77777777" w:rsidR="009E0982" w:rsidRPr="00393C55" w:rsidRDefault="006C3DE2" w:rsidP="006C3DE2">
            <w:pPr>
              <w:pStyle w:val="NormalWeb"/>
              <w:spacing w:before="0" w:after="0"/>
              <w:rPr>
                <w:rFonts w:asciiTheme="minorHAnsi" w:hAnsiTheme="minorHAnsi"/>
                <w:sz w:val="18"/>
                <w:szCs w:val="18"/>
              </w:rPr>
            </w:pPr>
            <w:r>
              <w:rPr>
                <w:rFonts w:asciiTheme="minorHAnsi" w:hAnsiTheme="minorHAnsi"/>
                <w:sz w:val="18"/>
                <w:szCs w:val="18"/>
              </w:rPr>
              <w:t>3. Content Knowledge</w:t>
            </w:r>
          </w:p>
        </w:tc>
      </w:tr>
      <w:tr w:rsidR="009E0982" w:rsidRPr="00D37EFB" w14:paraId="49AE9BA1" w14:textId="77777777" w:rsidTr="00B51F21">
        <w:trPr>
          <w:trHeight w:val="639"/>
          <w:jc w:val="center"/>
        </w:trPr>
        <w:tc>
          <w:tcPr>
            <w:tcW w:w="384" w:type="dxa"/>
            <w:tcBorders>
              <w:top w:val="nil"/>
              <w:left w:val="nil"/>
              <w:bottom w:val="nil"/>
              <w:right w:val="nil"/>
            </w:tcBorders>
          </w:tcPr>
          <w:p w14:paraId="104A4201" w14:textId="77777777" w:rsidR="009E0982" w:rsidRDefault="009E0982" w:rsidP="009E0982">
            <w:pPr>
              <w:spacing w:before="60"/>
            </w:pPr>
            <w:r w:rsidRPr="00604799">
              <w:rPr>
                <w:sz w:val="24"/>
              </w:rPr>
              <w:sym w:font="Wingdings" w:char="F0A8"/>
            </w:r>
          </w:p>
        </w:tc>
        <w:tc>
          <w:tcPr>
            <w:tcW w:w="783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799FAA8" w14:textId="6F6751D4" w:rsidR="0025736F" w:rsidRDefault="009E0982" w:rsidP="0025736F">
            <w:pPr>
              <w:pStyle w:val="NormalWeb"/>
              <w:spacing w:before="60" w:beforeAutospacing="0" w:after="0" w:afterAutospacing="0"/>
              <w:rPr>
                <w:rStyle w:val="Hyperlink"/>
                <w:rFonts w:ascii="Calibri" w:hAnsi="Calibri" w:cs="Calibri"/>
                <w:sz w:val="20"/>
                <w:szCs w:val="20"/>
              </w:rPr>
            </w:pPr>
            <w:r w:rsidRPr="0025736F">
              <w:rPr>
                <w:rStyle w:val="Strong"/>
                <w:rFonts w:ascii="Calibri" w:hAnsi="Calibri" w:cs="Calibri"/>
                <w:sz w:val="22"/>
                <w:szCs w:val="20"/>
              </w:rPr>
              <w:t xml:space="preserve">Sexual Risk Behavior: HIV, STD, &amp; Teen Pregnancy Prevention </w:t>
            </w:r>
            <w:hyperlink r:id="rId141" w:history="1">
              <w:r w:rsidR="0025736F" w:rsidRPr="00F30E1C">
                <w:rPr>
                  <w:rStyle w:val="Hyperlink"/>
                  <w:rFonts w:ascii="Calibri" w:hAnsi="Calibri" w:cs="Calibri"/>
                  <w:sz w:val="20"/>
                  <w:szCs w:val="20"/>
                </w:rPr>
                <w:t>http://www.cdc.gov/healthyyouth/sexualbehaviors/index.htm</w:t>
              </w:r>
            </w:hyperlink>
          </w:p>
          <w:p w14:paraId="0BD2E454" w14:textId="1AB6458B" w:rsidR="0025736F" w:rsidRPr="0025736F" w:rsidRDefault="0025736F" w:rsidP="0025736F">
            <w:pPr>
              <w:pStyle w:val="NormalWeb"/>
              <w:spacing w:before="0" w:beforeAutospacing="0" w:after="60" w:afterAutospacing="0"/>
              <w:ind w:left="317"/>
              <w:rPr>
                <w:rStyle w:val="Strong"/>
                <w:rFonts w:asciiTheme="minorHAnsi" w:hAnsiTheme="minorHAnsi" w:cstheme="minorHAnsi"/>
                <w:sz w:val="20"/>
                <w:szCs w:val="20"/>
              </w:rPr>
            </w:pPr>
            <w:r w:rsidRPr="0025736F">
              <w:rPr>
                <w:rStyle w:val="Hyperlink"/>
                <w:rFonts w:asciiTheme="minorHAnsi" w:hAnsiTheme="minorHAnsi" w:cstheme="minorHAnsi"/>
                <w:color w:val="auto"/>
                <w:sz w:val="20"/>
                <w:u w:val="none"/>
              </w:rPr>
              <w:t>Data &amp; Statistics, Guidelines &amp; Strategies, Publications &amp; Resources</w:t>
            </w:r>
          </w:p>
        </w:tc>
        <w:tc>
          <w:tcPr>
            <w:tcW w:w="257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348E1454" w14:textId="77777777" w:rsidR="009E0982" w:rsidRPr="00393C55" w:rsidRDefault="006C3DE2" w:rsidP="006C3DE2">
            <w:pPr>
              <w:pStyle w:val="NormalWeb"/>
              <w:spacing w:before="0" w:beforeAutospacing="0" w:after="0" w:afterAutospacing="0"/>
              <w:rPr>
                <w:rFonts w:asciiTheme="minorHAnsi" w:hAnsiTheme="minorHAnsi"/>
                <w:sz w:val="18"/>
                <w:szCs w:val="18"/>
              </w:rPr>
            </w:pPr>
            <w:r>
              <w:rPr>
                <w:rFonts w:asciiTheme="minorHAnsi" w:hAnsiTheme="minorHAnsi"/>
                <w:sz w:val="18"/>
                <w:szCs w:val="18"/>
              </w:rPr>
              <w:t>3. Content Knowledge</w:t>
            </w:r>
          </w:p>
        </w:tc>
      </w:tr>
      <w:tr w:rsidR="009E0982" w:rsidRPr="00D37EFB" w14:paraId="3B7E8F23" w14:textId="77777777" w:rsidTr="00B51F21">
        <w:trPr>
          <w:trHeight w:val="666"/>
          <w:jc w:val="center"/>
        </w:trPr>
        <w:tc>
          <w:tcPr>
            <w:tcW w:w="384" w:type="dxa"/>
            <w:tcBorders>
              <w:top w:val="nil"/>
              <w:left w:val="nil"/>
              <w:bottom w:val="nil"/>
              <w:right w:val="nil"/>
            </w:tcBorders>
          </w:tcPr>
          <w:p w14:paraId="4A954368" w14:textId="77777777" w:rsidR="009E0982" w:rsidRPr="00D91F6F" w:rsidRDefault="009E0982" w:rsidP="009E0982">
            <w:pPr>
              <w:spacing w:before="60"/>
            </w:pPr>
            <w:r w:rsidRPr="00D91F6F">
              <w:rPr>
                <w:sz w:val="24"/>
              </w:rPr>
              <w:sym w:font="Wingdings" w:char="F0A8"/>
            </w:r>
          </w:p>
        </w:tc>
        <w:tc>
          <w:tcPr>
            <w:tcW w:w="783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B47D767" w14:textId="77777777" w:rsidR="009B4477" w:rsidRPr="0025736F" w:rsidRDefault="009E0982" w:rsidP="0025736F">
            <w:pPr>
              <w:pStyle w:val="NormalWeb"/>
              <w:spacing w:before="60" w:beforeAutospacing="0" w:after="0" w:afterAutospacing="0"/>
              <w:rPr>
                <w:rStyle w:val="Strong"/>
                <w:rFonts w:ascii="Calibri" w:hAnsi="Calibri" w:cs="Calibri"/>
                <w:b w:val="0"/>
                <w:color w:val="C00000"/>
                <w:sz w:val="16"/>
                <w:szCs w:val="16"/>
              </w:rPr>
            </w:pPr>
            <w:r w:rsidRPr="0025736F">
              <w:rPr>
                <w:rStyle w:val="Strong"/>
                <w:rFonts w:asciiTheme="minorHAnsi" w:hAnsiTheme="minorHAnsi" w:cstheme="minorHAnsi"/>
                <w:sz w:val="22"/>
                <w:szCs w:val="20"/>
              </w:rPr>
              <w:t xml:space="preserve">Lesbian, Gay, Bisexual and Transgender Health </w:t>
            </w:r>
            <w:r w:rsidR="009B4477" w:rsidRPr="0025736F">
              <w:rPr>
                <w:rStyle w:val="Strong"/>
                <w:rFonts w:asciiTheme="minorHAnsi" w:hAnsiTheme="minorHAnsi" w:cstheme="minorHAnsi"/>
                <w:sz w:val="22"/>
                <w:szCs w:val="20"/>
              </w:rPr>
              <w:t xml:space="preserve"> </w:t>
            </w:r>
          </w:p>
          <w:p w14:paraId="0F7A5863" w14:textId="77777777" w:rsidR="00D53A1F" w:rsidRDefault="00C51DCD" w:rsidP="0025736F">
            <w:pPr>
              <w:pStyle w:val="NormalWeb"/>
              <w:spacing w:before="0" w:beforeAutospacing="0" w:after="0" w:afterAutospacing="0"/>
              <w:rPr>
                <w:rStyle w:val="Hyperlink"/>
                <w:rFonts w:asciiTheme="minorHAnsi" w:hAnsiTheme="minorHAnsi" w:cstheme="minorHAnsi"/>
                <w:sz w:val="20"/>
                <w:szCs w:val="20"/>
              </w:rPr>
            </w:pPr>
            <w:hyperlink r:id="rId142" w:history="1">
              <w:r w:rsidR="009B4477" w:rsidRPr="00D91F6F">
                <w:rPr>
                  <w:rStyle w:val="Hyperlink"/>
                  <w:rFonts w:asciiTheme="minorHAnsi" w:hAnsiTheme="minorHAnsi" w:cstheme="minorHAnsi"/>
                  <w:sz w:val="20"/>
                  <w:szCs w:val="20"/>
                </w:rPr>
                <w:t>http://www.cdc.gov/lgbthealth/youth.htm</w:t>
              </w:r>
            </w:hyperlink>
            <w:r w:rsidR="009B4477" w:rsidRPr="00D91F6F">
              <w:rPr>
                <w:rFonts w:asciiTheme="minorHAnsi" w:hAnsiTheme="minorHAnsi" w:cstheme="minorHAnsi"/>
                <w:sz w:val="20"/>
                <w:szCs w:val="20"/>
              </w:rPr>
              <w:t xml:space="preserve"> </w:t>
            </w:r>
          </w:p>
          <w:p w14:paraId="48108A39" w14:textId="639D8EA0" w:rsidR="009E0982" w:rsidRPr="00D53A1F" w:rsidRDefault="009E0982" w:rsidP="00D53A1F">
            <w:pPr>
              <w:pStyle w:val="NormalWeb"/>
              <w:spacing w:before="0" w:beforeAutospacing="0" w:after="0" w:afterAutospacing="0"/>
              <w:ind w:left="346" w:hanging="32"/>
              <w:rPr>
                <w:rStyle w:val="Strong"/>
                <w:rFonts w:asciiTheme="minorHAnsi" w:hAnsiTheme="minorHAnsi" w:cstheme="minorHAnsi"/>
                <w:b w:val="0"/>
                <w:bCs w:val="0"/>
                <w:color w:val="0000FF"/>
                <w:sz w:val="20"/>
                <w:szCs w:val="20"/>
                <w:u w:val="single"/>
              </w:rPr>
            </w:pPr>
            <w:r w:rsidRPr="00D91F6F">
              <w:rPr>
                <w:rStyle w:val="Hyperlink"/>
                <w:rFonts w:asciiTheme="minorHAnsi" w:hAnsiTheme="minorHAnsi" w:cstheme="minorHAnsi"/>
                <w:color w:val="auto"/>
                <w:sz w:val="20"/>
                <w:szCs w:val="20"/>
                <w:u w:val="none"/>
              </w:rPr>
              <w:t>Fact sheets, publications and links to external resources</w:t>
            </w:r>
          </w:p>
        </w:tc>
        <w:tc>
          <w:tcPr>
            <w:tcW w:w="257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3D938233" w14:textId="77777777" w:rsidR="009E0982" w:rsidRPr="00393C55" w:rsidRDefault="009E0982" w:rsidP="009E0982">
            <w:pPr>
              <w:rPr>
                <w:rStyle w:val="Strong"/>
                <w:rFonts w:ascii="Calibri" w:hAnsi="Calibri" w:cs="Calibri"/>
                <w:b w:val="0"/>
                <w:sz w:val="18"/>
                <w:szCs w:val="18"/>
              </w:rPr>
            </w:pPr>
            <w:r w:rsidRPr="00393C55">
              <w:rPr>
                <w:rStyle w:val="Strong"/>
                <w:rFonts w:ascii="Calibri" w:hAnsi="Calibri" w:cs="Calibri"/>
                <w:b w:val="0"/>
                <w:sz w:val="18"/>
                <w:szCs w:val="18"/>
              </w:rPr>
              <w:t>2. Diversity and Equity</w:t>
            </w:r>
          </w:p>
          <w:p w14:paraId="5EF6C208" w14:textId="77777777" w:rsidR="009E0982" w:rsidRPr="00393C55" w:rsidRDefault="009E0982" w:rsidP="009E0982">
            <w:pPr>
              <w:pStyle w:val="NormalWeb"/>
              <w:spacing w:before="0" w:beforeAutospacing="0" w:after="0" w:afterAutospacing="0"/>
              <w:rPr>
                <w:rFonts w:asciiTheme="minorHAnsi" w:hAnsiTheme="minorHAnsi"/>
                <w:sz w:val="18"/>
                <w:szCs w:val="18"/>
              </w:rPr>
            </w:pPr>
            <w:r>
              <w:rPr>
                <w:rFonts w:asciiTheme="minorHAnsi" w:hAnsiTheme="minorHAnsi"/>
                <w:sz w:val="18"/>
                <w:szCs w:val="18"/>
              </w:rPr>
              <w:t>3. Content Knowledge</w:t>
            </w:r>
          </w:p>
        </w:tc>
      </w:tr>
    </w:tbl>
    <w:p w14:paraId="01461094" w14:textId="77777777" w:rsidR="009E0982" w:rsidRDefault="009E0982" w:rsidP="009E0982">
      <w:pPr>
        <w:spacing w:before="60"/>
        <w:rPr>
          <w:sz w:val="24"/>
        </w:rPr>
        <w:sectPr w:rsidR="009E0982" w:rsidSect="00771F46">
          <w:headerReference w:type="default" r:id="rId143"/>
          <w:footerReference w:type="default" r:id="rId144"/>
          <w:pgSz w:w="12240" w:h="15840"/>
          <w:pgMar w:top="1080" w:right="1440" w:bottom="720" w:left="1440" w:header="720" w:footer="270" w:gutter="0"/>
          <w:cols w:space="720"/>
          <w:docGrid w:linePitch="360"/>
        </w:sectPr>
      </w:pPr>
    </w:p>
    <w:tbl>
      <w:tblPr>
        <w:tblStyle w:val="TableGrid"/>
        <w:tblW w:w="10832" w:type="dxa"/>
        <w:jc w:val="center"/>
        <w:tblLayout w:type="fixed"/>
        <w:tblLook w:val="04A0" w:firstRow="1" w:lastRow="0" w:firstColumn="1" w:lastColumn="0" w:noHBand="0" w:noVBand="1"/>
      </w:tblPr>
      <w:tblGrid>
        <w:gridCol w:w="372"/>
        <w:gridCol w:w="12"/>
        <w:gridCol w:w="7870"/>
        <w:gridCol w:w="2578"/>
      </w:tblGrid>
      <w:tr w:rsidR="009E0982" w:rsidRPr="00D37EFB" w14:paraId="20956E80" w14:textId="77777777" w:rsidTr="00F72562">
        <w:trPr>
          <w:jc w:val="center"/>
        </w:trPr>
        <w:tc>
          <w:tcPr>
            <w:tcW w:w="8254"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77F6AF97" w14:textId="77777777" w:rsidR="009E0982" w:rsidRPr="00F73067" w:rsidRDefault="009E0982" w:rsidP="00D91F6F">
            <w:pPr>
              <w:pStyle w:val="NormalWeb"/>
              <w:spacing w:before="40" w:beforeAutospacing="0" w:after="40" w:afterAutospacing="0"/>
              <w:ind w:left="36"/>
              <w:rPr>
                <w:rFonts w:asciiTheme="minorHAnsi" w:hAnsiTheme="minorHAnsi"/>
                <w:b/>
                <w:i/>
                <w:color w:val="000000"/>
                <w:szCs w:val="18"/>
                <w:shd w:val="clear" w:color="auto" w:fill="FFFFFF"/>
              </w:rPr>
            </w:pPr>
            <w:r w:rsidRPr="00F73067">
              <w:rPr>
                <w:rFonts w:asciiTheme="minorHAnsi" w:hAnsiTheme="minorHAnsi" w:cstheme="minorHAnsi"/>
                <w:b/>
              </w:rPr>
              <w:t>Organization</w:t>
            </w:r>
          </w:p>
        </w:tc>
        <w:tc>
          <w:tcPr>
            <w:tcW w:w="2578" w:type="dxa"/>
            <w:tcBorders>
              <w:top w:val="single" w:sz="4" w:space="0" w:color="auto"/>
              <w:left w:val="single" w:sz="4" w:space="0" w:color="auto"/>
              <w:bottom w:val="single" w:sz="4" w:space="0" w:color="auto"/>
              <w:right w:val="nil"/>
            </w:tcBorders>
            <w:shd w:val="clear" w:color="auto" w:fill="D9D9D9" w:themeFill="background1" w:themeFillShade="D9"/>
          </w:tcPr>
          <w:p w14:paraId="4DBB2C0B" w14:textId="77777777" w:rsidR="009E0982" w:rsidRPr="00F73067" w:rsidRDefault="009E0982" w:rsidP="00D91F6F">
            <w:pPr>
              <w:pStyle w:val="NormalWeb"/>
              <w:spacing w:before="40" w:beforeAutospacing="0" w:after="40" w:afterAutospacing="0"/>
              <w:rPr>
                <w:rFonts w:asciiTheme="minorHAnsi" w:hAnsiTheme="minorHAnsi"/>
                <w:szCs w:val="18"/>
              </w:rPr>
            </w:pPr>
            <w:r w:rsidRPr="00F73067">
              <w:rPr>
                <w:rFonts w:asciiTheme="minorHAnsi" w:hAnsiTheme="minorHAnsi" w:cstheme="minorHAnsi"/>
                <w:b/>
              </w:rPr>
              <w:t xml:space="preserve">Standards </w:t>
            </w:r>
          </w:p>
        </w:tc>
      </w:tr>
      <w:tr w:rsidR="009E0982" w:rsidRPr="00D37EFB" w14:paraId="2D54255C" w14:textId="77777777" w:rsidTr="009E0982">
        <w:trPr>
          <w:jc w:val="center"/>
        </w:trPr>
        <w:tc>
          <w:tcPr>
            <w:tcW w:w="10832" w:type="dxa"/>
            <w:gridSpan w:val="4"/>
            <w:tcBorders>
              <w:top w:val="single" w:sz="4" w:space="0" w:color="auto"/>
              <w:left w:val="nil"/>
              <w:bottom w:val="single" w:sz="4" w:space="0" w:color="auto"/>
              <w:right w:val="nil"/>
            </w:tcBorders>
            <w:shd w:val="clear" w:color="auto" w:fill="DAEEF3" w:themeFill="accent5" w:themeFillTint="33"/>
          </w:tcPr>
          <w:p w14:paraId="1FBCE970" w14:textId="77777777" w:rsidR="009E0982" w:rsidRDefault="009E0982" w:rsidP="00D91F6F">
            <w:pPr>
              <w:pStyle w:val="NormalWeb"/>
              <w:spacing w:before="40" w:beforeAutospacing="0" w:after="40" w:afterAutospacing="0"/>
              <w:rPr>
                <w:rFonts w:asciiTheme="minorHAnsi" w:hAnsiTheme="minorHAnsi"/>
                <w:sz w:val="18"/>
                <w:szCs w:val="18"/>
              </w:rPr>
            </w:pPr>
            <w:r>
              <w:rPr>
                <w:rStyle w:val="Strong"/>
                <w:rFonts w:ascii="Calibri" w:hAnsi="Calibri"/>
                <w:sz w:val="28"/>
              </w:rPr>
              <w:t xml:space="preserve">CENTERS FOR DISEASE CONTROL AND PREVENTION (CDC), </w:t>
            </w:r>
            <w:r w:rsidRPr="00D91F6F">
              <w:rPr>
                <w:rStyle w:val="Strong"/>
                <w:rFonts w:ascii="Calibri" w:hAnsi="Calibri"/>
                <w:b w:val="0"/>
              </w:rPr>
              <w:t>contin</w:t>
            </w:r>
            <w:r w:rsidR="00D91F6F">
              <w:rPr>
                <w:rStyle w:val="Strong"/>
                <w:rFonts w:ascii="Calibri" w:hAnsi="Calibri"/>
                <w:b w:val="0"/>
              </w:rPr>
              <w:t>ued</w:t>
            </w:r>
          </w:p>
        </w:tc>
      </w:tr>
      <w:tr w:rsidR="009E0982" w:rsidRPr="00D37EFB" w14:paraId="135B4DDF" w14:textId="77777777" w:rsidTr="00D459D9">
        <w:trPr>
          <w:jc w:val="center"/>
        </w:trPr>
        <w:tc>
          <w:tcPr>
            <w:tcW w:w="384" w:type="dxa"/>
            <w:gridSpan w:val="2"/>
            <w:tcBorders>
              <w:top w:val="single" w:sz="4" w:space="0" w:color="D9D9D9" w:themeColor="background1" w:themeShade="D9"/>
              <w:left w:val="nil"/>
              <w:bottom w:val="nil"/>
              <w:right w:val="nil"/>
            </w:tcBorders>
          </w:tcPr>
          <w:p w14:paraId="102A12B1" w14:textId="77777777" w:rsidR="009E0982" w:rsidRPr="00393C55" w:rsidRDefault="009E0982" w:rsidP="00F72562">
            <w:pPr>
              <w:spacing w:before="60"/>
              <w:rPr>
                <w:sz w:val="24"/>
              </w:rPr>
            </w:pPr>
            <w:r w:rsidRPr="00393C55">
              <w:rPr>
                <w:sz w:val="24"/>
              </w:rPr>
              <w:sym w:font="Wingdings" w:char="F0A8"/>
            </w:r>
          </w:p>
        </w:tc>
        <w:tc>
          <w:tcPr>
            <w:tcW w:w="7870" w:type="dxa"/>
            <w:tcBorders>
              <w:top w:val="single" w:sz="4" w:space="0" w:color="D9D9D9" w:themeColor="background1" w:themeShade="D9"/>
              <w:left w:val="nil"/>
              <w:bottom w:val="single" w:sz="4" w:space="0" w:color="BFBFBF" w:themeColor="background1" w:themeShade="BF"/>
              <w:right w:val="single" w:sz="4" w:space="0" w:color="D9D9D9" w:themeColor="background1" w:themeShade="D9"/>
            </w:tcBorders>
          </w:tcPr>
          <w:p w14:paraId="704AF4FE" w14:textId="77777777" w:rsidR="0025736F" w:rsidRDefault="009E0982" w:rsidP="00D459D9">
            <w:pPr>
              <w:pStyle w:val="NormalWeb"/>
              <w:spacing w:before="60" w:beforeAutospacing="0" w:after="0" w:afterAutospacing="0"/>
              <w:ind w:left="346" w:hanging="346"/>
              <w:rPr>
                <w:rStyle w:val="Strong"/>
                <w:rFonts w:asciiTheme="minorHAnsi" w:hAnsiTheme="minorHAnsi" w:cstheme="minorHAnsi"/>
                <w:i/>
                <w:sz w:val="20"/>
                <w:szCs w:val="20"/>
              </w:rPr>
            </w:pPr>
            <w:r w:rsidRPr="0025736F">
              <w:rPr>
                <w:rStyle w:val="Strong"/>
                <w:rFonts w:asciiTheme="minorHAnsi" w:hAnsiTheme="minorHAnsi" w:cstheme="minorHAnsi"/>
                <w:sz w:val="22"/>
                <w:szCs w:val="20"/>
              </w:rPr>
              <w:t>HIV/AIDS</w:t>
            </w:r>
            <w:r w:rsidRPr="009E0982">
              <w:rPr>
                <w:rStyle w:val="Strong"/>
                <w:rFonts w:asciiTheme="minorHAnsi" w:hAnsiTheme="minorHAnsi" w:cstheme="minorHAnsi"/>
                <w:i/>
                <w:sz w:val="20"/>
                <w:szCs w:val="20"/>
              </w:rPr>
              <w:t xml:space="preserve"> </w:t>
            </w:r>
            <w:r w:rsidR="002E1C94">
              <w:rPr>
                <w:rStyle w:val="Strong"/>
                <w:rFonts w:asciiTheme="minorHAnsi" w:hAnsiTheme="minorHAnsi" w:cstheme="minorHAnsi"/>
                <w:i/>
                <w:sz w:val="20"/>
                <w:szCs w:val="20"/>
              </w:rPr>
              <w:t xml:space="preserve"> </w:t>
            </w:r>
          </w:p>
          <w:p w14:paraId="391BC2BA" w14:textId="06A5B228" w:rsidR="009E0982" w:rsidRDefault="009E0982" w:rsidP="00D459D9">
            <w:pPr>
              <w:pStyle w:val="NormalWeb"/>
              <w:spacing w:before="0" w:beforeAutospacing="0" w:after="0" w:afterAutospacing="0"/>
              <w:ind w:left="346" w:hanging="346"/>
              <w:rPr>
                <w:rStyle w:val="Hyperlink"/>
                <w:rFonts w:asciiTheme="minorHAnsi" w:hAnsiTheme="minorHAnsi" w:cstheme="minorHAnsi"/>
                <w:sz w:val="20"/>
                <w:szCs w:val="20"/>
              </w:rPr>
            </w:pPr>
            <w:r w:rsidRPr="002E1C94">
              <w:rPr>
                <w:rFonts w:asciiTheme="minorHAnsi" w:hAnsiTheme="minorHAnsi" w:cstheme="minorHAnsi"/>
                <w:color w:val="0000CC"/>
                <w:sz w:val="20"/>
                <w:szCs w:val="20"/>
                <w:u w:val="single"/>
              </w:rPr>
              <w:t>http://www.cdc.gov/hiv/</w:t>
            </w:r>
          </w:p>
          <w:p w14:paraId="790A3CC6" w14:textId="77777777" w:rsidR="009E0982" w:rsidRPr="009E0982" w:rsidRDefault="009E0982" w:rsidP="007A46F2">
            <w:pPr>
              <w:pStyle w:val="NormalWeb"/>
              <w:spacing w:before="0" w:beforeAutospacing="0" w:after="60" w:afterAutospacing="0"/>
              <w:ind w:left="302"/>
              <w:rPr>
                <w:rStyle w:val="Strong"/>
                <w:rFonts w:asciiTheme="minorHAnsi" w:hAnsiTheme="minorHAnsi" w:cstheme="minorHAnsi"/>
                <w:sz w:val="22"/>
                <w:szCs w:val="20"/>
              </w:rPr>
            </w:pPr>
            <w:r w:rsidRPr="009E0982">
              <w:rPr>
                <w:rStyle w:val="Hyperlink"/>
                <w:rFonts w:asciiTheme="minorHAnsi" w:hAnsiTheme="minorHAnsi" w:cstheme="minorHAnsi"/>
                <w:color w:val="auto"/>
                <w:sz w:val="20"/>
                <w:szCs w:val="20"/>
                <w:u w:val="none"/>
              </w:rPr>
              <w:t xml:space="preserve">Fact sheets, </w:t>
            </w:r>
            <w:r>
              <w:rPr>
                <w:rStyle w:val="Hyperlink"/>
                <w:rFonts w:asciiTheme="minorHAnsi" w:hAnsiTheme="minorHAnsi" w:cstheme="minorHAnsi"/>
                <w:color w:val="auto"/>
                <w:sz w:val="20"/>
                <w:szCs w:val="20"/>
                <w:u w:val="none"/>
              </w:rPr>
              <w:t xml:space="preserve">guidelines and recommendations, policies, data and statistics, resource library, </w:t>
            </w:r>
            <w:r w:rsidRPr="009E0982">
              <w:rPr>
                <w:rStyle w:val="Hyperlink"/>
                <w:rFonts w:asciiTheme="minorHAnsi" w:hAnsiTheme="minorHAnsi" w:cstheme="minorHAnsi"/>
                <w:color w:val="auto"/>
                <w:sz w:val="20"/>
                <w:szCs w:val="20"/>
                <w:u w:val="none"/>
              </w:rPr>
              <w:t>publications</w:t>
            </w:r>
            <w:r>
              <w:rPr>
                <w:rStyle w:val="Hyperlink"/>
                <w:rFonts w:asciiTheme="minorHAnsi" w:hAnsiTheme="minorHAnsi" w:cstheme="minorHAnsi"/>
                <w:color w:val="auto"/>
                <w:sz w:val="20"/>
                <w:szCs w:val="20"/>
                <w:u w:val="none"/>
              </w:rPr>
              <w:t xml:space="preserve">, trainings and conferences, </w:t>
            </w:r>
            <w:r w:rsidRPr="009E0982">
              <w:rPr>
                <w:rStyle w:val="Hyperlink"/>
                <w:rFonts w:asciiTheme="minorHAnsi" w:hAnsiTheme="minorHAnsi" w:cstheme="minorHAnsi"/>
                <w:color w:val="auto"/>
                <w:sz w:val="20"/>
                <w:szCs w:val="20"/>
                <w:u w:val="none"/>
              </w:rPr>
              <w:t>and links to external resources</w:t>
            </w:r>
          </w:p>
        </w:tc>
        <w:tc>
          <w:tcPr>
            <w:tcW w:w="2578" w:type="dxa"/>
            <w:tcBorders>
              <w:top w:val="single" w:sz="4" w:space="0" w:color="D9D9D9" w:themeColor="background1" w:themeShade="D9"/>
              <w:left w:val="single" w:sz="4" w:space="0" w:color="D9D9D9" w:themeColor="background1" w:themeShade="D9"/>
              <w:bottom w:val="single" w:sz="4" w:space="0" w:color="BFBFBF" w:themeColor="background1" w:themeShade="BF"/>
              <w:right w:val="nil"/>
            </w:tcBorders>
            <w:vAlign w:val="center"/>
          </w:tcPr>
          <w:p w14:paraId="18CA64A7" w14:textId="77777777" w:rsidR="009E0982" w:rsidRDefault="009E0982" w:rsidP="00F05C35">
            <w:pPr>
              <w:pStyle w:val="NormalWeb"/>
              <w:spacing w:before="0" w:beforeAutospacing="0" w:after="0" w:afterAutospacing="0"/>
              <w:rPr>
                <w:rFonts w:asciiTheme="minorHAnsi" w:hAnsiTheme="minorHAnsi"/>
                <w:sz w:val="18"/>
                <w:szCs w:val="18"/>
              </w:rPr>
            </w:pPr>
            <w:r>
              <w:rPr>
                <w:rFonts w:asciiTheme="minorHAnsi" w:hAnsiTheme="minorHAnsi"/>
                <w:sz w:val="18"/>
                <w:szCs w:val="18"/>
              </w:rPr>
              <w:t>3. Content Knowledge</w:t>
            </w:r>
          </w:p>
          <w:p w14:paraId="278423BA" w14:textId="77777777" w:rsidR="00D91F6F" w:rsidRPr="00393C55" w:rsidRDefault="00D91F6F" w:rsidP="00F05C35">
            <w:pPr>
              <w:pStyle w:val="NormalWeb"/>
              <w:spacing w:before="0" w:beforeAutospacing="0" w:after="0" w:afterAutospacing="0"/>
              <w:rPr>
                <w:rFonts w:asciiTheme="minorHAnsi" w:hAnsiTheme="minorHAnsi"/>
                <w:sz w:val="18"/>
                <w:szCs w:val="18"/>
                <w:highlight w:val="yellow"/>
              </w:rPr>
            </w:pPr>
            <w:r>
              <w:rPr>
                <w:rFonts w:asciiTheme="minorHAnsi" w:hAnsiTheme="minorHAnsi"/>
                <w:sz w:val="18"/>
                <w:szCs w:val="18"/>
              </w:rPr>
              <w:t>4. Professional and Legal Ethics</w:t>
            </w:r>
          </w:p>
        </w:tc>
      </w:tr>
      <w:tr w:rsidR="00D459D9" w:rsidRPr="00D37EFB" w14:paraId="49454B4B" w14:textId="77777777" w:rsidTr="00D459D9">
        <w:trPr>
          <w:trHeight w:val="953"/>
          <w:jc w:val="center"/>
        </w:trPr>
        <w:tc>
          <w:tcPr>
            <w:tcW w:w="384" w:type="dxa"/>
            <w:gridSpan w:val="2"/>
            <w:tcBorders>
              <w:top w:val="nil"/>
              <w:left w:val="nil"/>
              <w:bottom w:val="nil"/>
              <w:right w:val="nil"/>
            </w:tcBorders>
          </w:tcPr>
          <w:p w14:paraId="30C71970" w14:textId="77777777" w:rsidR="00D459D9" w:rsidRDefault="00D459D9" w:rsidP="00F72562">
            <w:pPr>
              <w:spacing w:before="60"/>
            </w:pPr>
            <w:r w:rsidRPr="008346E5">
              <w:rPr>
                <w:sz w:val="24"/>
              </w:rPr>
              <w:sym w:font="Wingdings" w:char="F0A8"/>
            </w:r>
          </w:p>
        </w:tc>
        <w:tc>
          <w:tcPr>
            <w:tcW w:w="7870" w:type="dxa"/>
            <w:tcBorders>
              <w:top w:val="single" w:sz="4" w:space="0" w:color="BFBFBF" w:themeColor="background1" w:themeShade="BF"/>
              <w:left w:val="nil"/>
              <w:bottom w:val="single" w:sz="4" w:space="0" w:color="D9D9D9" w:themeColor="background1" w:themeShade="D9"/>
              <w:right w:val="single" w:sz="4" w:space="0" w:color="D9D9D9" w:themeColor="background1" w:themeShade="D9"/>
            </w:tcBorders>
          </w:tcPr>
          <w:p w14:paraId="1DB06201" w14:textId="77777777" w:rsidR="00D459D9" w:rsidRDefault="00D459D9" w:rsidP="00D459D9">
            <w:pPr>
              <w:pStyle w:val="NormalWeb"/>
              <w:spacing w:before="60" w:beforeAutospacing="0" w:after="0" w:afterAutospacing="0"/>
              <w:rPr>
                <w:rStyle w:val="Strong"/>
                <w:rFonts w:ascii="Calibri" w:hAnsi="Calibri" w:cs="Calibri"/>
                <w:sz w:val="22"/>
                <w:szCs w:val="20"/>
              </w:rPr>
            </w:pPr>
            <w:r w:rsidRPr="0025736F">
              <w:rPr>
                <w:rStyle w:val="Strong"/>
                <w:rFonts w:ascii="Calibri" w:hAnsi="Calibri" w:cs="Calibri"/>
                <w:sz w:val="22"/>
                <w:szCs w:val="20"/>
              </w:rPr>
              <w:t xml:space="preserve">HIV/AIDS Training &amp; conferences </w:t>
            </w:r>
          </w:p>
          <w:p w14:paraId="0181C4DB" w14:textId="77777777" w:rsidR="00D459D9" w:rsidRDefault="00C51DCD" w:rsidP="00D459D9">
            <w:pPr>
              <w:pStyle w:val="NormalWeb"/>
              <w:spacing w:before="0" w:beforeAutospacing="0" w:after="60" w:afterAutospacing="0"/>
              <w:rPr>
                <w:rStyle w:val="Hyperlink"/>
                <w:rFonts w:ascii="Calibri" w:hAnsi="Calibri" w:cs="Calibri"/>
                <w:sz w:val="20"/>
                <w:szCs w:val="20"/>
              </w:rPr>
            </w:pPr>
            <w:hyperlink r:id="rId145" w:history="1">
              <w:r w:rsidR="00D459D9" w:rsidRPr="00E325CF">
                <w:rPr>
                  <w:rStyle w:val="Hyperlink"/>
                  <w:rFonts w:ascii="Calibri" w:hAnsi="Calibri" w:cs="Calibri"/>
                  <w:sz w:val="20"/>
                  <w:szCs w:val="20"/>
                </w:rPr>
                <w:t>http://www.cdc.gov/hiv/training/index.html</w:t>
              </w:r>
            </w:hyperlink>
          </w:p>
          <w:p w14:paraId="6127A4B8" w14:textId="3F8C080A" w:rsidR="00D459D9" w:rsidRPr="00D459D9" w:rsidRDefault="00D459D9" w:rsidP="00D459D9">
            <w:pPr>
              <w:pStyle w:val="NormalWeb"/>
              <w:spacing w:before="60" w:beforeAutospacing="0" w:after="60" w:afterAutospacing="0"/>
              <w:ind w:left="334"/>
              <w:rPr>
                <w:rStyle w:val="Strong"/>
                <w:rFonts w:ascii="Calibri" w:hAnsi="Calibri" w:cs="Calibri"/>
                <w:sz w:val="20"/>
                <w:szCs w:val="20"/>
              </w:rPr>
            </w:pPr>
            <w:r w:rsidRPr="00D459D9">
              <w:rPr>
                <w:rStyle w:val="Hyperlink"/>
                <w:rFonts w:ascii="Calibri" w:hAnsi="Calibri" w:cs="Calibri"/>
                <w:color w:val="auto"/>
                <w:sz w:val="20"/>
                <w:szCs w:val="20"/>
                <w:u w:val="none"/>
              </w:rPr>
              <w:t>Learning Center, Partner Materials, Training Programs</w:t>
            </w:r>
          </w:p>
        </w:tc>
        <w:tc>
          <w:tcPr>
            <w:tcW w:w="2578" w:type="dxa"/>
            <w:tcBorders>
              <w:top w:val="single" w:sz="4" w:space="0" w:color="BFBFBF" w:themeColor="background1" w:themeShade="BF"/>
              <w:left w:val="single" w:sz="4" w:space="0" w:color="D9D9D9" w:themeColor="background1" w:themeShade="D9"/>
              <w:bottom w:val="single" w:sz="4" w:space="0" w:color="D9D9D9" w:themeColor="background1" w:themeShade="D9"/>
              <w:right w:val="nil"/>
            </w:tcBorders>
            <w:vAlign w:val="center"/>
          </w:tcPr>
          <w:p w14:paraId="48E7082D" w14:textId="77777777" w:rsidR="00D459D9" w:rsidRPr="009E0982" w:rsidRDefault="00D459D9" w:rsidP="00F05C35">
            <w:pPr>
              <w:pStyle w:val="NormalWeb"/>
              <w:spacing w:before="0" w:beforeAutospacing="0" w:after="0" w:afterAutospacing="0"/>
              <w:rPr>
                <w:rFonts w:asciiTheme="minorHAnsi" w:hAnsiTheme="minorHAnsi"/>
                <w:sz w:val="18"/>
                <w:szCs w:val="18"/>
              </w:rPr>
            </w:pPr>
            <w:r w:rsidRPr="009E0982">
              <w:rPr>
                <w:rFonts w:asciiTheme="minorHAnsi" w:hAnsiTheme="minorHAnsi"/>
                <w:sz w:val="18"/>
                <w:szCs w:val="18"/>
              </w:rPr>
              <w:t>1. Professional Disposition</w:t>
            </w:r>
          </w:p>
          <w:p w14:paraId="62317E50" w14:textId="77777777" w:rsidR="00D459D9" w:rsidRPr="009E0982" w:rsidRDefault="00D459D9" w:rsidP="00F05C35">
            <w:pPr>
              <w:pStyle w:val="NormalWeb"/>
              <w:spacing w:before="0" w:beforeAutospacing="0" w:after="0" w:afterAutospacing="0"/>
              <w:rPr>
                <w:rFonts w:asciiTheme="minorHAnsi" w:hAnsiTheme="minorHAnsi"/>
                <w:sz w:val="18"/>
                <w:szCs w:val="18"/>
              </w:rPr>
            </w:pPr>
            <w:r w:rsidRPr="009E0982">
              <w:rPr>
                <w:rFonts w:asciiTheme="minorHAnsi" w:hAnsiTheme="minorHAnsi"/>
                <w:sz w:val="18"/>
                <w:szCs w:val="18"/>
              </w:rPr>
              <w:t>2. Diversity and Equity</w:t>
            </w:r>
          </w:p>
          <w:p w14:paraId="1FC7A658" w14:textId="77777777" w:rsidR="00D459D9" w:rsidRDefault="00D459D9" w:rsidP="007A46F2">
            <w:pPr>
              <w:pStyle w:val="NormalWeb"/>
              <w:spacing w:before="0" w:beforeAutospacing="0" w:after="0" w:afterAutospacing="0"/>
              <w:rPr>
                <w:rFonts w:asciiTheme="minorHAnsi" w:hAnsiTheme="minorHAnsi"/>
                <w:sz w:val="18"/>
                <w:szCs w:val="18"/>
              </w:rPr>
            </w:pPr>
            <w:r w:rsidRPr="009E0982">
              <w:rPr>
                <w:rFonts w:asciiTheme="minorHAnsi" w:hAnsiTheme="minorHAnsi"/>
                <w:sz w:val="18"/>
                <w:szCs w:val="18"/>
              </w:rPr>
              <w:t>3. Content Knowledge</w:t>
            </w:r>
          </w:p>
        </w:tc>
      </w:tr>
      <w:tr w:rsidR="009E0982" w:rsidRPr="00D37EFB" w14:paraId="4781F5A2" w14:textId="77777777" w:rsidTr="00D459D9">
        <w:trPr>
          <w:jc w:val="center"/>
        </w:trPr>
        <w:tc>
          <w:tcPr>
            <w:tcW w:w="384" w:type="dxa"/>
            <w:gridSpan w:val="2"/>
            <w:tcBorders>
              <w:top w:val="nil"/>
              <w:left w:val="nil"/>
              <w:bottom w:val="nil"/>
              <w:right w:val="nil"/>
            </w:tcBorders>
          </w:tcPr>
          <w:p w14:paraId="25791691" w14:textId="77777777" w:rsidR="009E0982" w:rsidRDefault="009E0982" w:rsidP="009E0982">
            <w:pPr>
              <w:spacing w:before="60"/>
            </w:pPr>
            <w:r w:rsidRPr="008346E5">
              <w:rPr>
                <w:sz w:val="24"/>
              </w:rPr>
              <w:sym w:font="Wingdings" w:char="F0A8"/>
            </w:r>
          </w:p>
        </w:tc>
        <w:tc>
          <w:tcPr>
            <w:tcW w:w="7870" w:type="dxa"/>
            <w:tcBorders>
              <w:top w:val="single" w:sz="4" w:space="0" w:color="D9D9D9" w:themeColor="background1" w:themeShade="D9"/>
              <w:left w:val="nil"/>
              <w:bottom w:val="single" w:sz="4" w:space="0" w:color="BFBFBF" w:themeColor="background1" w:themeShade="BF"/>
              <w:right w:val="single" w:sz="4" w:space="0" w:color="D9D9D9" w:themeColor="background1" w:themeShade="D9"/>
            </w:tcBorders>
          </w:tcPr>
          <w:p w14:paraId="15D787DA" w14:textId="77777777" w:rsidR="0025736F" w:rsidRPr="00D459D9" w:rsidRDefault="009E0982" w:rsidP="00D459D9">
            <w:pPr>
              <w:pStyle w:val="NormalWeb"/>
              <w:spacing w:before="60" w:beforeAutospacing="0" w:after="0" w:afterAutospacing="0"/>
              <w:rPr>
                <w:rStyle w:val="Strong"/>
                <w:rFonts w:asciiTheme="minorHAnsi" w:hAnsiTheme="minorHAnsi" w:cstheme="minorHAnsi"/>
                <w:sz w:val="22"/>
                <w:szCs w:val="20"/>
              </w:rPr>
            </w:pPr>
            <w:r w:rsidRPr="00D459D9">
              <w:rPr>
                <w:rStyle w:val="Strong"/>
                <w:rFonts w:asciiTheme="minorHAnsi" w:hAnsiTheme="minorHAnsi" w:cstheme="minorHAnsi"/>
                <w:sz w:val="22"/>
                <w:szCs w:val="20"/>
              </w:rPr>
              <w:t xml:space="preserve">Sexually Transmitted Diseases </w:t>
            </w:r>
          </w:p>
          <w:p w14:paraId="31636E1A" w14:textId="08838360" w:rsidR="009E0982" w:rsidRDefault="00C51DCD" w:rsidP="00D459D9">
            <w:pPr>
              <w:pStyle w:val="NormalWeb"/>
              <w:spacing w:before="0" w:beforeAutospacing="0" w:after="0" w:afterAutospacing="0"/>
              <w:rPr>
                <w:rStyle w:val="Strong"/>
                <w:rFonts w:asciiTheme="minorHAnsi" w:hAnsiTheme="minorHAnsi" w:cstheme="minorHAnsi"/>
                <w:sz w:val="22"/>
                <w:szCs w:val="20"/>
              </w:rPr>
            </w:pPr>
            <w:hyperlink r:id="rId146" w:history="1">
              <w:r w:rsidR="009E0982" w:rsidRPr="009E0982">
                <w:rPr>
                  <w:rStyle w:val="Hyperlink"/>
                  <w:rFonts w:asciiTheme="minorHAnsi" w:hAnsiTheme="minorHAnsi" w:cstheme="minorHAnsi"/>
                  <w:sz w:val="20"/>
                  <w:szCs w:val="20"/>
                </w:rPr>
                <w:t>http://www.cdc.gov/std/</w:t>
              </w:r>
            </w:hyperlink>
            <w:r w:rsidR="009E0982" w:rsidRPr="009E0982">
              <w:rPr>
                <w:rStyle w:val="Strong"/>
                <w:rFonts w:asciiTheme="minorHAnsi" w:hAnsiTheme="minorHAnsi" w:cstheme="minorHAnsi"/>
                <w:sz w:val="20"/>
                <w:szCs w:val="20"/>
              </w:rPr>
              <w:t xml:space="preserve">  </w:t>
            </w:r>
          </w:p>
          <w:p w14:paraId="4E83A27A" w14:textId="77777777" w:rsidR="009E0982" w:rsidRPr="009E0982" w:rsidRDefault="009E0982" w:rsidP="002E1C94">
            <w:pPr>
              <w:pStyle w:val="NormalWeb"/>
              <w:spacing w:before="0" w:beforeAutospacing="0" w:after="60" w:afterAutospacing="0"/>
              <w:ind w:left="345" w:hanging="14"/>
              <w:rPr>
                <w:rStyle w:val="Strong"/>
                <w:rFonts w:asciiTheme="minorHAnsi" w:hAnsiTheme="minorHAnsi" w:cstheme="minorHAnsi"/>
                <w:sz w:val="22"/>
                <w:szCs w:val="20"/>
              </w:rPr>
            </w:pPr>
            <w:r>
              <w:rPr>
                <w:rStyle w:val="Strong"/>
                <w:rFonts w:asciiTheme="minorHAnsi" w:hAnsiTheme="minorHAnsi" w:cstheme="minorHAnsi"/>
                <w:b w:val="0"/>
                <w:sz w:val="20"/>
                <w:szCs w:val="20"/>
              </w:rPr>
              <w:t xml:space="preserve">Fact Sheets, reports and statistics on </w:t>
            </w:r>
            <w:r w:rsidRPr="00390B0C">
              <w:rPr>
                <w:rStyle w:val="Strong"/>
                <w:rFonts w:asciiTheme="minorHAnsi" w:hAnsiTheme="minorHAnsi" w:cstheme="minorHAnsi"/>
                <w:b w:val="0"/>
                <w:sz w:val="20"/>
                <w:szCs w:val="20"/>
              </w:rPr>
              <w:t xml:space="preserve">STDs </w:t>
            </w:r>
            <w:r>
              <w:rPr>
                <w:rStyle w:val="Strong"/>
                <w:rFonts w:asciiTheme="minorHAnsi" w:hAnsiTheme="minorHAnsi" w:cstheme="minorHAnsi"/>
                <w:b w:val="0"/>
                <w:sz w:val="20"/>
                <w:szCs w:val="20"/>
              </w:rPr>
              <w:t>and r</w:t>
            </w:r>
            <w:r w:rsidRPr="00390B0C">
              <w:rPr>
                <w:rStyle w:val="Strong"/>
                <w:rFonts w:asciiTheme="minorHAnsi" w:hAnsiTheme="minorHAnsi" w:cstheme="minorHAnsi"/>
                <w:b w:val="0"/>
                <w:sz w:val="20"/>
                <w:szCs w:val="20"/>
              </w:rPr>
              <w:t xml:space="preserve">elated </w:t>
            </w:r>
            <w:r>
              <w:rPr>
                <w:rStyle w:val="Strong"/>
                <w:rFonts w:asciiTheme="minorHAnsi" w:hAnsiTheme="minorHAnsi" w:cstheme="minorHAnsi"/>
                <w:b w:val="0"/>
                <w:sz w:val="20"/>
                <w:szCs w:val="20"/>
              </w:rPr>
              <w:t>c</w:t>
            </w:r>
            <w:r w:rsidRPr="00390B0C">
              <w:rPr>
                <w:rStyle w:val="Strong"/>
                <w:rFonts w:asciiTheme="minorHAnsi" w:hAnsiTheme="minorHAnsi" w:cstheme="minorHAnsi"/>
                <w:b w:val="0"/>
                <w:sz w:val="20"/>
                <w:szCs w:val="20"/>
              </w:rPr>
              <w:t>onditions</w:t>
            </w:r>
          </w:p>
        </w:tc>
        <w:tc>
          <w:tcPr>
            <w:tcW w:w="2578" w:type="dxa"/>
            <w:tcBorders>
              <w:top w:val="single" w:sz="4" w:space="0" w:color="D9D9D9" w:themeColor="background1" w:themeShade="D9"/>
              <w:left w:val="single" w:sz="4" w:space="0" w:color="D9D9D9" w:themeColor="background1" w:themeShade="D9"/>
              <w:bottom w:val="single" w:sz="4" w:space="0" w:color="BFBFBF" w:themeColor="background1" w:themeShade="BF"/>
              <w:right w:val="nil"/>
            </w:tcBorders>
            <w:vAlign w:val="center"/>
          </w:tcPr>
          <w:p w14:paraId="2AFD03A7" w14:textId="77777777" w:rsidR="009E0982" w:rsidRPr="00393C55" w:rsidRDefault="009E0982" w:rsidP="00F05C35">
            <w:pPr>
              <w:pStyle w:val="NormalWeb"/>
              <w:spacing w:before="0" w:beforeAutospacing="0" w:after="0" w:afterAutospacing="0"/>
              <w:rPr>
                <w:rFonts w:asciiTheme="minorHAnsi" w:hAnsiTheme="minorHAnsi"/>
                <w:sz w:val="18"/>
                <w:szCs w:val="18"/>
              </w:rPr>
            </w:pPr>
            <w:r>
              <w:rPr>
                <w:rFonts w:asciiTheme="minorHAnsi" w:hAnsiTheme="minorHAnsi"/>
                <w:sz w:val="18"/>
                <w:szCs w:val="18"/>
              </w:rPr>
              <w:t>3. Content Knowledge</w:t>
            </w:r>
          </w:p>
        </w:tc>
      </w:tr>
      <w:tr w:rsidR="009E0982" w:rsidRPr="00D37EFB" w14:paraId="2CD107B2" w14:textId="77777777" w:rsidTr="002B3E14">
        <w:trPr>
          <w:jc w:val="center"/>
        </w:trPr>
        <w:tc>
          <w:tcPr>
            <w:tcW w:w="372" w:type="dxa"/>
            <w:tcBorders>
              <w:top w:val="nil"/>
              <w:left w:val="nil"/>
              <w:bottom w:val="nil"/>
              <w:right w:val="nil"/>
            </w:tcBorders>
          </w:tcPr>
          <w:p w14:paraId="5FB92B21" w14:textId="77777777" w:rsidR="009E0982" w:rsidRDefault="009E0982" w:rsidP="009E0982">
            <w:pPr>
              <w:spacing w:before="60"/>
            </w:pPr>
            <w:r w:rsidRPr="008F07B3">
              <w:rPr>
                <w:sz w:val="24"/>
              </w:rPr>
              <w:sym w:font="Wingdings" w:char="F0A8"/>
            </w:r>
          </w:p>
        </w:tc>
        <w:tc>
          <w:tcPr>
            <w:tcW w:w="7882"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853B0CC" w14:textId="77777777" w:rsidR="0025736F" w:rsidRDefault="009E0982" w:rsidP="00D459D9">
            <w:pPr>
              <w:pStyle w:val="NormalWeb"/>
              <w:spacing w:before="60" w:beforeAutospacing="0" w:after="0" w:afterAutospacing="0"/>
              <w:ind w:hanging="14"/>
              <w:rPr>
                <w:rStyle w:val="Strong"/>
                <w:rFonts w:asciiTheme="minorHAnsi" w:hAnsiTheme="minorHAnsi" w:cstheme="minorHAnsi"/>
                <w:b w:val="0"/>
                <w:sz w:val="22"/>
                <w:szCs w:val="20"/>
              </w:rPr>
            </w:pPr>
            <w:r w:rsidRPr="0025736F">
              <w:rPr>
                <w:rStyle w:val="Strong"/>
                <w:rFonts w:asciiTheme="minorHAnsi" w:hAnsiTheme="minorHAnsi" w:cstheme="minorHAnsi"/>
                <w:sz w:val="22"/>
                <w:szCs w:val="20"/>
              </w:rPr>
              <w:t>STD Webinars</w:t>
            </w:r>
            <w:r w:rsidRPr="0025736F">
              <w:rPr>
                <w:rStyle w:val="Strong"/>
                <w:rFonts w:asciiTheme="minorHAnsi" w:hAnsiTheme="minorHAnsi" w:cstheme="minorHAnsi"/>
                <w:b w:val="0"/>
                <w:sz w:val="22"/>
                <w:szCs w:val="20"/>
              </w:rPr>
              <w:t xml:space="preserve">  </w:t>
            </w:r>
          </w:p>
          <w:p w14:paraId="5DB884AD" w14:textId="7DB2616A" w:rsidR="009E0982" w:rsidRPr="009E0982" w:rsidRDefault="00C51DCD" w:rsidP="00D459D9">
            <w:pPr>
              <w:pStyle w:val="NormalWeb"/>
              <w:spacing w:before="0" w:beforeAutospacing="0" w:after="60" w:afterAutospacing="0"/>
              <w:ind w:hanging="14"/>
              <w:rPr>
                <w:rStyle w:val="Strong"/>
                <w:rFonts w:asciiTheme="minorHAnsi" w:hAnsiTheme="minorHAnsi" w:cstheme="minorHAnsi"/>
                <w:b w:val="0"/>
                <w:sz w:val="20"/>
                <w:szCs w:val="20"/>
              </w:rPr>
            </w:pPr>
            <w:hyperlink r:id="rId147" w:history="1">
              <w:r w:rsidR="009E0982" w:rsidRPr="00E325CF">
                <w:rPr>
                  <w:rStyle w:val="Hyperlink"/>
                  <w:rFonts w:asciiTheme="minorHAnsi" w:hAnsiTheme="minorHAnsi" w:cstheme="minorHAnsi"/>
                  <w:sz w:val="20"/>
                  <w:szCs w:val="20"/>
                </w:rPr>
                <w:t>http://www.cdc.gov/std/training/webinars.htm</w:t>
              </w:r>
            </w:hyperlink>
          </w:p>
        </w:tc>
        <w:tc>
          <w:tcPr>
            <w:tcW w:w="257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0AC6CC13" w14:textId="77777777" w:rsidR="009E0982" w:rsidRPr="00393C55" w:rsidRDefault="009E0982" w:rsidP="00F05C35">
            <w:pPr>
              <w:pStyle w:val="NormalWeb"/>
              <w:spacing w:before="0" w:beforeAutospacing="0" w:after="0" w:afterAutospacing="0"/>
              <w:rPr>
                <w:rFonts w:asciiTheme="minorHAnsi" w:hAnsiTheme="minorHAnsi"/>
                <w:sz w:val="18"/>
                <w:szCs w:val="18"/>
              </w:rPr>
            </w:pPr>
            <w:r w:rsidRPr="00393C55">
              <w:rPr>
                <w:rFonts w:asciiTheme="minorHAnsi" w:hAnsiTheme="minorHAnsi"/>
                <w:sz w:val="18"/>
                <w:szCs w:val="18"/>
              </w:rPr>
              <w:t>1. Professional Disposition</w:t>
            </w:r>
          </w:p>
          <w:p w14:paraId="078FA59C" w14:textId="77777777" w:rsidR="009E0982" w:rsidRPr="00D37EFB" w:rsidRDefault="009E0982" w:rsidP="00F05C35">
            <w:pPr>
              <w:rPr>
                <w:rStyle w:val="Strong"/>
                <w:rFonts w:ascii="Calibri" w:hAnsi="Calibri" w:cs="Calibri"/>
                <w:b w:val="0"/>
                <w:strike/>
                <w:sz w:val="18"/>
                <w:szCs w:val="18"/>
              </w:rPr>
            </w:pPr>
            <w:r>
              <w:rPr>
                <w:sz w:val="18"/>
                <w:szCs w:val="18"/>
              </w:rPr>
              <w:t>3. Content Knowledge</w:t>
            </w:r>
          </w:p>
        </w:tc>
      </w:tr>
      <w:tr w:rsidR="009E0982" w:rsidRPr="00D37EFB" w14:paraId="2DEDCE28" w14:textId="77777777" w:rsidTr="002B3E14">
        <w:trPr>
          <w:jc w:val="center"/>
        </w:trPr>
        <w:tc>
          <w:tcPr>
            <w:tcW w:w="372" w:type="dxa"/>
            <w:tcBorders>
              <w:top w:val="nil"/>
              <w:left w:val="nil"/>
              <w:bottom w:val="nil"/>
              <w:right w:val="nil"/>
            </w:tcBorders>
          </w:tcPr>
          <w:p w14:paraId="6A211014" w14:textId="77777777" w:rsidR="009E0982" w:rsidRDefault="009E0982" w:rsidP="009E0982">
            <w:pPr>
              <w:spacing w:before="60"/>
            </w:pPr>
            <w:r w:rsidRPr="008F07B3">
              <w:rPr>
                <w:sz w:val="24"/>
              </w:rPr>
              <w:sym w:font="Wingdings" w:char="F0A8"/>
            </w:r>
          </w:p>
        </w:tc>
        <w:tc>
          <w:tcPr>
            <w:tcW w:w="7882"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F54A10B" w14:textId="77777777" w:rsidR="00D459D9" w:rsidRDefault="009E0982" w:rsidP="00D459D9">
            <w:pPr>
              <w:pStyle w:val="NormalWeb"/>
              <w:spacing w:before="60" w:beforeAutospacing="0" w:after="0" w:afterAutospacing="0"/>
              <w:ind w:left="-14"/>
              <w:rPr>
                <w:rStyle w:val="Strong"/>
                <w:rFonts w:asciiTheme="minorHAnsi" w:hAnsiTheme="minorHAnsi" w:cstheme="minorHAnsi"/>
                <w:sz w:val="22"/>
                <w:szCs w:val="20"/>
              </w:rPr>
            </w:pPr>
            <w:r w:rsidRPr="0025736F">
              <w:rPr>
                <w:rStyle w:val="Strong"/>
                <w:rFonts w:asciiTheme="minorHAnsi" w:hAnsiTheme="minorHAnsi" w:cstheme="minorHAnsi"/>
                <w:sz w:val="22"/>
                <w:szCs w:val="20"/>
              </w:rPr>
              <w:t xml:space="preserve">STD Continuing Education Online </w:t>
            </w:r>
          </w:p>
          <w:p w14:paraId="1172B5FF" w14:textId="5CB2F0FF" w:rsidR="009E0982" w:rsidRPr="009E0982" w:rsidRDefault="00C51DCD" w:rsidP="00D459D9">
            <w:pPr>
              <w:pStyle w:val="NormalWeb"/>
              <w:spacing w:before="0" w:beforeAutospacing="0" w:after="0" w:afterAutospacing="0"/>
              <w:ind w:left="-14"/>
              <w:rPr>
                <w:rStyle w:val="Strong"/>
                <w:rFonts w:asciiTheme="minorHAnsi" w:hAnsiTheme="minorHAnsi" w:cstheme="minorHAnsi"/>
                <w:sz w:val="20"/>
                <w:szCs w:val="20"/>
              </w:rPr>
            </w:pPr>
            <w:hyperlink r:id="rId148" w:history="1">
              <w:r w:rsidR="009E0982" w:rsidRPr="009E0982">
                <w:rPr>
                  <w:rStyle w:val="Hyperlink"/>
                  <w:rFonts w:asciiTheme="minorHAnsi" w:hAnsiTheme="minorHAnsi" w:cstheme="minorHAnsi"/>
                  <w:sz w:val="20"/>
                  <w:szCs w:val="20"/>
                </w:rPr>
                <w:t>http://www.cdc.gov/std/training/onlinetraining.htm</w:t>
              </w:r>
            </w:hyperlink>
          </w:p>
          <w:p w14:paraId="78BCAC3C" w14:textId="77777777" w:rsidR="009E0982" w:rsidRPr="009E0982" w:rsidRDefault="009E0982" w:rsidP="009E0982">
            <w:pPr>
              <w:pStyle w:val="NormalWeb"/>
              <w:spacing w:before="0" w:beforeAutospacing="0" w:after="60" w:afterAutospacing="0"/>
              <w:ind w:left="331"/>
              <w:rPr>
                <w:rStyle w:val="Strong"/>
                <w:rFonts w:asciiTheme="minorHAnsi" w:hAnsiTheme="minorHAnsi" w:cstheme="minorHAnsi"/>
                <w:b w:val="0"/>
                <w:sz w:val="22"/>
                <w:szCs w:val="20"/>
              </w:rPr>
            </w:pPr>
            <w:r w:rsidRPr="009E0982">
              <w:rPr>
                <w:rStyle w:val="Strong"/>
                <w:rFonts w:asciiTheme="minorHAnsi" w:hAnsiTheme="minorHAnsi" w:cstheme="minorHAnsi"/>
                <w:b w:val="0"/>
                <w:sz w:val="20"/>
                <w:szCs w:val="20"/>
              </w:rPr>
              <w:t>Webinars, curriculum</w:t>
            </w:r>
            <w:r>
              <w:rPr>
                <w:rStyle w:val="Strong"/>
                <w:rFonts w:asciiTheme="minorHAnsi" w:hAnsiTheme="minorHAnsi" w:cstheme="minorHAnsi"/>
                <w:b w:val="0"/>
                <w:sz w:val="20"/>
                <w:szCs w:val="20"/>
              </w:rPr>
              <w:t>/</w:t>
            </w:r>
            <w:r w:rsidRPr="009E0982">
              <w:rPr>
                <w:rStyle w:val="Strong"/>
                <w:rFonts w:asciiTheme="minorHAnsi" w:hAnsiTheme="minorHAnsi" w:cstheme="minorHAnsi"/>
                <w:b w:val="0"/>
                <w:sz w:val="20"/>
                <w:szCs w:val="20"/>
              </w:rPr>
              <w:t>self</w:t>
            </w:r>
            <w:r>
              <w:rPr>
                <w:rStyle w:val="Strong"/>
                <w:rFonts w:asciiTheme="minorHAnsi" w:hAnsiTheme="minorHAnsi" w:cstheme="minorHAnsi"/>
                <w:b w:val="0"/>
                <w:sz w:val="20"/>
                <w:szCs w:val="20"/>
              </w:rPr>
              <w:t>-</w:t>
            </w:r>
            <w:r w:rsidRPr="009E0982">
              <w:rPr>
                <w:rStyle w:val="Strong"/>
                <w:rFonts w:asciiTheme="minorHAnsi" w:hAnsiTheme="minorHAnsi" w:cstheme="minorHAnsi"/>
                <w:b w:val="0"/>
                <w:sz w:val="20"/>
                <w:szCs w:val="20"/>
              </w:rPr>
              <w:t>study modules, on-line courses</w:t>
            </w:r>
            <w:r w:rsidR="008D03D1" w:rsidRPr="009E0982">
              <w:rPr>
                <w:rStyle w:val="Strong"/>
                <w:rFonts w:asciiTheme="minorHAnsi" w:hAnsiTheme="minorHAnsi" w:cstheme="minorHAnsi"/>
                <w:b w:val="0"/>
                <w:sz w:val="20"/>
                <w:szCs w:val="20"/>
              </w:rPr>
              <w:t xml:space="preserve">.  </w:t>
            </w:r>
          </w:p>
        </w:tc>
        <w:tc>
          <w:tcPr>
            <w:tcW w:w="257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79286744" w14:textId="77777777" w:rsidR="009E0982" w:rsidRPr="00393C55" w:rsidRDefault="009E0982" w:rsidP="00F05C35">
            <w:pPr>
              <w:pStyle w:val="NormalWeb"/>
              <w:spacing w:before="0" w:beforeAutospacing="0" w:after="0" w:afterAutospacing="0"/>
              <w:rPr>
                <w:rFonts w:asciiTheme="minorHAnsi" w:hAnsiTheme="minorHAnsi"/>
                <w:sz w:val="18"/>
                <w:szCs w:val="18"/>
              </w:rPr>
            </w:pPr>
            <w:r w:rsidRPr="00393C55">
              <w:rPr>
                <w:rFonts w:asciiTheme="minorHAnsi" w:hAnsiTheme="minorHAnsi"/>
                <w:sz w:val="18"/>
                <w:szCs w:val="18"/>
              </w:rPr>
              <w:t>1. Professional Disposition</w:t>
            </w:r>
          </w:p>
          <w:p w14:paraId="1E0E8415" w14:textId="77777777" w:rsidR="009E0982" w:rsidRPr="00D37EFB" w:rsidRDefault="009E0982" w:rsidP="00F05C35">
            <w:pPr>
              <w:rPr>
                <w:rStyle w:val="Strong"/>
                <w:rFonts w:ascii="Calibri" w:hAnsi="Calibri" w:cs="Calibri"/>
                <w:b w:val="0"/>
                <w:strike/>
                <w:sz w:val="18"/>
                <w:szCs w:val="18"/>
              </w:rPr>
            </w:pPr>
            <w:r>
              <w:rPr>
                <w:sz w:val="18"/>
                <w:szCs w:val="18"/>
              </w:rPr>
              <w:t>3. Content Knowledge</w:t>
            </w:r>
          </w:p>
        </w:tc>
      </w:tr>
      <w:tr w:rsidR="009E0982" w:rsidRPr="00D37EFB" w14:paraId="7C18CA8A" w14:textId="77777777" w:rsidTr="002B3E14">
        <w:trPr>
          <w:jc w:val="center"/>
        </w:trPr>
        <w:tc>
          <w:tcPr>
            <w:tcW w:w="372" w:type="dxa"/>
            <w:tcBorders>
              <w:top w:val="nil"/>
              <w:left w:val="nil"/>
              <w:bottom w:val="nil"/>
              <w:right w:val="nil"/>
            </w:tcBorders>
          </w:tcPr>
          <w:p w14:paraId="170A94AC" w14:textId="77777777" w:rsidR="009E0982" w:rsidRDefault="009E0982" w:rsidP="009E0982">
            <w:pPr>
              <w:spacing w:before="60"/>
            </w:pPr>
            <w:r w:rsidRPr="008F07B3">
              <w:rPr>
                <w:sz w:val="24"/>
              </w:rPr>
              <w:sym w:font="Wingdings" w:char="F0A8"/>
            </w:r>
          </w:p>
        </w:tc>
        <w:tc>
          <w:tcPr>
            <w:tcW w:w="7882"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BF6508C" w14:textId="77777777" w:rsidR="009E0982" w:rsidRPr="009E0982" w:rsidRDefault="009E0982" w:rsidP="00D459D9">
            <w:pPr>
              <w:pStyle w:val="NormalWeb"/>
              <w:spacing w:before="60" w:beforeAutospacing="0" w:after="0" w:afterAutospacing="0"/>
              <w:rPr>
                <w:rStyle w:val="Strong"/>
                <w:rFonts w:asciiTheme="minorHAnsi" w:hAnsiTheme="minorHAnsi" w:cstheme="minorHAnsi"/>
                <w:sz w:val="20"/>
                <w:szCs w:val="20"/>
              </w:rPr>
            </w:pPr>
            <w:r w:rsidRPr="0025736F">
              <w:rPr>
                <w:rStyle w:val="Strong"/>
                <w:rFonts w:asciiTheme="minorHAnsi" w:hAnsiTheme="minorHAnsi" w:cstheme="minorHAnsi"/>
                <w:sz w:val="22"/>
                <w:szCs w:val="20"/>
              </w:rPr>
              <w:t xml:space="preserve">Resources for Health Educators – STD curriculum </w:t>
            </w:r>
            <w:hyperlink r:id="rId149" w:history="1">
              <w:r w:rsidRPr="009E0982">
                <w:rPr>
                  <w:rStyle w:val="Hyperlink"/>
                  <w:rFonts w:asciiTheme="minorHAnsi" w:hAnsiTheme="minorHAnsi" w:cstheme="minorHAnsi"/>
                  <w:sz w:val="20"/>
                  <w:szCs w:val="20"/>
                </w:rPr>
                <w:t>http://www.cdc.gov/std/training/std101/default.htm</w:t>
              </w:r>
            </w:hyperlink>
          </w:p>
          <w:p w14:paraId="037CB7F8" w14:textId="77777777" w:rsidR="009E0982" w:rsidRPr="00D459D9" w:rsidRDefault="009E0982" w:rsidP="00F05C35">
            <w:pPr>
              <w:pStyle w:val="NormalWeb"/>
              <w:spacing w:before="0" w:beforeAutospacing="0" w:after="60" w:afterAutospacing="0"/>
              <w:ind w:left="331"/>
              <w:rPr>
                <w:rStyle w:val="Strong"/>
                <w:rFonts w:asciiTheme="minorHAnsi" w:hAnsiTheme="minorHAnsi" w:cstheme="minorHAnsi"/>
                <w:b w:val="0"/>
                <w:i/>
                <w:sz w:val="22"/>
                <w:szCs w:val="20"/>
              </w:rPr>
            </w:pPr>
            <w:r w:rsidRPr="00D459D9">
              <w:rPr>
                <w:rStyle w:val="Strong"/>
                <w:rFonts w:asciiTheme="minorHAnsi" w:hAnsiTheme="minorHAnsi" w:cstheme="minorHAnsi"/>
                <w:b w:val="0"/>
                <w:i/>
                <w:sz w:val="20"/>
                <w:szCs w:val="20"/>
              </w:rPr>
              <w:t>STD 101 in a Box</w:t>
            </w:r>
            <w:r w:rsidR="002E1C94" w:rsidRPr="00D459D9">
              <w:rPr>
                <w:rStyle w:val="Strong"/>
                <w:rFonts w:asciiTheme="minorHAnsi" w:hAnsiTheme="minorHAnsi" w:cstheme="minorHAnsi"/>
                <w:b w:val="0"/>
                <w:i/>
                <w:sz w:val="20"/>
                <w:szCs w:val="20"/>
              </w:rPr>
              <w:t xml:space="preserve">: </w:t>
            </w:r>
            <w:r w:rsidRPr="00D459D9">
              <w:rPr>
                <w:rStyle w:val="Strong"/>
                <w:rFonts w:asciiTheme="minorHAnsi" w:hAnsiTheme="minorHAnsi" w:cstheme="minorHAnsi"/>
                <w:b w:val="0"/>
                <w:i/>
                <w:sz w:val="20"/>
                <w:szCs w:val="20"/>
              </w:rPr>
              <w:t>Ready-to-Use Presentations</w:t>
            </w:r>
          </w:p>
        </w:tc>
        <w:tc>
          <w:tcPr>
            <w:tcW w:w="257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62AA65E8" w14:textId="77777777" w:rsidR="009E0982" w:rsidRPr="00393C55" w:rsidRDefault="009E0982" w:rsidP="00F05C35">
            <w:pPr>
              <w:pStyle w:val="NormalWeb"/>
              <w:spacing w:before="0" w:beforeAutospacing="0" w:after="0" w:afterAutospacing="0"/>
              <w:rPr>
                <w:rFonts w:asciiTheme="minorHAnsi" w:hAnsiTheme="minorHAnsi"/>
                <w:sz w:val="18"/>
                <w:szCs w:val="18"/>
              </w:rPr>
            </w:pPr>
            <w:r w:rsidRPr="00393C55">
              <w:rPr>
                <w:rFonts w:asciiTheme="minorHAnsi" w:hAnsiTheme="minorHAnsi"/>
                <w:sz w:val="18"/>
                <w:szCs w:val="18"/>
              </w:rPr>
              <w:t>1. Professional Disposition</w:t>
            </w:r>
          </w:p>
          <w:p w14:paraId="3E1453B1" w14:textId="77777777" w:rsidR="009E0982" w:rsidRDefault="009E0982" w:rsidP="00F05C35">
            <w:pPr>
              <w:rPr>
                <w:sz w:val="18"/>
                <w:szCs w:val="18"/>
              </w:rPr>
            </w:pPr>
            <w:r>
              <w:rPr>
                <w:sz w:val="18"/>
                <w:szCs w:val="18"/>
              </w:rPr>
              <w:t>3. Content Knowledge</w:t>
            </w:r>
          </w:p>
          <w:p w14:paraId="2CDB820C" w14:textId="77777777" w:rsidR="009E0982" w:rsidRPr="00D37EFB" w:rsidRDefault="009E0982" w:rsidP="00F05C35">
            <w:pPr>
              <w:rPr>
                <w:rStyle w:val="Strong"/>
                <w:rFonts w:ascii="Calibri" w:hAnsi="Calibri" w:cs="Calibri"/>
                <w:b w:val="0"/>
                <w:strike/>
                <w:sz w:val="18"/>
                <w:szCs w:val="18"/>
              </w:rPr>
            </w:pPr>
            <w:r>
              <w:rPr>
                <w:sz w:val="18"/>
                <w:szCs w:val="18"/>
              </w:rPr>
              <w:t>5. Planning</w:t>
            </w:r>
          </w:p>
        </w:tc>
      </w:tr>
      <w:tr w:rsidR="009E0982" w:rsidRPr="00D37EFB" w14:paraId="331D47F5" w14:textId="77777777" w:rsidTr="002B3E14">
        <w:trPr>
          <w:jc w:val="center"/>
        </w:trPr>
        <w:tc>
          <w:tcPr>
            <w:tcW w:w="372" w:type="dxa"/>
            <w:tcBorders>
              <w:top w:val="nil"/>
              <w:left w:val="nil"/>
              <w:bottom w:val="nil"/>
              <w:right w:val="nil"/>
            </w:tcBorders>
          </w:tcPr>
          <w:p w14:paraId="5E1F1B93" w14:textId="77777777" w:rsidR="009E0982" w:rsidRPr="00393C55" w:rsidRDefault="009E0982" w:rsidP="00F72562">
            <w:pPr>
              <w:spacing w:before="60"/>
              <w:rPr>
                <w:sz w:val="24"/>
              </w:rPr>
            </w:pPr>
            <w:r w:rsidRPr="00604799">
              <w:rPr>
                <w:sz w:val="24"/>
              </w:rPr>
              <w:sym w:font="Wingdings" w:char="F0A8"/>
            </w:r>
          </w:p>
        </w:tc>
        <w:tc>
          <w:tcPr>
            <w:tcW w:w="7882"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A71B196" w14:textId="77777777" w:rsidR="009E0982" w:rsidRPr="0025736F" w:rsidRDefault="009E0982" w:rsidP="0025736F">
            <w:pPr>
              <w:pStyle w:val="NormalWeb"/>
              <w:spacing w:before="60" w:beforeAutospacing="0" w:after="0" w:afterAutospacing="0"/>
              <w:ind w:left="-14" w:firstLine="14"/>
              <w:rPr>
                <w:rStyle w:val="Strong"/>
                <w:rFonts w:asciiTheme="minorHAnsi" w:hAnsiTheme="minorHAnsi" w:cstheme="minorHAnsi"/>
                <w:sz w:val="22"/>
                <w:szCs w:val="20"/>
              </w:rPr>
            </w:pPr>
            <w:r w:rsidRPr="0025736F">
              <w:rPr>
                <w:rStyle w:val="Strong"/>
                <w:rFonts w:asciiTheme="minorHAnsi" w:hAnsiTheme="minorHAnsi" w:cstheme="minorHAnsi"/>
                <w:sz w:val="22"/>
                <w:szCs w:val="20"/>
              </w:rPr>
              <w:t xml:space="preserve">Vital Signs: Preventing Pregnancies in Younger Teens </w:t>
            </w:r>
          </w:p>
          <w:p w14:paraId="354E25BE" w14:textId="171E9072" w:rsidR="00D459D9" w:rsidRPr="009E0982" w:rsidRDefault="00C51DCD" w:rsidP="0025736F">
            <w:pPr>
              <w:pStyle w:val="NormalWeb"/>
              <w:spacing w:before="0" w:beforeAutospacing="0" w:after="0" w:afterAutospacing="0"/>
              <w:ind w:left="-14" w:firstLine="14"/>
              <w:rPr>
                <w:rStyle w:val="Hyperlink"/>
                <w:rFonts w:asciiTheme="minorHAnsi" w:hAnsiTheme="minorHAnsi" w:cstheme="minorHAnsi"/>
                <w:sz w:val="20"/>
                <w:szCs w:val="20"/>
              </w:rPr>
            </w:pPr>
            <w:hyperlink r:id="rId150" w:history="1">
              <w:r w:rsidR="00D459D9" w:rsidRPr="00F30E1C">
                <w:rPr>
                  <w:rStyle w:val="Hyperlink"/>
                  <w:rFonts w:asciiTheme="minorHAnsi" w:hAnsiTheme="minorHAnsi" w:cstheme="minorHAnsi"/>
                  <w:sz w:val="20"/>
                  <w:szCs w:val="20"/>
                </w:rPr>
                <w:t>http://www.cdc.gov/vitalsigns/young-teen-pregnancy/index.html</w:t>
              </w:r>
            </w:hyperlink>
          </w:p>
          <w:p w14:paraId="4D6B2596" w14:textId="77777777" w:rsidR="009E0982" w:rsidRPr="009E0982" w:rsidRDefault="00D91F6F" w:rsidP="00D91F6F">
            <w:pPr>
              <w:pStyle w:val="NormalWeb"/>
              <w:spacing w:before="0" w:beforeAutospacing="0" w:after="60" w:afterAutospacing="0"/>
              <w:ind w:left="302"/>
              <w:rPr>
                <w:rStyle w:val="Strong"/>
                <w:rFonts w:ascii="Calibri" w:hAnsi="Calibri" w:cs="Calibri"/>
                <w:b w:val="0"/>
                <w:sz w:val="20"/>
                <w:szCs w:val="20"/>
              </w:rPr>
            </w:pPr>
            <w:r>
              <w:rPr>
                <w:rStyle w:val="Strong"/>
                <w:rFonts w:asciiTheme="minorHAnsi" w:hAnsiTheme="minorHAnsi" w:cstheme="minorHAnsi"/>
                <w:b w:val="0"/>
                <w:sz w:val="20"/>
                <w:szCs w:val="20"/>
              </w:rPr>
              <w:t xml:space="preserve">Monthly reports, </w:t>
            </w:r>
            <w:r w:rsidR="009E0982" w:rsidRPr="009E0982">
              <w:rPr>
                <w:rStyle w:val="Strong"/>
                <w:rFonts w:asciiTheme="minorHAnsi" w:hAnsiTheme="minorHAnsi" w:cstheme="minorHAnsi"/>
                <w:b w:val="0"/>
                <w:sz w:val="20"/>
                <w:szCs w:val="20"/>
              </w:rPr>
              <w:t>graphic fact sheet</w:t>
            </w:r>
            <w:r>
              <w:rPr>
                <w:rStyle w:val="Strong"/>
                <w:rFonts w:asciiTheme="minorHAnsi" w:hAnsiTheme="minorHAnsi" w:cstheme="minorHAnsi"/>
                <w:b w:val="0"/>
                <w:sz w:val="20"/>
                <w:szCs w:val="20"/>
              </w:rPr>
              <w:t>s</w:t>
            </w:r>
            <w:r w:rsidR="009E0982" w:rsidRPr="009E0982">
              <w:rPr>
                <w:rStyle w:val="Strong"/>
                <w:rFonts w:asciiTheme="minorHAnsi" w:hAnsiTheme="minorHAnsi" w:cstheme="minorHAnsi"/>
                <w:b w:val="0"/>
                <w:sz w:val="20"/>
                <w:szCs w:val="20"/>
              </w:rPr>
              <w:t xml:space="preserve"> and website</w:t>
            </w:r>
            <w:r>
              <w:rPr>
                <w:rStyle w:val="Strong"/>
                <w:rFonts w:asciiTheme="minorHAnsi" w:hAnsiTheme="minorHAnsi" w:cstheme="minorHAnsi"/>
                <w:b w:val="0"/>
                <w:sz w:val="20"/>
                <w:szCs w:val="20"/>
              </w:rPr>
              <w:t>s</w:t>
            </w:r>
            <w:r w:rsidR="009E0982" w:rsidRPr="009E0982">
              <w:rPr>
                <w:rStyle w:val="Strong"/>
                <w:rFonts w:asciiTheme="minorHAnsi" w:hAnsiTheme="minorHAnsi" w:cstheme="minorHAnsi"/>
                <w:b w:val="0"/>
                <w:sz w:val="20"/>
                <w:szCs w:val="20"/>
              </w:rPr>
              <w:t>, media release</w:t>
            </w:r>
            <w:r>
              <w:rPr>
                <w:rStyle w:val="Strong"/>
                <w:rFonts w:asciiTheme="minorHAnsi" w:hAnsiTheme="minorHAnsi" w:cstheme="minorHAnsi"/>
                <w:b w:val="0"/>
                <w:sz w:val="20"/>
                <w:szCs w:val="20"/>
              </w:rPr>
              <w:t>s</w:t>
            </w:r>
            <w:r w:rsidR="009E0982" w:rsidRPr="009E0982">
              <w:rPr>
                <w:rStyle w:val="Strong"/>
                <w:rFonts w:asciiTheme="minorHAnsi" w:hAnsiTheme="minorHAnsi" w:cstheme="minorHAnsi"/>
                <w:b w:val="0"/>
                <w:sz w:val="20"/>
                <w:szCs w:val="20"/>
              </w:rPr>
              <w:t>, and social media tools.</w:t>
            </w:r>
          </w:p>
        </w:tc>
        <w:tc>
          <w:tcPr>
            <w:tcW w:w="257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228DC077" w14:textId="77777777" w:rsidR="009E0982" w:rsidRPr="009E0982" w:rsidRDefault="009E0982" w:rsidP="002C6373">
            <w:pPr>
              <w:rPr>
                <w:sz w:val="18"/>
                <w:szCs w:val="18"/>
              </w:rPr>
            </w:pPr>
            <w:r>
              <w:rPr>
                <w:sz w:val="18"/>
                <w:szCs w:val="18"/>
              </w:rPr>
              <w:t>3. Content Knowledge</w:t>
            </w:r>
          </w:p>
        </w:tc>
      </w:tr>
      <w:tr w:rsidR="009E0982" w:rsidRPr="00D37EFB" w14:paraId="4A5513C7" w14:textId="77777777" w:rsidTr="004500A9">
        <w:trPr>
          <w:jc w:val="center"/>
        </w:trPr>
        <w:tc>
          <w:tcPr>
            <w:tcW w:w="372" w:type="dxa"/>
            <w:tcBorders>
              <w:top w:val="nil"/>
              <w:left w:val="nil"/>
              <w:bottom w:val="nil"/>
              <w:right w:val="nil"/>
            </w:tcBorders>
          </w:tcPr>
          <w:p w14:paraId="055E5AB9" w14:textId="77777777" w:rsidR="009E0982" w:rsidRDefault="009E0982" w:rsidP="009E0982">
            <w:pPr>
              <w:spacing w:before="60"/>
            </w:pPr>
            <w:r w:rsidRPr="008F07B3">
              <w:rPr>
                <w:sz w:val="24"/>
              </w:rPr>
              <w:sym w:font="Wingdings" w:char="F0A8"/>
            </w:r>
          </w:p>
        </w:tc>
        <w:tc>
          <w:tcPr>
            <w:tcW w:w="7882"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F502182" w14:textId="77777777" w:rsidR="0025736F" w:rsidRDefault="009E0982" w:rsidP="0025736F">
            <w:pPr>
              <w:pStyle w:val="NormalWeb"/>
              <w:spacing w:before="60" w:beforeAutospacing="0" w:after="0" w:afterAutospacing="0"/>
              <w:rPr>
                <w:rStyle w:val="Strong"/>
                <w:rFonts w:asciiTheme="minorHAnsi" w:hAnsiTheme="minorHAnsi" w:cstheme="minorHAnsi"/>
                <w:sz w:val="22"/>
                <w:szCs w:val="20"/>
              </w:rPr>
            </w:pPr>
            <w:r w:rsidRPr="0025736F">
              <w:rPr>
                <w:rStyle w:val="Strong"/>
                <w:rFonts w:asciiTheme="minorHAnsi" w:hAnsiTheme="minorHAnsi" w:cstheme="minorHAnsi"/>
                <w:sz w:val="22"/>
                <w:szCs w:val="20"/>
              </w:rPr>
              <w:t>HPV</w:t>
            </w:r>
            <w:r>
              <w:rPr>
                <w:rStyle w:val="Strong"/>
                <w:rFonts w:asciiTheme="minorHAnsi" w:hAnsiTheme="minorHAnsi" w:cstheme="minorHAnsi"/>
                <w:sz w:val="22"/>
                <w:szCs w:val="20"/>
              </w:rPr>
              <w:t xml:space="preserve"> </w:t>
            </w:r>
            <w:r w:rsidR="002C6373" w:rsidRPr="00D459D9">
              <w:rPr>
                <w:rStyle w:val="Strong"/>
                <w:rFonts w:asciiTheme="minorHAnsi" w:hAnsiTheme="minorHAnsi" w:cstheme="minorHAnsi"/>
                <w:b w:val="0"/>
                <w:sz w:val="20"/>
                <w:szCs w:val="20"/>
              </w:rPr>
              <w:t>(Human</w:t>
            </w:r>
            <w:r w:rsidR="007659AE" w:rsidRPr="00D459D9">
              <w:rPr>
                <w:rStyle w:val="Strong"/>
                <w:rFonts w:asciiTheme="minorHAnsi" w:hAnsiTheme="minorHAnsi" w:cstheme="minorHAnsi"/>
                <w:b w:val="0"/>
                <w:sz w:val="20"/>
                <w:szCs w:val="20"/>
              </w:rPr>
              <w:t xml:space="preserve"> </w:t>
            </w:r>
            <w:r w:rsidR="002C6373" w:rsidRPr="00D459D9">
              <w:rPr>
                <w:rStyle w:val="Strong"/>
                <w:rFonts w:asciiTheme="minorHAnsi" w:hAnsiTheme="minorHAnsi" w:cstheme="minorHAnsi"/>
                <w:b w:val="0"/>
                <w:sz w:val="20"/>
                <w:szCs w:val="20"/>
              </w:rPr>
              <w:t>papilloma</w:t>
            </w:r>
            <w:r w:rsidR="007659AE" w:rsidRPr="00D459D9">
              <w:rPr>
                <w:rStyle w:val="Strong"/>
                <w:rFonts w:asciiTheme="minorHAnsi" w:hAnsiTheme="minorHAnsi" w:cstheme="minorHAnsi"/>
                <w:b w:val="0"/>
                <w:sz w:val="20"/>
                <w:szCs w:val="20"/>
              </w:rPr>
              <w:t xml:space="preserve"> </w:t>
            </w:r>
            <w:r w:rsidR="002C6373" w:rsidRPr="00D459D9">
              <w:rPr>
                <w:rStyle w:val="Strong"/>
                <w:rFonts w:asciiTheme="minorHAnsi" w:hAnsiTheme="minorHAnsi" w:cstheme="minorHAnsi"/>
                <w:b w:val="0"/>
                <w:sz w:val="20"/>
                <w:szCs w:val="20"/>
              </w:rPr>
              <w:t>virus)</w:t>
            </w:r>
            <w:r w:rsidR="00F05C35" w:rsidRPr="00D459D9">
              <w:rPr>
                <w:rStyle w:val="Strong"/>
                <w:rFonts w:asciiTheme="minorHAnsi" w:hAnsiTheme="minorHAnsi" w:cstheme="minorHAnsi"/>
                <w:sz w:val="20"/>
                <w:szCs w:val="20"/>
              </w:rPr>
              <w:t xml:space="preserve"> </w:t>
            </w:r>
          </w:p>
          <w:p w14:paraId="0FCB2115" w14:textId="15566B07" w:rsidR="00D459D9" w:rsidRPr="009E0982" w:rsidRDefault="00C51DCD" w:rsidP="00D459D9">
            <w:pPr>
              <w:pStyle w:val="NormalWeb"/>
              <w:spacing w:before="0" w:beforeAutospacing="0" w:after="60" w:afterAutospacing="0"/>
              <w:rPr>
                <w:rStyle w:val="Strong"/>
                <w:rFonts w:asciiTheme="minorHAnsi" w:hAnsiTheme="minorHAnsi" w:cstheme="minorHAnsi"/>
                <w:sz w:val="22"/>
                <w:szCs w:val="20"/>
              </w:rPr>
            </w:pPr>
            <w:hyperlink r:id="rId151" w:history="1">
              <w:r w:rsidR="00D459D9" w:rsidRPr="00F30E1C">
                <w:rPr>
                  <w:rStyle w:val="Hyperlink"/>
                  <w:rFonts w:asciiTheme="minorHAnsi" w:hAnsiTheme="minorHAnsi" w:cstheme="minorHAnsi"/>
                  <w:sz w:val="20"/>
                  <w:szCs w:val="20"/>
                </w:rPr>
                <w:t>http://www.cdc.gov/hpv/</w:t>
              </w:r>
            </w:hyperlink>
          </w:p>
        </w:tc>
        <w:tc>
          <w:tcPr>
            <w:tcW w:w="257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7EC0ED1B" w14:textId="77777777" w:rsidR="009E0982" w:rsidRPr="00D37EFB" w:rsidRDefault="009E0982" w:rsidP="004500A9">
            <w:pPr>
              <w:spacing w:before="60"/>
              <w:rPr>
                <w:rStyle w:val="Strong"/>
                <w:rFonts w:ascii="Calibri" w:hAnsi="Calibri" w:cs="Calibri"/>
                <w:b w:val="0"/>
                <w:strike/>
                <w:sz w:val="18"/>
                <w:szCs w:val="18"/>
              </w:rPr>
            </w:pPr>
            <w:r>
              <w:rPr>
                <w:sz w:val="18"/>
                <w:szCs w:val="18"/>
              </w:rPr>
              <w:t>3. Content Knowledge</w:t>
            </w:r>
          </w:p>
        </w:tc>
      </w:tr>
      <w:tr w:rsidR="009E0982" w:rsidRPr="00D37EFB" w14:paraId="1B2827D2" w14:textId="77777777" w:rsidTr="002B3E14">
        <w:trPr>
          <w:jc w:val="center"/>
        </w:trPr>
        <w:tc>
          <w:tcPr>
            <w:tcW w:w="372" w:type="dxa"/>
            <w:tcBorders>
              <w:top w:val="nil"/>
              <w:left w:val="nil"/>
              <w:bottom w:val="nil"/>
              <w:right w:val="nil"/>
            </w:tcBorders>
          </w:tcPr>
          <w:p w14:paraId="3CE49395" w14:textId="77777777" w:rsidR="009E0982" w:rsidRPr="00D37EFB" w:rsidRDefault="009E0982" w:rsidP="00D66333">
            <w:pPr>
              <w:spacing w:before="60"/>
              <w:rPr>
                <w:strike/>
                <w:sz w:val="24"/>
              </w:rPr>
            </w:pPr>
            <w:r w:rsidRPr="008F07B3">
              <w:rPr>
                <w:sz w:val="24"/>
              </w:rPr>
              <w:sym w:font="Wingdings" w:char="F0A8"/>
            </w:r>
          </w:p>
        </w:tc>
        <w:tc>
          <w:tcPr>
            <w:tcW w:w="7882"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08D9E05" w14:textId="77777777" w:rsidR="0025736F" w:rsidRDefault="009E0982" w:rsidP="0025736F">
            <w:pPr>
              <w:pStyle w:val="NormalWeb"/>
              <w:spacing w:before="60" w:beforeAutospacing="0" w:after="0" w:afterAutospacing="0"/>
              <w:ind w:left="256" w:hanging="256"/>
              <w:rPr>
                <w:rStyle w:val="Strong"/>
                <w:rFonts w:asciiTheme="minorHAnsi" w:hAnsiTheme="minorHAnsi" w:cstheme="minorHAnsi"/>
                <w:sz w:val="22"/>
                <w:szCs w:val="20"/>
              </w:rPr>
            </w:pPr>
            <w:r w:rsidRPr="0025736F">
              <w:rPr>
                <w:rStyle w:val="Strong"/>
                <w:rFonts w:asciiTheme="minorHAnsi" w:hAnsiTheme="minorHAnsi" w:cstheme="minorHAnsi"/>
                <w:sz w:val="22"/>
                <w:szCs w:val="20"/>
              </w:rPr>
              <w:t xml:space="preserve">Violence Prevention </w:t>
            </w:r>
            <w:r w:rsidR="002E1C94" w:rsidRPr="0025736F">
              <w:rPr>
                <w:rStyle w:val="Strong"/>
                <w:rFonts w:asciiTheme="minorHAnsi" w:hAnsiTheme="minorHAnsi" w:cstheme="minorHAnsi"/>
                <w:sz w:val="22"/>
                <w:szCs w:val="20"/>
              </w:rPr>
              <w:t xml:space="preserve"> </w:t>
            </w:r>
          </w:p>
          <w:p w14:paraId="27FE9040" w14:textId="11B69ECB" w:rsidR="002E1C94" w:rsidRPr="0025736F" w:rsidRDefault="00C51DCD" w:rsidP="0025736F">
            <w:pPr>
              <w:pStyle w:val="NormalWeb"/>
              <w:spacing w:before="0" w:beforeAutospacing="0" w:after="0" w:afterAutospacing="0"/>
              <w:ind w:left="259" w:hanging="259"/>
              <w:rPr>
                <w:rFonts w:asciiTheme="minorHAnsi" w:hAnsiTheme="minorHAnsi" w:cstheme="minorHAnsi"/>
                <w:color w:val="0000FF"/>
                <w:sz w:val="20"/>
                <w:szCs w:val="20"/>
                <w:u w:val="single"/>
              </w:rPr>
            </w:pPr>
            <w:hyperlink r:id="rId152" w:history="1">
              <w:r w:rsidR="0025736F" w:rsidRPr="00F30E1C">
                <w:rPr>
                  <w:rStyle w:val="Hyperlink"/>
                  <w:rFonts w:asciiTheme="minorHAnsi" w:hAnsiTheme="minorHAnsi" w:cstheme="minorHAnsi"/>
                  <w:sz w:val="20"/>
                  <w:szCs w:val="20"/>
                </w:rPr>
                <w:t>http://www.cdc.gov/ViolencePrevention/index.html</w:t>
              </w:r>
            </w:hyperlink>
          </w:p>
          <w:p w14:paraId="6BF0A7E9" w14:textId="77777777" w:rsidR="009E0982" w:rsidRPr="009E0982" w:rsidRDefault="009E0982" w:rsidP="0025736F">
            <w:pPr>
              <w:pStyle w:val="NormalWeb"/>
              <w:spacing w:before="0" w:beforeAutospacing="0" w:after="60" w:afterAutospacing="0"/>
              <w:ind w:left="317"/>
              <w:rPr>
                <w:rStyle w:val="Strong"/>
                <w:rFonts w:asciiTheme="minorHAnsi" w:hAnsiTheme="minorHAnsi" w:cstheme="minorHAnsi"/>
                <w:b w:val="0"/>
                <w:sz w:val="20"/>
                <w:szCs w:val="20"/>
              </w:rPr>
            </w:pPr>
            <w:r>
              <w:rPr>
                <w:rStyle w:val="Strong"/>
                <w:rFonts w:asciiTheme="minorHAnsi" w:hAnsiTheme="minorHAnsi" w:cstheme="minorHAnsi"/>
                <w:b w:val="0"/>
                <w:sz w:val="20"/>
                <w:szCs w:val="20"/>
              </w:rPr>
              <w:t>F</w:t>
            </w:r>
            <w:r w:rsidRPr="009E0982">
              <w:rPr>
                <w:rStyle w:val="Strong"/>
                <w:rFonts w:asciiTheme="minorHAnsi" w:hAnsiTheme="minorHAnsi" w:cstheme="minorHAnsi"/>
                <w:b w:val="0"/>
                <w:sz w:val="20"/>
                <w:szCs w:val="20"/>
              </w:rPr>
              <w:t>act sheets, publications, statistics on</w:t>
            </w:r>
            <w:r>
              <w:rPr>
                <w:rStyle w:val="Strong"/>
                <w:rFonts w:asciiTheme="minorHAnsi" w:hAnsiTheme="minorHAnsi" w:cstheme="minorHAnsi"/>
                <w:b w:val="0"/>
                <w:sz w:val="20"/>
                <w:szCs w:val="20"/>
              </w:rPr>
              <w:t xml:space="preserve"> i</w:t>
            </w:r>
            <w:r w:rsidRPr="009E0982">
              <w:rPr>
                <w:rStyle w:val="Strong"/>
                <w:rFonts w:asciiTheme="minorHAnsi" w:hAnsiTheme="minorHAnsi" w:cstheme="minorHAnsi"/>
                <w:b w:val="0"/>
                <w:sz w:val="20"/>
                <w:szCs w:val="20"/>
              </w:rPr>
              <w:t xml:space="preserve">ntimate </w:t>
            </w:r>
            <w:r>
              <w:rPr>
                <w:rStyle w:val="Strong"/>
                <w:rFonts w:asciiTheme="minorHAnsi" w:hAnsiTheme="minorHAnsi" w:cstheme="minorHAnsi"/>
                <w:b w:val="0"/>
                <w:sz w:val="20"/>
                <w:szCs w:val="20"/>
              </w:rPr>
              <w:t>p</w:t>
            </w:r>
            <w:r w:rsidRPr="009E0982">
              <w:rPr>
                <w:rStyle w:val="Strong"/>
                <w:rFonts w:asciiTheme="minorHAnsi" w:hAnsiTheme="minorHAnsi" w:cstheme="minorHAnsi"/>
                <w:b w:val="0"/>
                <w:sz w:val="20"/>
                <w:szCs w:val="20"/>
              </w:rPr>
              <w:t xml:space="preserve">artner </w:t>
            </w:r>
            <w:r>
              <w:rPr>
                <w:rStyle w:val="Strong"/>
                <w:rFonts w:asciiTheme="minorHAnsi" w:hAnsiTheme="minorHAnsi" w:cstheme="minorHAnsi"/>
                <w:b w:val="0"/>
                <w:sz w:val="20"/>
                <w:szCs w:val="20"/>
              </w:rPr>
              <w:t>v</w:t>
            </w:r>
            <w:r w:rsidRPr="009E0982">
              <w:rPr>
                <w:rStyle w:val="Strong"/>
                <w:rFonts w:asciiTheme="minorHAnsi" w:hAnsiTheme="minorHAnsi" w:cstheme="minorHAnsi"/>
                <w:b w:val="0"/>
                <w:sz w:val="20"/>
                <w:szCs w:val="20"/>
              </w:rPr>
              <w:t xml:space="preserve">iolence, </w:t>
            </w:r>
            <w:r>
              <w:rPr>
                <w:rStyle w:val="Strong"/>
                <w:rFonts w:asciiTheme="minorHAnsi" w:hAnsiTheme="minorHAnsi" w:cstheme="minorHAnsi"/>
                <w:b w:val="0"/>
                <w:sz w:val="20"/>
                <w:szCs w:val="20"/>
              </w:rPr>
              <w:t>sexual v</w:t>
            </w:r>
            <w:r w:rsidRPr="009E0982">
              <w:rPr>
                <w:rStyle w:val="Strong"/>
                <w:rFonts w:asciiTheme="minorHAnsi" w:hAnsiTheme="minorHAnsi" w:cstheme="minorHAnsi"/>
                <w:b w:val="0"/>
                <w:sz w:val="20"/>
                <w:szCs w:val="20"/>
              </w:rPr>
              <w:t xml:space="preserve">iolence, </w:t>
            </w:r>
            <w:r w:rsidR="00F05C35">
              <w:rPr>
                <w:rStyle w:val="Strong"/>
                <w:rFonts w:asciiTheme="minorHAnsi" w:hAnsiTheme="minorHAnsi" w:cstheme="minorHAnsi"/>
                <w:b w:val="0"/>
                <w:sz w:val="20"/>
                <w:szCs w:val="20"/>
              </w:rPr>
              <w:t>etc.</w:t>
            </w:r>
          </w:p>
        </w:tc>
        <w:tc>
          <w:tcPr>
            <w:tcW w:w="257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0A668C7C" w14:textId="77777777" w:rsidR="009E0982" w:rsidRPr="00D37EFB" w:rsidRDefault="009E0982" w:rsidP="00F05C35">
            <w:pPr>
              <w:rPr>
                <w:rStyle w:val="Strong"/>
                <w:rFonts w:ascii="Calibri" w:hAnsi="Calibri" w:cs="Calibri"/>
                <w:b w:val="0"/>
                <w:strike/>
                <w:sz w:val="18"/>
                <w:szCs w:val="18"/>
              </w:rPr>
            </w:pPr>
            <w:r>
              <w:rPr>
                <w:sz w:val="18"/>
                <w:szCs w:val="18"/>
              </w:rPr>
              <w:t>3. Content Knowledge</w:t>
            </w:r>
          </w:p>
        </w:tc>
      </w:tr>
      <w:tr w:rsidR="009E0982" w:rsidRPr="00D37EFB" w14:paraId="22D9485D" w14:textId="77777777" w:rsidTr="002B3E14">
        <w:trPr>
          <w:jc w:val="center"/>
        </w:trPr>
        <w:tc>
          <w:tcPr>
            <w:tcW w:w="372" w:type="dxa"/>
            <w:tcBorders>
              <w:top w:val="nil"/>
              <w:left w:val="nil"/>
              <w:bottom w:val="single" w:sz="4" w:space="0" w:color="auto"/>
              <w:right w:val="nil"/>
            </w:tcBorders>
          </w:tcPr>
          <w:p w14:paraId="354616D6" w14:textId="77777777" w:rsidR="009E0982" w:rsidRPr="00D37EFB" w:rsidRDefault="009E0982" w:rsidP="00D66333">
            <w:pPr>
              <w:spacing w:before="60"/>
              <w:rPr>
                <w:strike/>
                <w:sz w:val="24"/>
              </w:rPr>
            </w:pPr>
            <w:r w:rsidRPr="008F07B3">
              <w:rPr>
                <w:sz w:val="24"/>
              </w:rPr>
              <w:sym w:font="Wingdings" w:char="F0A8"/>
            </w:r>
          </w:p>
        </w:tc>
        <w:tc>
          <w:tcPr>
            <w:tcW w:w="7882" w:type="dxa"/>
            <w:gridSpan w:val="2"/>
            <w:tcBorders>
              <w:top w:val="single" w:sz="4" w:space="0" w:color="D9D9D9" w:themeColor="background1" w:themeShade="D9"/>
              <w:left w:val="nil"/>
              <w:bottom w:val="single" w:sz="4" w:space="0" w:color="auto"/>
              <w:right w:val="single" w:sz="4" w:space="0" w:color="D9D9D9" w:themeColor="background1" w:themeShade="D9"/>
            </w:tcBorders>
          </w:tcPr>
          <w:p w14:paraId="25F69CFA" w14:textId="77777777" w:rsidR="0025736F" w:rsidRDefault="007659AE" w:rsidP="0025736F">
            <w:pPr>
              <w:pStyle w:val="NormalWeb"/>
              <w:spacing w:before="60" w:beforeAutospacing="0" w:after="0" w:afterAutospacing="0"/>
              <w:ind w:left="-14"/>
              <w:rPr>
                <w:rStyle w:val="Strong"/>
                <w:rFonts w:asciiTheme="minorHAnsi" w:hAnsiTheme="minorHAnsi" w:cstheme="minorHAnsi"/>
                <w:b w:val="0"/>
                <w:sz w:val="22"/>
                <w:szCs w:val="20"/>
              </w:rPr>
            </w:pPr>
            <w:r w:rsidRPr="004500A9">
              <w:rPr>
                <w:rStyle w:val="Strong"/>
                <w:rFonts w:asciiTheme="minorHAnsi" w:hAnsiTheme="minorHAnsi" w:cstheme="minorHAnsi"/>
                <w:i/>
                <w:sz w:val="22"/>
                <w:szCs w:val="20"/>
              </w:rPr>
              <w:t>Veto</w:t>
            </w:r>
            <w:r w:rsidR="00313978" w:rsidRPr="004500A9">
              <w:rPr>
                <w:rStyle w:val="Strong"/>
                <w:rFonts w:asciiTheme="minorHAnsi" w:hAnsiTheme="minorHAnsi" w:cstheme="minorHAnsi"/>
                <w:i/>
                <w:sz w:val="22"/>
                <w:szCs w:val="20"/>
              </w:rPr>
              <w:t xml:space="preserve"> </w:t>
            </w:r>
            <w:r w:rsidRPr="004500A9">
              <w:rPr>
                <w:rStyle w:val="Strong"/>
                <w:rFonts w:asciiTheme="minorHAnsi" w:hAnsiTheme="minorHAnsi" w:cstheme="minorHAnsi"/>
                <w:i/>
                <w:sz w:val="22"/>
                <w:szCs w:val="20"/>
              </w:rPr>
              <w:t>Violence:</w:t>
            </w:r>
            <w:r w:rsidRPr="0025736F">
              <w:rPr>
                <w:rStyle w:val="Strong"/>
                <w:rFonts w:asciiTheme="minorHAnsi" w:hAnsiTheme="minorHAnsi" w:cstheme="minorHAnsi"/>
                <w:sz w:val="22"/>
                <w:szCs w:val="20"/>
              </w:rPr>
              <w:t xml:space="preserve"> </w:t>
            </w:r>
            <w:r w:rsidR="009E0982" w:rsidRPr="0025736F">
              <w:rPr>
                <w:rStyle w:val="Strong"/>
                <w:rFonts w:asciiTheme="minorHAnsi" w:hAnsiTheme="minorHAnsi" w:cstheme="minorHAnsi"/>
                <w:sz w:val="22"/>
                <w:szCs w:val="20"/>
              </w:rPr>
              <w:t>Violence Education Tools Online</w:t>
            </w:r>
            <w:r w:rsidR="009E0982" w:rsidRPr="0025736F">
              <w:rPr>
                <w:rStyle w:val="Strong"/>
                <w:rFonts w:asciiTheme="minorHAnsi" w:hAnsiTheme="minorHAnsi" w:cstheme="minorHAnsi"/>
                <w:b w:val="0"/>
                <w:sz w:val="22"/>
                <w:szCs w:val="20"/>
              </w:rPr>
              <w:t xml:space="preserve">  </w:t>
            </w:r>
          </w:p>
          <w:p w14:paraId="5CE6D067" w14:textId="00F0E463" w:rsidR="009E0982" w:rsidRDefault="00C51DCD" w:rsidP="0025736F">
            <w:pPr>
              <w:pStyle w:val="NormalWeb"/>
              <w:spacing w:before="0" w:beforeAutospacing="0" w:after="0" w:afterAutospacing="0"/>
              <w:ind w:left="-14"/>
              <w:rPr>
                <w:rStyle w:val="Strong"/>
                <w:rFonts w:asciiTheme="minorHAnsi" w:hAnsiTheme="minorHAnsi" w:cstheme="minorHAnsi"/>
                <w:b w:val="0"/>
                <w:sz w:val="20"/>
                <w:szCs w:val="20"/>
              </w:rPr>
            </w:pPr>
            <w:hyperlink r:id="rId153" w:history="1">
              <w:r w:rsidR="009E0982" w:rsidRPr="00513D06">
                <w:rPr>
                  <w:rStyle w:val="Hyperlink"/>
                  <w:rFonts w:asciiTheme="minorHAnsi" w:hAnsiTheme="minorHAnsi" w:cstheme="minorHAnsi"/>
                  <w:sz w:val="20"/>
                  <w:szCs w:val="20"/>
                </w:rPr>
                <w:t>http://vetoviolence.cdc.gov/index.html</w:t>
              </w:r>
            </w:hyperlink>
          </w:p>
          <w:p w14:paraId="1DD5F642" w14:textId="77777777" w:rsidR="009E0982" w:rsidRPr="00390B0C" w:rsidRDefault="007244E0" w:rsidP="0025736F">
            <w:pPr>
              <w:pStyle w:val="NormalWeb"/>
              <w:spacing w:before="0" w:beforeAutospacing="0" w:after="60" w:afterAutospacing="0"/>
              <w:ind w:left="346"/>
              <w:rPr>
                <w:rStyle w:val="Strong"/>
                <w:rFonts w:asciiTheme="minorHAnsi" w:hAnsiTheme="minorHAnsi" w:cstheme="minorHAnsi"/>
                <w:b w:val="0"/>
                <w:sz w:val="20"/>
                <w:szCs w:val="20"/>
              </w:rPr>
            </w:pPr>
            <w:r>
              <w:rPr>
                <w:rStyle w:val="Strong"/>
                <w:rFonts w:asciiTheme="minorHAnsi" w:hAnsiTheme="minorHAnsi" w:cstheme="minorHAnsi"/>
                <w:b w:val="0"/>
                <w:sz w:val="20"/>
                <w:szCs w:val="20"/>
              </w:rPr>
              <w:t>O</w:t>
            </w:r>
            <w:r w:rsidR="009E0982">
              <w:rPr>
                <w:rStyle w:val="Strong"/>
                <w:rFonts w:asciiTheme="minorHAnsi" w:hAnsiTheme="minorHAnsi" w:cstheme="minorHAnsi"/>
                <w:b w:val="0"/>
                <w:sz w:val="20"/>
                <w:szCs w:val="20"/>
              </w:rPr>
              <w:t>nline courses/trainings on sexual violence, intimate partner violence, etc.</w:t>
            </w:r>
          </w:p>
        </w:tc>
        <w:tc>
          <w:tcPr>
            <w:tcW w:w="2578" w:type="dxa"/>
            <w:tcBorders>
              <w:top w:val="single" w:sz="4" w:space="0" w:color="D9D9D9" w:themeColor="background1" w:themeShade="D9"/>
              <w:left w:val="single" w:sz="4" w:space="0" w:color="D9D9D9" w:themeColor="background1" w:themeShade="D9"/>
              <w:bottom w:val="single" w:sz="4" w:space="0" w:color="auto"/>
              <w:right w:val="nil"/>
            </w:tcBorders>
            <w:vAlign w:val="center"/>
          </w:tcPr>
          <w:p w14:paraId="3454F89A" w14:textId="77777777" w:rsidR="009E0982" w:rsidRPr="00393C55" w:rsidRDefault="009E0982" w:rsidP="00F05C35">
            <w:pPr>
              <w:pStyle w:val="NormalWeb"/>
              <w:spacing w:before="60" w:beforeAutospacing="0" w:after="0" w:afterAutospacing="0"/>
              <w:rPr>
                <w:rFonts w:asciiTheme="minorHAnsi" w:hAnsiTheme="minorHAnsi"/>
                <w:sz w:val="18"/>
                <w:szCs w:val="18"/>
              </w:rPr>
            </w:pPr>
            <w:r w:rsidRPr="00393C55">
              <w:rPr>
                <w:rFonts w:asciiTheme="minorHAnsi" w:hAnsiTheme="minorHAnsi"/>
                <w:sz w:val="18"/>
                <w:szCs w:val="18"/>
              </w:rPr>
              <w:t>1. Professional Disposition</w:t>
            </w:r>
          </w:p>
          <w:p w14:paraId="3AD1EF62" w14:textId="77777777" w:rsidR="009E0982" w:rsidRPr="00D37EFB" w:rsidRDefault="009E0982" w:rsidP="00F05C35">
            <w:pPr>
              <w:rPr>
                <w:rStyle w:val="Strong"/>
                <w:rFonts w:ascii="Calibri" w:hAnsi="Calibri" w:cs="Calibri"/>
                <w:b w:val="0"/>
                <w:strike/>
                <w:sz w:val="18"/>
                <w:szCs w:val="18"/>
              </w:rPr>
            </w:pPr>
            <w:r>
              <w:rPr>
                <w:sz w:val="18"/>
                <w:szCs w:val="18"/>
              </w:rPr>
              <w:t>3. Content Knowledge</w:t>
            </w:r>
          </w:p>
        </w:tc>
      </w:tr>
      <w:tr w:rsidR="00A24193" w:rsidRPr="00D37EFB" w14:paraId="6755B3E6" w14:textId="77777777" w:rsidTr="00A24193">
        <w:trPr>
          <w:jc w:val="center"/>
        </w:trPr>
        <w:tc>
          <w:tcPr>
            <w:tcW w:w="10832" w:type="dxa"/>
            <w:gridSpan w:val="4"/>
            <w:tcBorders>
              <w:top w:val="single" w:sz="4" w:space="0" w:color="auto"/>
              <w:left w:val="nil"/>
              <w:bottom w:val="single" w:sz="4" w:space="0" w:color="auto"/>
              <w:right w:val="nil"/>
            </w:tcBorders>
            <w:shd w:val="clear" w:color="auto" w:fill="DAEEF3" w:themeFill="accent5" w:themeFillTint="33"/>
          </w:tcPr>
          <w:p w14:paraId="04B9CF63" w14:textId="77777777" w:rsidR="00A24193" w:rsidRPr="00D37EFB" w:rsidRDefault="00A24193" w:rsidP="002C6373">
            <w:pPr>
              <w:spacing w:before="40" w:after="40"/>
              <w:rPr>
                <w:rStyle w:val="Strong"/>
                <w:rFonts w:ascii="Calibri" w:hAnsi="Calibri" w:cs="Calibri"/>
                <w:b w:val="0"/>
                <w:strike/>
                <w:sz w:val="18"/>
                <w:szCs w:val="18"/>
              </w:rPr>
            </w:pPr>
            <w:r>
              <w:rPr>
                <w:rStyle w:val="Strong"/>
                <w:rFonts w:ascii="Calibri" w:hAnsi="Calibri"/>
                <w:sz w:val="28"/>
              </w:rPr>
              <w:t>NATIONAL PREVENTION INFORMATION NETWORK (NPIN)</w:t>
            </w:r>
          </w:p>
        </w:tc>
      </w:tr>
      <w:tr w:rsidR="00A24193" w:rsidRPr="00D37EFB" w14:paraId="7B397AB0" w14:textId="77777777" w:rsidTr="00A24193">
        <w:trPr>
          <w:jc w:val="center"/>
        </w:trPr>
        <w:tc>
          <w:tcPr>
            <w:tcW w:w="10832" w:type="dxa"/>
            <w:gridSpan w:val="4"/>
            <w:tcBorders>
              <w:top w:val="single" w:sz="4" w:space="0" w:color="auto"/>
              <w:left w:val="nil"/>
              <w:bottom w:val="single" w:sz="4" w:space="0" w:color="D9D9D9" w:themeColor="background1" w:themeShade="D9"/>
              <w:right w:val="nil"/>
            </w:tcBorders>
          </w:tcPr>
          <w:p w14:paraId="5DE35B77" w14:textId="77777777" w:rsidR="00A24193" w:rsidRPr="00AE6180" w:rsidRDefault="00A24193" w:rsidP="00AE6180">
            <w:pPr>
              <w:spacing w:before="60" w:after="60"/>
              <w:rPr>
                <w:rStyle w:val="Strong"/>
                <w:rFonts w:eastAsia="Times New Roman" w:cstheme="minorHAnsi"/>
                <w:b w:val="0"/>
                <w:bCs w:val="0"/>
                <w:color w:val="1104BC"/>
                <w:sz w:val="20"/>
                <w:szCs w:val="20"/>
                <w:u w:val="single"/>
              </w:rPr>
            </w:pPr>
            <w:r w:rsidRPr="00AE6180">
              <w:rPr>
                <w:rFonts w:eastAsia="Times New Roman" w:cstheme="minorHAnsi"/>
                <w:color w:val="1104BC"/>
                <w:sz w:val="20"/>
                <w:szCs w:val="20"/>
                <w:u w:val="single"/>
              </w:rPr>
              <w:t>http://www.cdcnpin.org/</w:t>
            </w:r>
            <w:r w:rsidRPr="00AE6180">
              <w:rPr>
                <w:rStyle w:val="Strong"/>
                <w:rFonts w:eastAsia="Times New Roman" w:cstheme="minorHAnsi"/>
                <w:b w:val="0"/>
                <w:bCs w:val="0"/>
                <w:color w:val="1104BC"/>
                <w:sz w:val="20"/>
                <w:szCs w:val="20"/>
                <w:u w:val="single"/>
              </w:rPr>
              <w:t xml:space="preserve"> </w:t>
            </w:r>
          </w:p>
          <w:p w14:paraId="7638C70F" w14:textId="77777777" w:rsidR="00A24193" w:rsidRPr="00A24193" w:rsidRDefault="00A24193" w:rsidP="00AE6180">
            <w:pPr>
              <w:spacing w:before="60" w:after="60"/>
              <w:rPr>
                <w:rStyle w:val="Strong"/>
                <w:rFonts w:cstheme="minorHAnsi"/>
                <w:b w:val="0"/>
                <w:sz w:val="20"/>
                <w:szCs w:val="20"/>
              </w:rPr>
            </w:pPr>
            <w:r w:rsidRPr="00AE6180">
              <w:rPr>
                <w:rStyle w:val="Strong"/>
                <w:rFonts w:cstheme="minorHAnsi"/>
                <w:sz w:val="20"/>
                <w:szCs w:val="20"/>
              </w:rPr>
              <w:t xml:space="preserve">Description:  </w:t>
            </w:r>
            <w:r w:rsidRPr="00AE6180">
              <w:rPr>
                <w:rStyle w:val="Strong"/>
                <w:rFonts w:cstheme="minorHAnsi"/>
                <w:b w:val="0"/>
                <w:sz w:val="20"/>
                <w:szCs w:val="20"/>
              </w:rPr>
              <w:t>The CDC National Prevention Information Network is the U.S. reference and referral service</w:t>
            </w:r>
            <w:r w:rsidR="00F05C35" w:rsidRPr="00AE6180">
              <w:rPr>
                <w:rStyle w:val="Strong"/>
                <w:rFonts w:cstheme="minorHAnsi"/>
                <w:b w:val="0"/>
                <w:sz w:val="20"/>
                <w:szCs w:val="20"/>
              </w:rPr>
              <w:t>, with u</w:t>
            </w:r>
            <w:r w:rsidR="00F05C35" w:rsidRPr="00AE6180">
              <w:rPr>
                <w:rFonts w:ascii="Calibri" w:hAnsi="Calibri" w:cs="Calibri"/>
                <w:color w:val="000000"/>
                <w:sz w:val="20"/>
                <w:szCs w:val="20"/>
              </w:rPr>
              <w:t>ser-friendly searchable databases</w:t>
            </w:r>
            <w:r w:rsidRPr="00AE6180">
              <w:rPr>
                <w:rStyle w:val="Strong"/>
                <w:rFonts w:cstheme="minorHAnsi"/>
                <w:b w:val="0"/>
                <w:sz w:val="20"/>
                <w:szCs w:val="20"/>
              </w:rPr>
              <w:t xml:space="preserve"> for information on HIV/AIDS, viral hepatitis, </w:t>
            </w:r>
            <w:r w:rsidR="00B31C93" w:rsidRPr="00AE6180">
              <w:rPr>
                <w:rStyle w:val="Strong"/>
                <w:rFonts w:cstheme="minorHAnsi"/>
                <w:b w:val="0"/>
                <w:sz w:val="20"/>
                <w:szCs w:val="20"/>
              </w:rPr>
              <w:t>STD</w:t>
            </w:r>
            <w:r w:rsidRPr="00AE6180">
              <w:rPr>
                <w:rStyle w:val="Strong"/>
                <w:rFonts w:cstheme="minorHAnsi"/>
                <w:b w:val="0"/>
                <w:sz w:val="20"/>
                <w:szCs w:val="20"/>
              </w:rPr>
              <w:t>s and tuberculosis</w:t>
            </w:r>
            <w:r w:rsidR="002C6373" w:rsidRPr="00AE6180">
              <w:rPr>
                <w:rStyle w:val="Strong"/>
                <w:rFonts w:cstheme="minorHAnsi"/>
                <w:b w:val="0"/>
                <w:sz w:val="20"/>
                <w:szCs w:val="20"/>
              </w:rPr>
              <w:t xml:space="preserve"> (TB)</w:t>
            </w:r>
            <w:r w:rsidRPr="00AE6180">
              <w:rPr>
                <w:rStyle w:val="Strong"/>
                <w:rFonts w:cstheme="minorHAnsi"/>
                <w:b w:val="0"/>
                <w:sz w:val="20"/>
                <w:szCs w:val="20"/>
              </w:rPr>
              <w:t xml:space="preserve">.  </w:t>
            </w:r>
          </w:p>
        </w:tc>
      </w:tr>
      <w:tr w:rsidR="00A24193" w:rsidRPr="00D37EFB" w14:paraId="6C556152" w14:textId="77777777" w:rsidTr="002C6373">
        <w:trPr>
          <w:jc w:val="center"/>
        </w:trPr>
        <w:tc>
          <w:tcPr>
            <w:tcW w:w="8254" w:type="dxa"/>
            <w:gridSpan w:val="3"/>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6724B609" w14:textId="77777777" w:rsidR="00A24193" w:rsidRPr="00D37EFB" w:rsidRDefault="00A24193" w:rsidP="002C6373">
            <w:pPr>
              <w:pStyle w:val="NormalWeb"/>
              <w:spacing w:before="40" w:beforeAutospacing="0" w:after="40" w:afterAutospacing="0"/>
              <w:rPr>
                <w:rStyle w:val="Strong"/>
                <w:rFonts w:asciiTheme="minorHAnsi" w:hAnsiTheme="minorHAnsi" w:cstheme="minorHAnsi"/>
                <w:strike/>
                <w:sz w:val="22"/>
                <w:szCs w:val="20"/>
              </w:rPr>
            </w:pPr>
            <w:r w:rsidRPr="00D459D9">
              <w:rPr>
                <w:rStyle w:val="Strong"/>
                <w:rFonts w:ascii="Calibri" w:hAnsi="Calibri" w:cs="Calibri"/>
                <w:szCs w:val="20"/>
              </w:rPr>
              <w:t>RESOURCES FOR PROFESSIONALS</w:t>
            </w:r>
          </w:p>
        </w:tc>
        <w:tc>
          <w:tcPr>
            <w:tcW w:w="2578"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vAlign w:val="center"/>
          </w:tcPr>
          <w:p w14:paraId="06685A1B" w14:textId="77777777" w:rsidR="00A24193" w:rsidRPr="00D37EFB" w:rsidRDefault="00A24193" w:rsidP="002C6373">
            <w:pPr>
              <w:spacing w:before="40" w:after="40"/>
              <w:rPr>
                <w:rStyle w:val="Strong"/>
                <w:rFonts w:ascii="Calibri" w:hAnsi="Calibri" w:cs="Calibri"/>
                <w:b w:val="0"/>
                <w:strike/>
                <w:sz w:val="18"/>
                <w:szCs w:val="18"/>
              </w:rPr>
            </w:pPr>
          </w:p>
        </w:tc>
      </w:tr>
      <w:tr w:rsidR="00A24193" w:rsidRPr="00D37EFB" w14:paraId="51805ED8" w14:textId="77777777" w:rsidTr="00A24193">
        <w:trPr>
          <w:jc w:val="center"/>
        </w:trPr>
        <w:tc>
          <w:tcPr>
            <w:tcW w:w="372" w:type="dxa"/>
            <w:tcBorders>
              <w:top w:val="single" w:sz="4" w:space="0" w:color="D9D9D9" w:themeColor="background1" w:themeShade="D9"/>
              <w:left w:val="nil"/>
              <w:bottom w:val="nil"/>
              <w:right w:val="nil"/>
            </w:tcBorders>
          </w:tcPr>
          <w:p w14:paraId="22838ABD" w14:textId="77777777" w:rsidR="00A24193" w:rsidRPr="00D37EFB" w:rsidRDefault="00A268ED" w:rsidP="00D66333">
            <w:pPr>
              <w:spacing w:before="60"/>
              <w:rPr>
                <w:strike/>
                <w:sz w:val="24"/>
              </w:rPr>
            </w:pPr>
            <w:r w:rsidRPr="008F07B3">
              <w:rPr>
                <w:sz w:val="24"/>
              </w:rPr>
              <w:sym w:font="Wingdings" w:char="F0A8"/>
            </w:r>
          </w:p>
        </w:tc>
        <w:tc>
          <w:tcPr>
            <w:tcW w:w="7882"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B6E498E" w14:textId="77777777" w:rsidR="00A268ED" w:rsidRPr="00D459D9" w:rsidRDefault="00A268ED" w:rsidP="00F05C35">
            <w:pPr>
              <w:pStyle w:val="NormalWeb"/>
              <w:spacing w:before="60" w:beforeAutospacing="0" w:after="0" w:afterAutospacing="0"/>
              <w:ind w:left="346" w:hanging="346"/>
              <w:rPr>
                <w:rStyle w:val="Strong"/>
                <w:rFonts w:asciiTheme="minorHAnsi" w:hAnsiTheme="minorHAnsi" w:cstheme="minorHAnsi"/>
                <w:b w:val="0"/>
                <w:sz w:val="22"/>
                <w:szCs w:val="20"/>
              </w:rPr>
            </w:pPr>
            <w:r w:rsidRPr="00D459D9">
              <w:rPr>
                <w:rStyle w:val="Strong"/>
                <w:rFonts w:asciiTheme="minorHAnsi" w:hAnsiTheme="minorHAnsi" w:cstheme="minorHAnsi"/>
                <w:sz w:val="22"/>
                <w:szCs w:val="20"/>
              </w:rPr>
              <w:t>Materials Database</w:t>
            </w:r>
            <w:r w:rsidRPr="00D459D9">
              <w:rPr>
                <w:rStyle w:val="Strong"/>
                <w:rFonts w:asciiTheme="minorHAnsi" w:hAnsiTheme="minorHAnsi" w:cstheme="minorHAnsi"/>
                <w:b w:val="0"/>
                <w:sz w:val="22"/>
                <w:szCs w:val="20"/>
              </w:rPr>
              <w:t xml:space="preserve">   </w:t>
            </w:r>
          </w:p>
          <w:p w14:paraId="41089EB5" w14:textId="77777777" w:rsidR="00A24193" w:rsidRDefault="00C51DCD" w:rsidP="00D459D9">
            <w:pPr>
              <w:pStyle w:val="NormalWeb"/>
              <w:spacing w:before="0" w:beforeAutospacing="0" w:after="0" w:afterAutospacing="0"/>
              <w:ind w:left="-14"/>
              <w:rPr>
                <w:rStyle w:val="Strong"/>
                <w:rFonts w:asciiTheme="minorHAnsi" w:hAnsiTheme="minorHAnsi" w:cstheme="minorHAnsi"/>
                <w:b w:val="0"/>
                <w:sz w:val="20"/>
                <w:szCs w:val="20"/>
              </w:rPr>
            </w:pPr>
            <w:hyperlink r:id="rId154" w:history="1">
              <w:r w:rsidR="00A268ED" w:rsidRPr="00513D06">
                <w:rPr>
                  <w:rStyle w:val="Hyperlink"/>
                  <w:rFonts w:asciiTheme="minorHAnsi" w:hAnsiTheme="minorHAnsi" w:cstheme="minorHAnsi"/>
                  <w:sz w:val="20"/>
                  <w:szCs w:val="20"/>
                </w:rPr>
                <w:t>http://www.cdcnpin.org/scripts/search/simpleMatlSearch.aspx</w:t>
              </w:r>
            </w:hyperlink>
          </w:p>
          <w:p w14:paraId="02BD6298" w14:textId="4EE8FE82" w:rsidR="00A268ED" w:rsidRPr="00A268ED" w:rsidRDefault="00F05C35" w:rsidP="00E21F1F">
            <w:pPr>
              <w:pStyle w:val="NormalWeb"/>
              <w:spacing w:before="0" w:beforeAutospacing="0" w:after="60" w:afterAutospacing="0"/>
              <w:ind w:left="256"/>
              <w:rPr>
                <w:rStyle w:val="Strong"/>
                <w:rFonts w:asciiTheme="minorHAnsi" w:hAnsiTheme="minorHAnsi" w:cstheme="minorHAnsi"/>
                <w:b w:val="0"/>
                <w:sz w:val="22"/>
                <w:szCs w:val="20"/>
              </w:rPr>
            </w:pPr>
            <w:r>
              <w:rPr>
                <w:rFonts w:ascii="Calibri" w:hAnsi="Calibri" w:cs="Calibri"/>
                <w:color w:val="000000"/>
                <w:sz w:val="20"/>
                <w:szCs w:val="20"/>
              </w:rPr>
              <w:t>E</w:t>
            </w:r>
            <w:r w:rsidR="00A268ED">
              <w:rPr>
                <w:rFonts w:ascii="Calibri" w:hAnsi="Calibri" w:cs="Calibri"/>
                <w:color w:val="000000"/>
                <w:sz w:val="20"/>
                <w:szCs w:val="20"/>
              </w:rPr>
              <w:t xml:space="preserve">ducational materials on HIV/AIDS, viral hepatitis, </w:t>
            </w:r>
            <w:r w:rsidR="005C7F89">
              <w:rPr>
                <w:rFonts w:ascii="Calibri" w:hAnsi="Calibri" w:cs="Calibri"/>
                <w:color w:val="000000"/>
                <w:sz w:val="20"/>
                <w:szCs w:val="20"/>
              </w:rPr>
              <w:t>STDs</w:t>
            </w:r>
            <w:r w:rsidR="00A268ED">
              <w:rPr>
                <w:rFonts w:ascii="Calibri" w:hAnsi="Calibri" w:cs="Calibri"/>
                <w:color w:val="000000"/>
                <w:sz w:val="20"/>
                <w:szCs w:val="20"/>
              </w:rPr>
              <w:t xml:space="preserve"> and TB tailored to different audiences.</w:t>
            </w:r>
          </w:p>
        </w:tc>
        <w:tc>
          <w:tcPr>
            <w:tcW w:w="257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367C16B8" w14:textId="77777777" w:rsidR="00A24193" w:rsidRPr="00D37EFB" w:rsidRDefault="00A268ED" w:rsidP="00D46441">
            <w:pPr>
              <w:rPr>
                <w:rStyle w:val="Strong"/>
                <w:rFonts w:ascii="Calibri" w:hAnsi="Calibri" w:cs="Calibri"/>
                <w:b w:val="0"/>
                <w:strike/>
                <w:sz w:val="18"/>
                <w:szCs w:val="18"/>
              </w:rPr>
            </w:pPr>
            <w:r>
              <w:rPr>
                <w:sz w:val="18"/>
                <w:szCs w:val="18"/>
              </w:rPr>
              <w:t>3. Content Knowledge</w:t>
            </w:r>
          </w:p>
        </w:tc>
      </w:tr>
    </w:tbl>
    <w:p w14:paraId="44C378AF" w14:textId="77777777" w:rsidR="00A268ED" w:rsidRDefault="00A268ED" w:rsidP="00D66333">
      <w:pPr>
        <w:spacing w:before="60"/>
        <w:rPr>
          <w:strike/>
          <w:sz w:val="24"/>
        </w:rPr>
        <w:sectPr w:rsidR="00A268ED" w:rsidSect="00771F46">
          <w:pgSz w:w="12240" w:h="15840"/>
          <w:pgMar w:top="1080" w:right="1440" w:bottom="720" w:left="1440" w:header="720" w:footer="270" w:gutter="0"/>
          <w:cols w:space="720"/>
          <w:docGrid w:linePitch="360"/>
        </w:sectPr>
      </w:pPr>
    </w:p>
    <w:tbl>
      <w:tblPr>
        <w:tblStyle w:val="TableGrid"/>
        <w:tblW w:w="10832" w:type="dxa"/>
        <w:jc w:val="center"/>
        <w:tblLayout w:type="fixed"/>
        <w:tblLook w:val="04A0" w:firstRow="1" w:lastRow="0" w:firstColumn="1" w:lastColumn="0" w:noHBand="0" w:noVBand="1"/>
      </w:tblPr>
      <w:tblGrid>
        <w:gridCol w:w="372"/>
        <w:gridCol w:w="7882"/>
        <w:gridCol w:w="2578"/>
      </w:tblGrid>
      <w:tr w:rsidR="00F72562" w:rsidRPr="00D37EFB" w14:paraId="47B71284" w14:textId="77777777" w:rsidTr="00F72562">
        <w:trPr>
          <w:jc w:val="center"/>
        </w:trPr>
        <w:tc>
          <w:tcPr>
            <w:tcW w:w="8254"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19F9A0DA" w14:textId="77777777" w:rsidR="00F72562" w:rsidRPr="00F73067" w:rsidRDefault="00F72562" w:rsidP="002C6373">
            <w:pPr>
              <w:pStyle w:val="NormalWeb"/>
              <w:spacing w:before="40" w:beforeAutospacing="0" w:after="40" w:afterAutospacing="0"/>
              <w:ind w:left="36"/>
              <w:rPr>
                <w:rFonts w:asciiTheme="minorHAnsi" w:hAnsiTheme="minorHAnsi"/>
                <w:b/>
                <w:i/>
                <w:color w:val="000000"/>
                <w:szCs w:val="18"/>
                <w:shd w:val="clear" w:color="auto" w:fill="FFFFFF"/>
              </w:rPr>
            </w:pPr>
            <w:r w:rsidRPr="00F73067">
              <w:rPr>
                <w:rFonts w:asciiTheme="minorHAnsi" w:hAnsiTheme="minorHAnsi" w:cstheme="minorHAnsi"/>
                <w:b/>
              </w:rPr>
              <w:t>Organization</w:t>
            </w:r>
          </w:p>
        </w:tc>
        <w:tc>
          <w:tcPr>
            <w:tcW w:w="2578" w:type="dxa"/>
            <w:tcBorders>
              <w:top w:val="single" w:sz="4" w:space="0" w:color="auto"/>
              <w:left w:val="single" w:sz="4" w:space="0" w:color="auto"/>
              <w:bottom w:val="single" w:sz="4" w:space="0" w:color="auto"/>
              <w:right w:val="nil"/>
            </w:tcBorders>
            <w:shd w:val="clear" w:color="auto" w:fill="D9D9D9" w:themeFill="background1" w:themeFillShade="D9"/>
          </w:tcPr>
          <w:p w14:paraId="189C856B" w14:textId="77777777" w:rsidR="00F72562" w:rsidRPr="00F73067" w:rsidRDefault="00F72562" w:rsidP="002C6373">
            <w:pPr>
              <w:pStyle w:val="NormalWeb"/>
              <w:spacing w:before="40" w:beforeAutospacing="0" w:after="40" w:afterAutospacing="0"/>
              <w:rPr>
                <w:rFonts w:asciiTheme="minorHAnsi" w:hAnsiTheme="minorHAnsi"/>
                <w:szCs w:val="18"/>
              </w:rPr>
            </w:pPr>
            <w:r w:rsidRPr="00F73067">
              <w:rPr>
                <w:rFonts w:asciiTheme="minorHAnsi" w:hAnsiTheme="minorHAnsi" w:cstheme="minorHAnsi"/>
                <w:b/>
              </w:rPr>
              <w:t xml:space="preserve">Standards </w:t>
            </w:r>
          </w:p>
        </w:tc>
      </w:tr>
      <w:tr w:rsidR="002E1C94" w:rsidRPr="00D37EFB" w14:paraId="34CA4736" w14:textId="77777777" w:rsidTr="007244E0">
        <w:trPr>
          <w:jc w:val="center"/>
        </w:trPr>
        <w:tc>
          <w:tcPr>
            <w:tcW w:w="10832" w:type="dxa"/>
            <w:gridSpan w:val="3"/>
            <w:tcBorders>
              <w:top w:val="single" w:sz="4" w:space="0" w:color="auto"/>
              <w:left w:val="nil"/>
              <w:bottom w:val="single" w:sz="4" w:space="0" w:color="auto"/>
              <w:right w:val="nil"/>
            </w:tcBorders>
            <w:shd w:val="clear" w:color="auto" w:fill="DAEEF3" w:themeFill="accent5" w:themeFillTint="33"/>
          </w:tcPr>
          <w:p w14:paraId="554E3814" w14:textId="77777777" w:rsidR="002E1C94" w:rsidRPr="007244E0" w:rsidRDefault="007244E0" w:rsidP="002C6373">
            <w:pPr>
              <w:spacing w:before="40" w:after="40"/>
              <w:rPr>
                <w:rStyle w:val="Strong"/>
                <w:rFonts w:ascii="Calibri" w:hAnsi="Calibri" w:cs="Calibri"/>
                <w:sz w:val="18"/>
                <w:szCs w:val="18"/>
              </w:rPr>
            </w:pPr>
            <w:r w:rsidRPr="007244E0">
              <w:rPr>
                <w:rStyle w:val="Strong"/>
                <w:rFonts w:ascii="Calibri" w:hAnsi="Calibri" w:cs="Calibri"/>
                <w:sz w:val="28"/>
                <w:szCs w:val="18"/>
              </w:rPr>
              <w:t>OFF</w:t>
            </w:r>
            <w:r>
              <w:rPr>
                <w:rStyle w:val="Strong"/>
                <w:rFonts w:ascii="Calibri" w:hAnsi="Calibri" w:cs="Calibri"/>
                <w:sz w:val="28"/>
                <w:szCs w:val="18"/>
              </w:rPr>
              <w:t>ICE OF ADOLESCENT HEALTH</w:t>
            </w:r>
            <w:r w:rsidR="00F05C35">
              <w:rPr>
                <w:rStyle w:val="Strong"/>
                <w:rFonts w:ascii="Calibri" w:hAnsi="Calibri" w:cs="Calibri"/>
                <w:sz w:val="28"/>
                <w:szCs w:val="18"/>
              </w:rPr>
              <w:t xml:space="preserve"> (OAH)</w:t>
            </w:r>
          </w:p>
        </w:tc>
      </w:tr>
      <w:tr w:rsidR="002E1C94" w:rsidRPr="00D37EFB" w14:paraId="5EAEB4F1" w14:textId="77777777" w:rsidTr="00F72562">
        <w:trPr>
          <w:jc w:val="center"/>
        </w:trPr>
        <w:tc>
          <w:tcPr>
            <w:tcW w:w="10832" w:type="dxa"/>
            <w:gridSpan w:val="3"/>
            <w:tcBorders>
              <w:top w:val="single" w:sz="4" w:space="0" w:color="auto"/>
              <w:left w:val="nil"/>
              <w:bottom w:val="single" w:sz="4" w:space="0" w:color="D9D9D9" w:themeColor="background1" w:themeShade="D9"/>
              <w:right w:val="nil"/>
            </w:tcBorders>
          </w:tcPr>
          <w:p w14:paraId="5AD210E3" w14:textId="1D116412" w:rsidR="007A46F2" w:rsidRPr="00AE6180" w:rsidRDefault="00C51DCD" w:rsidP="00AE6180">
            <w:pPr>
              <w:spacing w:before="60" w:after="60"/>
              <w:rPr>
                <w:sz w:val="20"/>
              </w:rPr>
            </w:pPr>
            <w:hyperlink r:id="rId155" w:history="1">
              <w:r w:rsidR="007A46F2" w:rsidRPr="00AE6180">
                <w:rPr>
                  <w:rStyle w:val="Hyperlink"/>
                  <w:sz w:val="20"/>
                </w:rPr>
                <w:t>http://www.hhs.gov/ash/oah/</w:t>
              </w:r>
            </w:hyperlink>
          </w:p>
          <w:p w14:paraId="4C1F0FD1" w14:textId="47DEBD5D" w:rsidR="002E1C94" w:rsidRPr="00B810E0" w:rsidRDefault="00F72562" w:rsidP="00AE6180">
            <w:pPr>
              <w:spacing w:before="60" w:after="60"/>
              <w:rPr>
                <w:rStyle w:val="Strong"/>
                <w:rFonts w:cstheme="minorHAnsi"/>
                <w:b w:val="0"/>
                <w:sz w:val="20"/>
                <w:szCs w:val="20"/>
              </w:rPr>
            </w:pPr>
            <w:r w:rsidRPr="00AE6180">
              <w:rPr>
                <w:rStyle w:val="Strong"/>
                <w:rFonts w:cstheme="minorHAnsi"/>
                <w:sz w:val="20"/>
              </w:rPr>
              <w:t xml:space="preserve">Description:  </w:t>
            </w:r>
            <w:r w:rsidRPr="00AE6180">
              <w:rPr>
                <w:rStyle w:val="Strong"/>
                <w:rFonts w:cstheme="minorHAnsi"/>
                <w:b w:val="0"/>
                <w:sz w:val="20"/>
              </w:rPr>
              <w:t xml:space="preserve">The </w:t>
            </w:r>
            <w:r w:rsidR="00F05C35" w:rsidRPr="00AE6180">
              <w:rPr>
                <w:rStyle w:val="Strong"/>
                <w:rFonts w:cstheme="minorHAnsi"/>
                <w:b w:val="0"/>
                <w:sz w:val="20"/>
              </w:rPr>
              <w:t xml:space="preserve">Office of Adolescent Health </w:t>
            </w:r>
            <w:r w:rsidR="002C6373" w:rsidRPr="00AE6180">
              <w:rPr>
                <w:rStyle w:val="Strong"/>
                <w:rFonts w:cstheme="minorHAnsi"/>
                <w:b w:val="0"/>
                <w:sz w:val="20"/>
              </w:rPr>
              <w:t xml:space="preserve">in </w:t>
            </w:r>
            <w:r w:rsidRPr="00AE6180">
              <w:rPr>
                <w:rStyle w:val="Strong"/>
                <w:rFonts w:cstheme="minorHAnsi"/>
                <w:b w:val="0"/>
                <w:sz w:val="20"/>
              </w:rPr>
              <w:t>the U.S. Department of Health and Human Services</w:t>
            </w:r>
            <w:r w:rsidR="00B810E0" w:rsidRPr="00AE6180">
              <w:rPr>
                <w:rStyle w:val="Strong"/>
                <w:rFonts w:cstheme="minorHAnsi"/>
                <w:b w:val="0"/>
                <w:sz w:val="20"/>
              </w:rPr>
              <w:t xml:space="preserve"> (HHS)</w:t>
            </w:r>
            <w:r w:rsidR="00F05C35" w:rsidRPr="00AE6180">
              <w:rPr>
                <w:rStyle w:val="Strong"/>
                <w:rFonts w:cstheme="minorHAnsi"/>
                <w:b w:val="0"/>
                <w:sz w:val="20"/>
              </w:rPr>
              <w:t>,</w:t>
            </w:r>
            <w:r w:rsidRPr="00AE6180">
              <w:rPr>
                <w:rStyle w:val="Strong"/>
                <w:rFonts w:cstheme="minorHAnsi"/>
                <w:b w:val="0"/>
                <w:sz w:val="20"/>
              </w:rPr>
              <w:t xml:space="preserve"> supports and evaluates evidence-based teen pregnancy prevention programs </w:t>
            </w:r>
            <w:r w:rsidR="000F186F" w:rsidRPr="00AE6180">
              <w:rPr>
                <w:rStyle w:val="Strong"/>
                <w:rFonts w:cstheme="minorHAnsi"/>
                <w:b w:val="0"/>
                <w:sz w:val="20"/>
              </w:rPr>
              <w:t>(TPP)</w:t>
            </w:r>
            <w:r w:rsidR="00B810E0" w:rsidRPr="00AE6180">
              <w:rPr>
                <w:rStyle w:val="Strong"/>
                <w:rFonts w:cstheme="minorHAnsi"/>
                <w:b w:val="0"/>
                <w:sz w:val="20"/>
              </w:rPr>
              <w:t>,</w:t>
            </w:r>
            <w:r w:rsidRPr="00AE6180">
              <w:rPr>
                <w:rStyle w:val="Strong"/>
                <w:rFonts w:cstheme="minorHAnsi"/>
                <w:b w:val="0"/>
                <w:sz w:val="20"/>
              </w:rPr>
              <w:t xml:space="preserve"> coordinates HHS efforts related to adolescent health promotion and disease prevention</w:t>
            </w:r>
            <w:r w:rsidR="00B810E0" w:rsidRPr="00AE6180">
              <w:rPr>
                <w:rStyle w:val="Strong"/>
                <w:rFonts w:cstheme="minorHAnsi"/>
                <w:b w:val="0"/>
                <w:sz w:val="20"/>
              </w:rPr>
              <w:t xml:space="preserve">, </w:t>
            </w:r>
            <w:r w:rsidRPr="00AE6180">
              <w:rPr>
                <w:rStyle w:val="Strong"/>
                <w:rFonts w:cstheme="minorHAnsi"/>
                <w:b w:val="0"/>
                <w:sz w:val="20"/>
              </w:rPr>
              <w:t xml:space="preserve">and communicates adolescent health information.  OAH offers </w:t>
            </w:r>
            <w:r w:rsidR="00B810E0" w:rsidRPr="00AE6180">
              <w:rPr>
                <w:rStyle w:val="Strong"/>
                <w:rFonts w:cstheme="minorHAnsi"/>
                <w:b w:val="0"/>
                <w:sz w:val="20"/>
              </w:rPr>
              <w:t xml:space="preserve">webinars, webcasts, online learning, and trainings, </w:t>
            </w:r>
            <w:r w:rsidR="000F186F" w:rsidRPr="00AE6180">
              <w:rPr>
                <w:rStyle w:val="Strong"/>
                <w:rFonts w:cstheme="minorHAnsi"/>
                <w:b w:val="0"/>
                <w:sz w:val="20"/>
              </w:rPr>
              <w:t>fact sheets</w:t>
            </w:r>
            <w:r w:rsidRPr="00AE6180">
              <w:rPr>
                <w:rStyle w:val="Strong"/>
                <w:rFonts w:cstheme="minorHAnsi"/>
                <w:b w:val="0"/>
                <w:sz w:val="20"/>
              </w:rPr>
              <w:t>, resources and publications on</w:t>
            </w:r>
            <w:r w:rsidR="000F186F" w:rsidRPr="00AE6180">
              <w:rPr>
                <w:rStyle w:val="Strong"/>
                <w:rFonts w:cstheme="minorHAnsi"/>
                <w:b w:val="0"/>
                <w:sz w:val="20"/>
              </w:rPr>
              <w:t xml:space="preserve"> TPP and</w:t>
            </w:r>
            <w:r w:rsidRPr="00AE6180">
              <w:rPr>
                <w:rStyle w:val="Strong"/>
                <w:rFonts w:cstheme="minorHAnsi"/>
                <w:b w:val="0"/>
                <w:sz w:val="20"/>
              </w:rPr>
              <w:t xml:space="preserve"> reproductive health </w:t>
            </w:r>
            <w:r w:rsidR="000F186F" w:rsidRPr="00AE6180">
              <w:rPr>
                <w:rStyle w:val="Strong"/>
                <w:rFonts w:cstheme="minorHAnsi"/>
                <w:b w:val="0"/>
                <w:sz w:val="20"/>
              </w:rPr>
              <w:t xml:space="preserve">and </w:t>
            </w:r>
            <w:r w:rsidRPr="00AE6180">
              <w:rPr>
                <w:rStyle w:val="Strong"/>
                <w:rFonts w:cstheme="minorHAnsi"/>
                <w:b w:val="0"/>
                <w:sz w:val="20"/>
              </w:rPr>
              <w:t>healthy relationships</w:t>
            </w:r>
            <w:r w:rsidR="008D03D1" w:rsidRPr="00AE6180">
              <w:rPr>
                <w:rStyle w:val="Strong"/>
                <w:rFonts w:cstheme="minorHAnsi"/>
                <w:b w:val="0"/>
                <w:sz w:val="20"/>
              </w:rPr>
              <w:t>.</w:t>
            </w:r>
            <w:r w:rsidR="008D03D1" w:rsidRPr="00AE6180">
              <w:rPr>
                <w:rStyle w:val="Strong"/>
                <w:rFonts w:cstheme="minorHAnsi"/>
                <w:b w:val="0"/>
                <w:sz w:val="18"/>
                <w:szCs w:val="20"/>
              </w:rPr>
              <w:t xml:space="preserve">  </w:t>
            </w:r>
          </w:p>
        </w:tc>
      </w:tr>
      <w:tr w:rsidR="00F72562" w:rsidRPr="00D37EFB" w14:paraId="77683185" w14:textId="77777777" w:rsidTr="0050084A">
        <w:trPr>
          <w:jc w:val="center"/>
        </w:trPr>
        <w:tc>
          <w:tcPr>
            <w:tcW w:w="8254"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6F607098" w14:textId="77777777" w:rsidR="00F72562" w:rsidRPr="00D37EFB" w:rsidRDefault="00F72562" w:rsidP="002C6373">
            <w:pPr>
              <w:pStyle w:val="NormalWeb"/>
              <w:spacing w:before="40" w:beforeAutospacing="0" w:after="40" w:afterAutospacing="0"/>
              <w:ind w:left="-2"/>
              <w:rPr>
                <w:rStyle w:val="Strong"/>
                <w:rFonts w:asciiTheme="minorHAnsi" w:hAnsiTheme="minorHAnsi" w:cstheme="minorHAnsi"/>
                <w:strike/>
                <w:sz w:val="22"/>
                <w:szCs w:val="20"/>
              </w:rPr>
            </w:pPr>
            <w:r w:rsidRPr="00D459D9">
              <w:rPr>
                <w:rStyle w:val="Strong"/>
                <w:rFonts w:ascii="Calibri" w:hAnsi="Calibri" w:cs="Calibri"/>
                <w:szCs w:val="20"/>
              </w:rPr>
              <w:t>RESOURCES FOR PROFESSIONALS</w:t>
            </w:r>
          </w:p>
        </w:tc>
        <w:tc>
          <w:tcPr>
            <w:tcW w:w="2578"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vAlign w:val="center"/>
          </w:tcPr>
          <w:p w14:paraId="61CC5866" w14:textId="77777777" w:rsidR="00F72562" w:rsidRPr="00D37EFB" w:rsidRDefault="00F72562" w:rsidP="002C6373">
            <w:pPr>
              <w:spacing w:before="40" w:after="40"/>
              <w:rPr>
                <w:rStyle w:val="Strong"/>
                <w:rFonts w:ascii="Calibri" w:hAnsi="Calibri" w:cs="Calibri"/>
                <w:b w:val="0"/>
                <w:strike/>
                <w:sz w:val="18"/>
                <w:szCs w:val="18"/>
              </w:rPr>
            </w:pPr>
          </w:p>
        </w:tc>
      </w:tr>
      <w:tr w:rsidR="0050084A" w:rsidRPr="00D37EFB" w14:paraId="632719FE" w14:textId="77777777" w:rsidTr="0050084A">
        <w:trPr>
          <w:jc w:val="center"/>
        </w:trPr>
        <w:tc>
          <w:tcPr>
            <w:tcW w:w="8254" w:type="dxa"/>
            <w:gridSpan w:val="2"/>
            <w:tcBorders>
              <w:top w:val="nil"/>
              <w:left w:val="nil"/>
              <w:bottom w:val="nil"/>
              <w:right w:val="nil"/>
            </w:tcBorders>
          </w:tcPr>
          <w:p w14:paraId="77EE48FF" w14:textId="2F5E9AE4" w:rsidR="0050084A" w:rsidRPr="00D459D9" w:rsidRDefault="0050084A" w:rsidP="004500A9">
            <w:pPr>
              <w:pStyle w:val="NormalWeb"/>
              <w:spacing w:before="60" w:beforeAutospacing="0" w:after="60" w:afterAutospacing="0"/>
              <w:rPr>
                <w:rStyle w:val="Strong"/>
                <w:rFonts w:asciiTheme="minorHAnsi" w:hAnsiTheme="minorHAnsi" w:cstheme="minorHAnsi"/>
                <w:sz w:val="22"/>
                <w:szCs w:val="20"/>
              </w:rPr>
            </w:pPr>
            <w:r w:rsidRPr="00D459D9">
              <w:rPr>
                <w:rStyle w:val="Strong"/>
                <w:rFonts w:ascii="Calibri" w:hAnsi="Calibri" w:cs="Calibri"/>
                <w:i/>
                <w:sz w:val="22"/>
                <w:szCs w:val="20"/>
              </w:rPr>
              <w:t>Professional Development</w:t>
            </w:r>
          </w:p>
        </w:tc>
        <w:tc>
          <w:tcPr>
            <w:tcW w:w="2578" w:type="dxa"/>
            <w:tcBorders>
              <w:top w:val="single" w:sz="4" w:space="0" w:color="D9D9D9" w:themeColor="background1" w:themeShade="D9"/>
              <w:left w:val="nil"/>
              <w:bottom w:val="single" w:sz="4" w:space="0" w:color="D9D9D9" w:themeColor="background1" w:themeShade="D9"/>
              <w:right w:val="nil"/>
            </w:tcBorders>
            <w:vAlign w:val="center"/>
          </w:tcPr>
          <w:p w14:paraId="0B7358EC" w14:textId="77777777" w:rsidR="0050084A" w:rsidRDefault="0050084A" w:rsidP="00D46441">
            <w:pPr>
              <w:rPr>
                <w:sz w:val="18"/>
                <w:szCs w:val="18"/>
              </w:rPr>
            </w:pPr>
          </w:p>
        </w:tc>
      </w:tr>
      <w:tr w:rsidR="0050084A" w:rsidRPr="00D37EFB" w14:paraId="12B0E8A6" w14:textId="77777777" w:rsidTr="009E0982">
        <w:trPr>
          <w:jc w:val="center"/>
        </w:trPr>
        <w:tc>
          <w:tcPr>
            <w:tcW w:w="372" w:type="dxa"/>
            <w:tcBorders>
              <w:top w:val="nil"/>
              <w:left w:val="nil"/>
              <w:bottom w:val="nil"/>
              <w:right w:val="nil"/>
            </w:tcBorders>
          </w:tcPr>
          <w:p w14:paraId="25E948BF" w14:textId="45DA8BB5" w:rsidR="0050084A" w:rsidRPr="008F07B3" w:rsidRDefault="0050084A" w:rsidP="00D66333">
            <w:pPr>
              <w:spacing w:before="60"/>
              <w:rPr>
                <w:sz w:val="24"/>
              </w:rPr>
            </w:pPr>
            <w:r w:rsidRPr="008F07B3">
              <w:rPr>
                <w:sz w:val="24"/>
              </w:rPr>
              <w:sym w:font="Wingdings" w:char="F0A8"/>
            </w:r>
          </w:p>
        </w:tc>
        <w:tc>
          <w:tcPr>
            <w:tcW w:w="788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C2E8481" w14:textId="77777777" w:rsidR="0050084A" w:rsidRPr="00D459D9" w:rsidRDefault="0050084A" w:rsidP="004038BF">
            <w:pPr>
              <w:pStyle w:val="NormalWeb"/>
              <w:spacing w:before="60" w:beforeAutospacing="0" w:after="0" w:afterAutospacing="0"/>
              <w:ind w:left="346" w:hanging="346"/>
              <w:rPr>
                <w:rStyle w:val="Strong"/>
                <w:rFonts w:asciiTheme="minorHAnsi" w:hAnsiTheme="minorHAnsi" w:cstheme="minorHAnsi"/>
                <w:sz w:val="22"/>
                <w:szCs w:val="20"/>
              </w:rPr>
            </w:pPr>
            <w:r w:rsidRPr="00D459D9">
              <w:rPr>
                <w:rStyle w:val="Strong"/>
                <w:rFonts w:asciiTheme="minorHAnsi" w:hAnsiTheme="minorHAnsi" w:cstheme="minorHAnsi"/>
                <w:sz w:val="22"/>
                <w:szCs w:val="20"/>
              </w:rPr>
              <w:t>National Resource Center for HIV/AIDS Prevention Among Adolescents</w:t>
            </w:r>
          </w:p>
          <w:p w14:paraId="4F9E3C54" w14:textId="77777777" w:rsidR="0050084A" w:rsidRPr="00D459D9" w:rsidRDefault="00C51DCD" w:rsidP="004038BF">
            <w:pPr>
              <w:pStyle w:val="NormalWeb"/>
              <w:spacing w:before="0" w:beforeAutospacing="0" w:after="60" w:afterAutospacing="0"/>
              <w:ind w:left="346" w:hanging="346"/>
              <w:rPr>
                <w:rStyle w:val="Strong"/>
                <w:rFonts w:asciiTheme="minorHAnsi" w:hAnsiTheme="minorHAnsi" w:cstheme="minorHAnsi"/>
                <w:b w:val="0"/>
                <w:sz w:val="20"/>
                <w:szCs w:val="20"/>
              </w:rPr>
            </w:pPr>
            <w:hyperlink r:id="rId156" w:history="1">
              <w:r w:rsidR="0050084A" w:rsidRPr="00D459D9">
                <w:rPr>
                  <w:rStyle w:val="Hyperlink"/>
                  <w:rFonts w:asciiTheme="minorHAnsi" w:hAnsiTheme="minorHAnsi" w:cstheme="minorHAnsi"/>
                  <w:sz w:val="20"/>
                  <w:szCs w:val="20"/>
                </w:rPr>
                <w:t>http://www.hhs.gov/ash/oah/oah-initiatives/national-resource-center.html</w:t>
              </w:r>
            </w:hyperlink>
          </w:p>
          <w:p w14:paraId="0198982A" w14:textId="047D38E9" w:rsidR="0050084A" w:rsidRPr="00D459D9" w:rsidRDefault="0050084A" w:rsidP="00D459D9">
            <w:pPr>
              <w:pStyle w:val="NormalWeb"/>
              <w:spacing w:before="60" w:beforeAutospacing="0" w:after="0" w:afterAutospacing="0"/>
              <w:rPr>
                <w:rStyle w:val="Strong"/>
                <w:rFonts w:asciiTheme="minorHAnsi" w:hAnsiTheme="minorHAnsi" w:cstheme="minorHAnsi"/>
                <w:sz w:val="22"/>
                <w:szCs w:val="20"/>
              </w:rPr>
            </w:pPr>
            <w:r w:rsidRPr="00D459D9">
              <w:rPr>
                <w:rFonts w:ascii="Calibri" w:hAnsi="Calibri" w:cs="Calibri"/>
                <w:color w:val="000000"/>
                <w:sz w:val="20"/>
                <w:szCs w:val="20"/>
              </w:rPr>
              <w:t xml:space="preserve">Web-based resources, evidence-based program information and links to training and technical assistance to prevent HIV/AIDS among minority, high-risk adolescents.  </w:t>
            </w:r>
          </w:p>
        </w:tc>
        <w:tc>
          <w:tcPr>
            <w:tcW w:w="257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52FD06AE" w14:textId="77777777" w:rsidR="0050084A" w:rsidRPr="00393C55" w:rsidRDefault="0050084A" w:rsidP="004038BF">
            <w:pPr>
              <w:pStyle w:val="NormalWeb"/>
              <w:spacing w:before="120" w:beforeAutospacing="0" w:after="0" w:afterAutospacing="0"/>
              <w:rPr>
                <w:rFonts w:asciiTheme="minorHAnsi" w:hAnsiTheme="minorHAnsi"/>
                <w:sz w:val="18"/>
                <w:szCs w:val="18"/>
              </w:rPr>
            </w:pPr>
            <w:r w:rsidRPr="00393C55">
              <w:rPr>
                <w:rFonts w:asciiTheme="minorHAnsi" w:hAnsiTheme="minorHAnsi"/>
                <w:sz w:val="18"/>
                <w:szCs w:val="18"/>
              </w:rPr>
              <w:t>1. Professional Disposition</w:t>
            </w:r>
          </w:p>
          <w:p w14:paraId="4FF6185A" w14:textId="77777777" w:rsidR="0050084A" w:rsidRDefault="0050084A" w:rsidP="004038BF">
            <w:pPr>
              <w:rPr>
                <w:sz w:val="18"/>
                <w:szCs w:val="18"/>
              </w:rPr>
            </w:pPr>
            <w:r>
              <w:rPr>
                <w:sz w:val="18"/>
                <w:szCs w:val="18"/>
              </w:rPr>
              <w:t>3. Content Knowledge</w:t>
            </w:r>
          </w:p>
          <w:p w14:paraId="56122F64" w14:textId="2F11180D" w:rsidR="0050084A" w:rsidRDefault="0050084A" w:rsidP="00D46441">
            <w:pPr>
              <w:rPr>
                <w:sz w:val="18"/>
                <w:szCs w:val="18"/>
              </w:rPr>
            </w:pPr>
            <w:r>
              <w:rPr>
                <w:sz w:val="18"/>
                <w:szCs w:val="18"/>
              </w:rPr>
              <w:t xml:space="preserve">5. Planning </w:t>
            </w:r>
          </w:p>
        </w:tc>
      </w:tr>
      <w:tr w:rsidR="0050084A" w:rsidRPr="00D37EFB" w14:paraId="50F7F18F" w14:textId="77777777" w:rsidTr="009E0982">
        <w:trPr>
          <w:jc w:val="center"/>
        </w:trPr>
        <w:tc>
          <w:tcPr>
            <w:tcW w:w="372" w:type="dxa"/>
            <w:tcBorders>
              <w:top w:val="nil"/>
              <w:left w:val="nil"/>
              <w:bottom w:val="nil"/>
              <w:right w:val="nil"/>
            </w:tcBorders>
          </w:tcPr>
          <w:p w14:paraId="236E1729" w14:textId="3DD47F04" w:rsidR="0050084A" w:rsidRPr="008F07B3" w:rsidRDefault="0050084A" w:rsidP="00D66333">
            <w:pPr>
              <w:spacing w:before="60"/>
              <w:rPr>
                <w:sz w:val="24"/>
              </w:rPr>
            </w:pPr>
            <w:r w:rsidRPr="008F07B3">
              <w:rPr>
                <w:sz w:val="24"/>
              </w:rPr>
              <w:sym w:font="Wingdings" w:char="F0A8"/>
            </w:r>
          </w:p>
        </w:tc>
        <w:tc>
          <w:tcPr>
            <w:tcW w:w="788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C19A38F" w14:textId="77777777" w:rsidR="0050084A" w:rsidRPr="00D459D9" w:rsidRDefault="0050084A" w:rsidP="004038BF">
            <w:pPr>
              <w:pStyle w:val="NormalWeb"/>
              <w:spacing w:before="60" w:beforeAutospacing="0" w:after="0" w:afterAutospacing="0"/>
              <w:ind w:hanging="14"/>
              <w:rPr>
                <w:rStyle w:val="Strong"/>
                <w:rFonts w:asciiTheme="minorHAnsi" w:hAnsiTheme="minorHAnsi" w:cstheme="minorHAnsi"/>
                <w:sz w:val="22"/>
                <w:szCs w:val="20"/>
              </w:rPr>
            </w:pPr>
            <w:r w:rsidRPr="00D459D9">
              <w:rPr>
                <w:rStyle w:val="Strong"/>
                <w:rFonts w:asciiTheme="minorHAnsi" w:hAnsiTheme="minorHAnsi" w:cstheme="minorHAnsi"/>
                <w:sz w:val="22"/>
                <w:szCs w:val="20"/>
              </w:rPr>
              <w:t xml:space="preserve">Teen Pregnancy Prevention Resource Center </w:t>
            </w:r>
          </w:p>
          <w:p w14:paraId="517B584F" w14:textId="1EA45608" w:rsidR="0050084A" w:rsidRPr="00D459D9" w:rsidRDefault="00C51DCD" w:rsidP="00D459D9">
            <w:pPr>
              <w:pStyle w:val="NormalWeb"/>
              <w:spacing w:before="60" w:beforeAutospacing="0" w:after="0" w:afterAutospacing="0"/>
              <w:rPr>
                <w:rStyle w:val="Strong"/>
                <w:rFonts w:asciiTheme="minorHAnsi" w:hAnsiTheme="minorHAnsi" w:cstheme="minorHAnsi"/>
                <w:sz w:val="22"/>
                <w:szCs w:val="20"/>
              </w:rPr>
            </w:pPr>
            <w:hyperlink r:id="rId157" w:history="1">
              <w:r w:rsidR="0050084A" w:rsidRPr="00F30E1C">
                <w:rPr>
                  <w:rStyle w:val="Hyperlink"/>
                  <w:rFonts w:asciiTheme="minorHAnsi" w:hAnsiTheme="minorHAnsi" w:cstheme="minorHAnsi"/>
                  <w:sz w:val="20"/>
                  <w:szCs w:val="20"/>
                </w:rPr>
                <w:t>http://www.hhs.gov/ash/oah/oah-initiatives/teen_pregnancy/</w:t>
              </w:r>
            </w:hyperlink>
          </w:p>
        </w:tc>
        <w:tc>
          <w:tcPr>
            <w:tcW w:w="257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21852369" w14:textId="77777777" w:rsidR="0050084A" w:rsidRPr="00393C55" w:rsidRDefault="0050084A" w:rsidP="004038BF">
            <w:pPr>
              <w:pStyle w:val="NormalWeb"/>
              <w:spacing w:before="120" w:beforeAutospacing="0" w:after="0" w:afterAutospacing="0"/>
              <w:rPr>
                <w:rFonts w:asciiTheme="minorHAnsi" w:hAnsiTheme="minorHAnsi"/>
                <w:sz w:val="18"/>
                <w:szCs w:val="18"/>
              </w:rPr>
            </w:pPr>
            <w:r w:rsidRPr="00393C55">
              <w:rPr>
                <w:rFonts w:asciiTheme="minorHAnsi" w:hAnsiTheme="minorHAnsi"/>
                <w:sz w:val="18"/>
                <w:szCs w:val="18"/>
              </w:rPr>
              <w:t>1. Professional Disposition</w:t>
            </w:r>
          </w:p>
          <w:p w14:paraId="03F7B56E" w14:textId="0BAC36F5" w:rsidR="0050084A" w:rsidRDefault="0050084A" w:rsidP="00D46441">
            <w:pPr>
              <w:rPr>
                <w:sz w:val="18"/>
                <w:szCs w:val="18"/>
              </w:rPr>
            </w:pPr>
            <w:r>
              <w:rPr>
                <w:sz w:val="18"/>
                <w:szCs w:val="18"/>
              </w:rPr>
              <w:t>3. Content Knowledge</w:t>
            </w:r>
          </w:p>
        </w:tc>
      </w:tr>
      <w:tr w:rsidR="0050084A" w:rsidRPr="00D37EFB" w14:paraId="6B12C7E8" w14:textId="77777777" w:rsidTr="009E0982">
        <w:trPr>
          <w:jc w:val="center"/>
        </w:trPr>
        <w:tc>
          <w:tcPr>
            <w:tcW w:w="372" w:type="dxa"/>
            <w:tcBorders>
              <w:top w:val="nil"/>
              <w:left w:val="nil"/>
              <w:bottom w:val="nil"/>
              <w:right w:val="nil"/>
            </w:tcBorders>
          </w:tcPr>
          <w:p w14:paraId="4F441A54" w14:textId="68C5173D" w:rsidR="0050084A" w:rsidRPr="008F07B3" w:rsidRDefault="0050084A" w:rsidP="00D66333">
            <w:pPr>
              <w:spacing w:before="60"/>
              <w:rPr>
                <w:sz w:val="24"/>
              </w:rPr>
            </w:pPr>
            <w:r w:rsidRPr="008F07B3">
              <w:rPr>
                <w:sz w:val="24"/>
              </w:rPr>
              <w:sym w:font="Wingdings" w:char="F0A8"/>
            </w:r>
          </w:p>
        </w:tc>
        <w:tc>
          <w:tcPr>
            <w:tcW w:w="788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C196EE0" w14:textId="77777777" w:rsidR="0050084A" w:rsidRPr="00D459D9" w:rsidRDefault="0050084A" w:rsidP="004038BF">
            <w:pPr>
              <w:pStyle w:val="NormalWeb"/>
              <w:spacing w:before="60" w:beforeAutospacing="0" w:after="0" w:afterAutospacing="0"/>
              <w:ind w:left="-14" w:firstLine="14"/>
              <w:rPr>
                <w:rStyle w:val="Strong"/>
                <w:rFonts w:asciiTheme="minorHAnsi" w:hAnsiTheme="minorHAnsi" w:cstheme="minorHAnsi"/>
                <w:sz w:val="22"/>
                <w:szCs w:val="20"/>
              </w:rPr>
            </w:pPr>
            <w:r w:rsidRPr="00D459D9">
              <w:rPr>
                <w:rStyle w:val="Strong"/>
                <w:rFonts w:asciiTheme="minorHAnsi" w:hAnsiTheme="minorHAnsi" w:cstheme="minorHAnsi"/>
                <w:sz w:val="22"/>
                <w:szCs w:val="20"/>
              </w:rPr>
              <w:t xml:space="preserve">Webinars, Webcasts, Podcasts  </w:t>
            </w:r>
          </w:p>
          <w:p w14:paraId="26BF80E9" w14:textId="77777777" w:rsidR="0050084A" w:rsidRPr="00D459D9" w:rsidRDefault="00C51DCD" w:rsidP="004038BF">
            <w:pPr>
              <w:pStyle w:val="NormalWeb"/>
              <w:spacing w:before="0" w:beforeAutospacing="0" w:after="0" w:afterAutospacing="0"/>
              <w:ind w:left="-14" w:firstLine="14"/>
              <w:rPr>
                <w:rStyle w:val="Strong"/>
                <w:rFonts w:asciiTheme="minorHAnsi" w:hAnsiTheme="minorHAnsi" w:cstheme="minorHAnsi"/>
                <w:sz w:val="22"/>
                <w:szCs w:val="20"/>
              </w:rPr>
            </w:pPr>
            <w:hyperlink r:id="rId158" w:history="1">
              <w:r w:rsidR="0050084A" w:rsidRPr="00F30E1C">
                <w:rPr>
                  <w:rStyle w:val="Hyperlink"/>
                  <w:rFonts w:asciiTheme="minorHAnsi" w:hAnsiTheme="minorHAnsi" w:cstheme="minorHAnsi"/>
                  <w:sz w:val="20"/>
                  <w:szCs w:val="20"/>
                </w:rPr>
                <w:t>http://www.hhs.gov/ash/oah/resources-and-publications/webinars.html</w:t>
              </w:r>
            </w:hyperlink>
          </w:p>
          <w:p w14:paraId="02B2ECEC" w14:textId="1BC135F3" w:rsidR="0050084A" w:rsidRPr="00D459D9" w:rsidRDefault="0050084A" w:rsidP="00D459D9">
            <w:pPr>
              <w:pStyle w:val="NormalWeb"/>
              <w:spacing w:before="60" w:beforeAutospacing="0" w:after="0" w:afterAutospacing="0"/>
              <w:rPr>
                <w:rStyle w:val="Strong"/>
                <w:rFonts w:asciiTheme="minorHAnsi" w:hAnsiTheme="minorHAnsi" w:cstheme="minorHAnsi"/>
                <w:sz w:val="22"/>
                <w:szCs w:val="20"/>
              </w:rPr>
            </w:pPr>
            <w:r w:rsidRPr="00D459D9">
              <w:rPr>
                <w:rStyle w:val="Strong"/>
                <w:rFonts w:asciiTheme="minorHAnsi" w:hAnsiTheme="minorHAnsi" w:cstheme="minorHAnsi"/>
                <w:b w:val="0"/>
                <w:sz w:val="20"/>
                <w:szCs w:val="20"/>
              </w:rPr>
              <w:t>Upcoming and archived webinars and webcasts with program guides, slides, audio and transcript</w:t>
            </w:r>
            <w:r>
              <w:rPr>
                <w:rStyle w:val="Strong"/>
                <w:rFonts w:asciiTheme="minorHAnsi" w:hAnsiTheme="minorHAnsi" w:cstheme="minorHAnsi"/>
                <w:b w:val="0"/>
                <w:sz w:val="20"/>
                <w:szCs w:val="20"/>
              </w:rPr>
              <w:t>s on e</w:t>
            </w:r>
            <w:r w:rsidRPr="000265D1">
              <w:rPr>
                <w:rStyle w:val="Strong"/>
                <w:rFonts w:asciiTheme="minorHAnsi" w:hAnsiTheme="minorHAnsi" w:cstheme="minorHAnsi"/>
                <w:b w:val="0"/>
                <w:sz w:val="20"/>
                <w:szCs w:val="20"/>
              </w:rPr>
              <w:t xml:space="preserve">xpectant and </w:t>
            </w:r>
            <w:r>
              <w:rPr>
                <w:rStyle w:val="Strong"/>
                <w:rFonts w:asciiTheme="minorHAnsi" w:hAnsiTheme="minorHAnsi" w:cstheme="minorHAnsi"/>
                <w:b w:val="0"/>
                <w:sz w:val="20"/>
                <w:szCs w:val="20"/>
              </w:rPr>
              <w:t>p</w:t>
            </w:r>
            <w:r w:rsidRPr="000265D1">
              <w:rPr>
                <w:rStyle w:val="Strong"/>
                <w:rFonts w:asciiTheme="minorHAnsi" w:hAnsiTheme="minorHAnsi" w:cstheme="minorHAnsi"/>
                <w:b w:val="0"/>
                <w:sz w:val="20"/>
                <w:szCs w:val="20"/>
              </w:rPr>
              <w:t xml:space="preserve">arenting </w:t>
            </w:r>
            <w:r>
              <w:rPr>
                <w:rStyle w:val="Strong"/>
                <w:rFonts w:asciiTheme="minorHAnsi" w:hAnsiTheme="minorHAnsi" w:cstheme="minorHAnsi"/>
                <w:b w:val="0"/>
                <w:sz w:val="20"/>
                <w:szCs w:val="20"/>
              </w:rPr>
              <w:t>t</w:t>
            </w:r>
            <w:r w:rsidRPr="000265D1">
              <w:rPr>
                <w:rStyle w:val="Strong"/>
                <w:rFonts w:asciiTheme="minorHAnsi" w:hAnsiTheme="minorHAnsi" w:cstheme="minorHAnsi"/>
                <w:b w:val="0"/>
                <w:sz w:val="20"/>
                <w:szCs w:val="20"/>
              </w:rPr>
              <w:t xml:space="preserve">eens and </w:t>
            </w:r>
            <w:r>
              <w:rPr>
                <w:rStyle w:val="Strong"/>
                <w:rFonts w:asciiTheme="minorHAnsi" w:hAnsiTheme="minorHAnsi" w:cstheme="minorHAnsi"/>
                <w:b w:val="0"/>
                <w:sz w:val="20"/>
                <w:szCs w:val="20"/>
              </w:rPr>
              <w:t>y</w:t>
            </w:r>
            <w:r w:rsidRPr="000265D1">
              <w:rPr>
                <w:rStyle w:val="Strong"/>
                <w:rFonts w:asciiTheme="minorHAnsi" w:hAnsiTheme="minorHAnsi" w:cstheme="minorHAnsi"/>
                <w:b w:val="0"/>
                <w:sz w:val="20"/>
                <w:szCs w:val="20"/>
              </w:rPr>
              <w:t xml:space="preserve">oung </w:t>
            </w:r>
            <w:proofErr w:type="gramStart"/>
            <w:r>
              <w:rPr>
                <w:rStyle w:val="Strong"/>
                <w:rFonts w:asciiTheme="minorHAnsi" w:hAnsiTheme="minorHAnsi" w:cstheme="minorHAnsi"/>
                <w:b w:val="0"/>
                <w:sz w:val="20"/>
                <w:szCs w:val="20"/>
              </w:rPr>
              <w:t>a</w:t>
            </w:r>
            <w:r w:rsidRPr="000265D1">
              <w:rPr>
                <w:rStyle w:val="Strong"/>
                <w:rFonts w:asciiTheme="minorHAnsi" w:hAnsiTheme="minorHAnsi" w:cstheme="minorHAnsi"/>
                <w:b w:val="0"/>
                <w:sz w:val="20"/>
                <w:szCs w:val="20"/>
              </w:rPr>
              <w:t xml:space="preserve">dults </w:t>
            </w:r>
            <w:r>
              <w:rPr>
                <w:rStyle w:val="Strong"/>
                <w:rFonts w:asciiTheme="minorHAnsi" w:hAnsiTheme="minorHAnsi" w:cstheme="minorHAnsi"/>
                <w:b w:val="0"/>
                <w:sz w:val="20"/>
                <w:szCs w:val="20"/>
              </w:rPr>
              <w:t>,</w:t>
            </w:r>
            <w:proofErr w:type="gramEnd"/>
            <w:r>
              <w:rPr>
                <w:rStyle w:val="Strong"/>
                <w:rFonts w:asciiTheme="minorHAnsi" w:hAnsiTheme="minorHAnsi" w:cstheme="minorHAnsi"/>
                <w:b w:val="0"/>
                <w:sz w:val="20"/>
                <w:szCs w:val="20"/>
              </w:rPr>
              <w:t xml:space="preserve"> h</w:t>
            </w:r>
            <w:r w:rsidRPr="000265D1">
              <w:rPr>
                <w:rStyle w:val="Strong"/>
                <w:rFonts w:asciiTheme="minorHAnsi" w:hAnsiTheme="minorHAnsi" w:cstheme="minorHAnsi"/>
                <w:b w:val="0"/>
                <w:sz w:val="20"/>
                <w:szCs w:val="20"/>
              </w:rPr>
              <w:t xml:space="preserve">ealthy </w:t>
            </w:r>
            <w:r>
              <w:rPr>
                <w:rStyle w:val="Strong"/>
                <w:rFonts w:asciiTheme="minorHAnsi" w:hAnsiTheme="minorHAnsi" w:cstheme="minorHAnsi"/>
                <w:b w:val="0"/>
                <w:sz w:val="20"/>
                <w:szCs w:val="20"/>
              </w:rPr>
              <w:t>r</w:t>
            </w:r>
            <w:r w:rsidRPr="000265D1">
              <w:rPr>
                <w:rStyle w:val="Strong"/>
                <w:rFonts w:asciiTheme="minorHAnsi" w:hAnsiTheme="minorHAnsi" w:cstheme="minorHAnsi"/>
                <w:b w:val="0"/>
                <w:sz w:val="20"/>
                <w:szCs w:val="20"/>
              </w:rPr>
              <w:t xml:space="preserve">omantic </w:t>
            </w:r>
            <w:r>
              <w:rPr>
                <w:rStyle w:val="Strong"/>
                <w:rFonts w:asciiTheme="minorHAnsi" w:hAnsiTheme="minorHAnsi" w:cstheme="minorHAnsi"/>
                <w:b w:val="0"/>
                <w:sz w:val="20"/>
                <w:szCs w:val="20"/>
              </w:rPr>
              <w:t>r</w:t>
            </w:r>
            <w:r w:rsidRPr="000265D1">
              <w:rPr>
                <w:rStyle w:val="Strong"/>
                <w:rFonts w:asciiTheme="minorHAnsi" w:hAnsiTheme="minorHAnsi" w:cstheme="minorHAnsi"/>
                <w:b w:val="0"/>
                <w:sz w:val="20"/>
                <w:szCs w:val="20"/>
              </w:rPr>
              <w:t>elationship</w:t>
            </w:r>
            <w:r>
              <w:rPr>
                <w:rStyle w:val="Strong"/>
                <w:rFonts w:asciiTheme="minorHAnsi" w:hAnsiTheme="minorHAnsi" w:cstheme="minorHAnsi"/>
                <w:b w:val="0"/>
                <w:sz w:val="20"/>
                <w:szCs w:val="20"/>
              </w:rPr>
              <w:t>s and teen pregnancy prevention, etc.</w:t>
            </w:r>
          </w:p>
        </w:tc>
        <w:tc>
          <w:tcPr>
            <w:tcW w:w="257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5E3F73CE" w14:textId="77777777" w:rsidR="0050084A" w:rsidRPr="00393C55" w:rsidRDefault="0050084A" w:rsidP="004038BF">
            <w:pPr>
              <w:pStyle w:val="NormalWeb"/>
              <w:spacing w:before="120" w:beforeAutospacing="0" w:after="0" w:afterAutospacing="0"/>
              <w:rPr>
                <w:rFonts w:asciiTheme="minorHAnsi" w:hAnsiTheme="minorHAnsi"/>
                <w:sz w:val="18"/>
                <w:szCs w:val="18"/>
              </w:rPr>
            </w:pPr>
            <w:r w:rsidRPr="00393C55">
              <w:rPr>
                <w:rFonts w:asciiTheme="minorHAnsi" w:hAnsiTheme="minorHAnsi"/>
                <w:sz w:val="18"/>
                <w:szCs w:val="18"/>
              </w:rPr>
              <w:t>1. Professional Disposition</w:t>
            </w:r>
          </w:p>
          <w:p w14:paraId="434A9F72" w14:textId="77777777" w:rsidR="0050084A" w:rsidRDefault="0050084A" w:rsidP="004038BF">
            <w:pPr>
              <w:rPr>
                <w:sz w:val="18"/>
                <w:szCs w:val="18"/>
              </w:rPr>
            </w:pPr>
            <w:r>
              <w:rPr>
                <w:sz w:val="18"/>
                <w:szCs w:val="18"/>
              </w:rPr>
              <w:t>3. Content Knowledge</w:t>
            </w:r>
          </w:p>
          <w:p w14:paraId="2537DC7F" w14:textId="20D3AAB0" w:rsidR="0050084A" w:rsidRDefault="0050084A" w:rsidP="00D46441">
            <w:pPr>
              <w:rPr>
                <w:sz w:val="18"/>
                <w:szCs w:val="18"/>
              </w:rPr>
            </w:pPr>
            <w:r>
              <w:rPr>
                <w:sz w:val="18"/>
                <w:szCs w:val="18"/>
              </w:rPr>
              <w:t>5. Planning</w:t>
            </w:r>
          </w:p>
        </w:tc>
      </w:tr>
      <w:tr w:rsidR="0050084A" w:rsidRPr="00D37EFB" w14:paraId="0ADC0784" w14:textId="77777777" w:rsidTr="009E0982">
        <w:trPr>
          <w:jc w:val="center"/>
        </w:trPr>
        <w:tc>
          <w:tcPr>
            <w:tcW w:w="372" w:type="dxa"/>
            <w:tcBorders>
              <w:top w:val="nil"/>
              <w:left w:val="nil"/>
              <w:bottom w:val="nil"/>
              <w:right w:val="nil"/>
            </w:tcBorders>
          </w:tcPr>
          <w:p w14:paraId="0F9DEDA8" w14:textId="7347E658" w:rsidR="0050084A" w:rsidRPr="008F07B3" w:rsidRDefault="0050084A" w:rsidP="00D66333">
            <w:pPr>
              <w:spacing w:before="60"/>
              <w:rPr>
                <w:sz w:val="24"/>
              </w:rPr>
            </w:pPr>
            <w:r w:rsidRPr="008F07B3">
              <w:rPr>
                <w:sz w:val="24"/>
              </w:rPr>
              <w:sym w:font="Wingdings" w:char="F0A8"/>
            </w:r>
          </w:p>
        </w:tc>
        <w:tc>
          <w:tcPr>
            <w:tcW w:w="788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85CB7F4" w14:textId="77777777" w:rsidR="0050084A" w:rsidRDefault="0050084A" w:rsidP="004038BF">
            <w:pPr>
              <w:pStyle w:val="NormalWeb"/>
              <w:spacing w:before="60" w:beforeAutospacing="0" w:after="0" w:afterAutospacing="0"/>
              <w:rPr>
                <w:rStyle w:val="Strong"/>
                <w:rFonts w:asciiTheme="minorHAnsi" w:hAnsiTheme="minorHAnsi" w:cstheme="minorHAnsi"/>
                <w:sz w:val="22"/>
                <w:szCs w:val="20"/>
              </w:rPr>
            </w:pPr>
            <w:r w:rsidRPr="00D459D9">
              <w:rPr>
                <w:rStyle w:val="Strong"/>
                <w:rFonts w:asciiTheme="minorHAnsi" w:hAnsiTheme="minorHAnsi" w:cstheme="minorHAnsi"/>
                <w:sz w:val="22"/>
                <w:szCs w:val="20"/>
              </w:rPr>
              <w:t>Online e-Learning</w:t>
            </w:r>
          </w:p>
          <w:p w14:paraId="0809DA65" w14:textId="77777777" w:rsidR="0050084A" w:rsidRPr="00D459D9" w:rsidRDefault="00C51DCD" w:rsidP="004038BF">
            <w:pPr>
              <w:pStyle w:val="NormalWeb"/>
              <w:spacing w:before="0" w:beforeAutospacing="0" w:after="0" w:afterAutospacing="0"/>
              <w:rPr>
                <w:rStyle w:val="Strong"/>
                <w:rFonts w:asciiTheme="minorHAnsi" w:hAnsiTheme="minorHAnsi" w:cstheme="minorHAnsi"/>
                <w:sz w:val="22"/>
                <w:szCs w:val="20"/>
              </w:rPr>
            </w:pPr>
            <w:hyperlink r:id="rId159" w:history="1">
              <w:r w:rsidR="0050084A" w:rsidRPr="00F30E1C">
                <w:rPr>
                  <w:rStyle w:val="Hyperlink"/>
                  <w:rFonts w:asciiTheme="minorHAnsi" w:hAnsiTheme="minorHAnsi" w:cstheme="minorHAnsi"/>
                  <w:sz w:val="20"/>
                  <w:szCs w:val="20"/>
                </w:rPr>
                <w:t>http://www.hhs.gov/ash/oah/resources-and-publications/learning/</w:t>
              </w:r>
            </w:hyperlink>
          </w:p>
          <w:p w14:paraId="38B30366" w14:textId="7D0C047E" w:rsidR="0050084A" w:rsidRPr="00D459D9" w:rsidRDefault="0050084A" w:rsidP="00D459D9">
            <w:pPr>
              <w:pStyle w:val="NormalWeb"/>
              <w:spacing w:before="60" w:beforeAutospacing="0" w:after="0" w:afterAutospacing="0"/>
              <w:rPr>
                <w:rStyle w:val="Strong"/>
                <w:rFonts w:asciiTheme="minorHAnsi" w:hAnsiTheme="minorHAnsi" w:cstheme="minorHAnsi"/>
                <w:sz w:val="22"/>
                <w:szCs w:val="20"/>
              </w:rPr>
            </w:pPr>
            <w:r w:rsidRPr="00D459D9">
              <w:rPr>
                <w:rStyle w:val="Strong"/>
                <w:rFonts w:asciiTheme="minorHAnsi" w:hAnsiTheme="minorHAnsi" w:cstheme="minorHAnsi"/>
                <w:b w:val="0"/>
                <w:sz w:val="20"/>
                <w:szCs w:val="20"/>
              </w:rPr>
              <w:t xml:space="preserve">        </w:t>
            </w:r>
            <w:r>
              <w:rPr>
                <w:rStyle w:val="Strong"/>
                <w:rFonts w:asciiTheme="minorHAnsi" w:hAnsiTheme="minorHAnsi" w:cstheme="minorHAnsi"/>
                <w:b w:val="0"/>
                <w:sz w:val="20"/>
                <w:szCs w:val="20"/>
              </w:rPr>
              <w:t>E</w:t>
            </w:r>
            <w:r w:rsidRPr="00D459D9">
              <w:rPr>
                <w:rStyle w:val="Strong"/>
                <w:rFonts w:asciiTheme="minorHAnsi" w:hAnsiTheme="minorHAnsi" w:cstheme="minorHAnsi"/>
                <w:b w:val="0"/>
                <w:sz w:val="20"/>
                <w:szCs w:val="20"/>
              </w:rPr>
              <w:t xml:space="preserve">-learning modules and toolkits </w:t>
            </w:r>
            <w:r>
              <w:rPr>
                <w:rStyle w:val="Strong"/>
                <w:rFonts w:asciiTheme="minorHAnsi" w:hAnsiTheme="minorHAnsi" w:cstheme="minorHAnsi"/>
                <w:b w:val="0"/>
                <w:sz w:val="20"/>
                <w:szCs w:val="20"/>
              </w:rPr>
              <w:t>o</w:t>
            </w:r>
            <w:r w:rsidRPr="00D459D9">
              <w:rPr>
                <w:rStyle w:val="Strong"/>
                <w:rFonts w:asciiTheme="minorHAnsi" w:hAnsiTheme="minorHAnsi" w:cstheme="minorHAnsi"/>
                <w:b w:val="0"/>
                <w:sz w:val="20"/>
                <w:szCs w:val="20"/>
              </w:rPr>
              <w:t xml:space="preserve">n adolescent pregnancy prevention, fatherhood and adolescent development.  </w:t>
            </w:r>
          </w:p>
        </w:tc>
        <w:tc>
          <w:tcPr>
            <w:tcW w:w="257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511551A1" w14:textId="77777777" w:rsidR="0050084A" w:rsidRPr="00393C55" w:rsidRDefault="0050084A" w:rsidP="004038BF">
            <w:pPr>
              <w:pStyle w:val="NormalWeb"/>
              <w:spacing w:before="120" w:beforeAutospacing="0" w:after="0" w:afterAutospacing="0"/>
              <w:rPr>
                <w:rFonts w:asciiTheme="minorHAnsi" w:hAnsiTheme="minorHAnsi"/>
                <w:sz w:val="18"/>
                <w:szCs w:val="18"/>
              </w:rPr>
            </w:pPr>
            <w:r w:rsidRPr="00393C55">
              <w:rPr>
                <w:rFonts w:asciiTheme="minorHAnsi" w:hAnsiTheme="minorHAnsi"/>
                <w:sz w:val="18"/>
                <w:szCs w:val="18"/>
              </w:rPr>
              <w:t>1. Professional Disposition</w:t>
            </w:r>
          </w:p>
          <w:p w14:paraId="39E97112" w14:textId="77777777" w:rsidR="0050084A" w:rsidRDefault="0050084A" w:rsidP="004038BF">
            <w:pPr>
              <w:rPr>
                <w:sz w:val="18"/>
                <w:szCs w:val="18"/>
              </w:rPr>
            </w:pPr>
            <w:r>
              <w:rPr>
                <w:sz w:val="18"/>
                <w:szCs w:val="18"/>
              </w:rPr>
              <w:t>3. Content Knowledge</w:t>
            </w:r>
          </w:p>
          <w:p w14:paraId="469630D4" w14:textId="4BA38260" w:rsidR="0050084A" w:rsidRDefault="0050084A" w:rsidP="00D46441">
            <w:pPr>
              <w:rPr>
                <w:sz w:val="18"/>
                <w:szCs w:val="18"/>
              </w:rPr>
            </w:pPr>
            <w:r>
              <w:rPr>
                <w:sz w:val="18"/>
                <w:szCs w:val="18"/>
              </w:rPr>
              <w:t>5. Planning</w:t>
            </w:r>
          </w:p>
        </w:tc>
      </w:tr>
      <w:tr w:rsidR="004500A9" w:rsidRPr="00D37EFB" w14:paraId="2BFBA103" w14:textId="77777777" w:rsidTr="004038BF">
        <w:trPr>
          <w:jc w:val="center"/>
        </w:trPr>
        <w:tc>
          <w:tcPr>
            <w:tcW w:w="8254" w:type="dxa"/>
            <w:gridSpan w:val="2"/>
            <w:tcBorders>
              <w:top w:val="nil"/>
              <w:left w:val="nil"/>
              <w:bottom w:val="nil"/>
              <w:right w:val="single" w:sz="4" w:space="0" w:color="D9D9D9" w:themeColor="background1" w:themeShade="D9"/>
            </w:tcBorders>
          </w:tcPr>
          <w:p w14:paraId="72257991" w14:textId="5B474CBB" w:rsidR="004500A9" w:rsidRPr="00D459D9" w:rsidRDefault="004500A9" w:rsidP="004500A9">
            <w:pPr>
              <w:pStyle w:val="NormalWeb"/>
              <w:spacing w:before="60" w:beforeAutospacing="0" w:after="60" w:afterAutospacing="0"/>
              <w:rPr>
                <w:rStyle w:val="Strong"/>
                <w:rFonts w:asciiTheme="minorHAnsi" w:hAnsiTheme="minorHAnsi" w:cstheme="minorHAnsi"/>
                <w:sz w:val="22"/>
                <w:szCs w:val="20"/>
              </w:rPr>
            </w:pPr>
            <w:r>
              <w:rPr>
                <w:rStyle w:val="Strong"/>
                <w:rFonts w:ascii="Calibri" w:hAnsi="Calibri" w:cs="Calibri"/>
                <w:i/>
                <w:sz w:val="22"/>
                <w:szCs w:val="20"/>
              </w:rPr>
              <w:t>Educator Resources and Topical Information</w:t>
            </w:r>
          </w:p>
        </w:tc>
        <w:tc>
          <w:tcPr>
            <w:tcW w:w="257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22B59AAD" w14:textId="77777777" w:rsidR="004500A9" w:rsidRDefault="004500A9" w:rsidP="00D46441">
            <w:pPr>
              <w:rPr>
                <w:sz w:val="18"/>
                <w:szCs w:val="18"/>
              </w:rPr>
            </w:pPr>
          </w:p>
        </w:tc>
      </w:tr>
      <w:tr w:rsidR="002E1C94" w:rsidRPr="00D37EFB" w14:paraId="575F3136" w14:textId="77777777" w:rsidTr="009E0982">
        <w:trPr>
          <w:jc w:val="center"/>
        </w:trPr>
        <w:tc>
          <w:tcPr>
            <w:tcW w:w="372" w:type="dxa"/>
            <w:tcBorders>
              <w:top w:val="nil"/>
              <w:left w:val="nil"/>
              <w:bottom w:val="nil"/>
              <w:right w:val="nil"/>
            </w:tcBorders>
          </w:tcPr>
          <w:p w14:paraId="64E2665E" w14:textId="77777777" w:rsidR="002E1C94" w:rsidRPr="00D37EFB" w:rsidRDefault="000F186F" w:rsidP="00D66333">
            <w:pPr>
              <w:spacing w:before="60"/>
              <w:rPr>
                <w:strike/>
                <w:sz w:val="24"/>
              </w:rPr>
            </w:pPr>
            <w:r w:rsidRPr="008F07B3">
              <w:rPr>
                <w:sz w:val="24"/>
              </w:rPr>
              <w:sym w:font="Wingdings" w:char="F0A8"/>
            </w:r>
          </w:p>
        </w:tc>
        <w:tc>
          <w:tcPr>
            <w:tcW w:w="788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C7E1E5B" w14:textId="77777777" w:rsidR="000F186F" w:rsidRPr="00D459D9" w:rsidRDefault="000F186F" w:rsidP="00D459D9">
            <w:pPr>
              <w:pStyle w:val="NormalWeb"/>
              <w:spacing w:before="60" w:beforeAutospacing="0" w:after="0" w:afterAutospacing="0"/>
              <w:rPr>
                <w:rStyle w:val="Strong"/>
                <w:rFonts w:asciiTheme="minorHAnsi" w:hAnsiTheme="minorHAnsi" w:cstheme="minorHAnsi"/>
                <w:sz w:val="20"/>
                <w:szCs w:val="20"/>
              </w:rPr>
            </w:pPr>
            <w:r w:rsidRPr="00D459D9">
              <w:rPr>
                <w:rStyle w:val="Strong"/>
                <w:rFonts w:asciiTheme="minorHAnsi" w:hAnsiTheme="minorHAnsi" w:cstheme="minorHAnsi"/>
                <w:sz w:val="22"/>
                <w:szCs w:val="20"/>
              </w:rPr>
              <w:t xml:space="preserve">Library of Adolescent Reproductive Health </w:t>
            </w:r>
            <w:proofErr w:type="gramStart"/>
            <w:r w:rsidRPr="00D459D9">
              <w:rPr>
                <w:rStyle w:val="Strong"/>
                <w:rFonts w:asciiTheme="minorHAnsi" w:hAnsiTheme="minorHAnsi" w:cstheme="minorHAnsi"/>
                <w:sz w:val="22"/>
                <w:szCs w:val="20"/>
              </w:rPr>
              <w:t xml:space="preserve">Resources  </w:t>
            </w:r>
            <w:proofErr w:type="gramEnd"/>
            <w:r w:rsidR="00997336">
              <w:fldChar w:fldCharType="begin"/>
            </w:r>
            <w:r w:rsidR="00997336">
              <w:instrText xml:space="preserve"> HYPERLINK "http://www.hhs.gov/ash/oah/resources-and-publications/publications/reproductive-health.html" </w:instrText>
            </w:r>
            <w:r w:rsidR="00997336">
              <w:fldChar w:fldCharType="separate"/>
            </w:r>
            <w:r w:rsidRPr="00D459D9">
              <w:rPr>
                <w:rStyle w:val="Hyperlink"/>
                <w:rFonts w:asciiTheme="minorHAnsi" w:hAnsiTheme="minorHAnsi" w:cstheme="minorHAnsi"/>
                <w:sz w:val="20"/>
                <w:szCs w:val="20"/>
              </w:rPr>
              <w:t>http://www.hhs.gov/ash/oah/resources-and-publications/publications/reproductive-health.html</w:t>
            </w:r>
            <w:r w:rsidR="00997336">
              <w:rPr>
                <w:rStyle w:val="Hyperlink"/>
                <w:rFonts w:asciiTheme="minorHAnsi" w:hAnsiTheme="minorHAnsi" w:cstheme="minorHAnsi"/>
                <w:sz w:val="20"/>
                <w:szCs w:val="20"/>
              </w:rPr>
              <w:fldChar w:fldCharType="end"/>
            </w:r>
          </w:p>
          <w:p w14:paraId="6D5F6CB6" w14:textId="77777777" w:rsidR="000F186F" w:rsidRPr="00D459D9" w:rsidRDefault="00F05C35" w:rsidP="00D459D9">
            <w:pPr>
              <w:pStyle w:val="NormalWeb"/>
              <w:spacing w:before="0" w:beforeAutospacing="0" w:after="60" w:afterAutospacing="0"/>
              <w:ind w:left="346"/>
              <w:rPr>
                <w:rStyle w:val="Strong"/>
                <w:rFonts w:asciiTheme="minorHAnsi" w:hAnsiTheme="minorHAnsi" w:cstheme="minorHAnsi"/>
                <w:b w:val="0"/>
                <w:sz w:val="20"/>
                <w:szCs w:val="20"/>
              </w:rPr>
            </w:pPr>
            <w:r w:rsidRPr="00D459D9">
              <w:rPr>
                <w:rStyle w:val="Strong"/>
                <w:rFonts w:asciiTheme="minorHAnsi" w:hAnsiTheme="minorHAnsi" w:cstheme="minorHAnsi"/>
                <w:b w:val="0"/>
                <w:sz w:val="20"/>
                <w:szCs w:val="20"/>
              </w:rPr>
              <w:t>C</w:t>
            </w:r>
            <w:r w:rsidR="000F186F" w:rsidRPr="00D459D9">
              <w:rPr>
                <w:rStyle w:val="Strong"/>
                <w:rFonts w:asciiTheme="minorHAnsi" w:hAnsiTheme="minorHAnsi" w:cstheme="minorHAnsi"/>
                <w:b w:val="0"/>
                <w:sz w:val="20"/>
                <w:szCs w:val="20"/>
              </w:rPr>
              <w:t>omprehensive list of federal resources on reproductive health in adolescence.</w:t>
            </w:r>
          </w:p>
        </w:tc>
        <w:tc>
          <w:tcPr>
            <w:tcW w:w="257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00DA724A" w14:textId="77777777" w:rsidR="002E1C94" w:rsidRPr="00F05C35" w:rsidRDefault="00F05C35" w:rsidP="00D46441">
            <w:pPr>
              <w:rPr>
                <w:rStyle w:val="Strong"/>
                <w:b w:val="0"/>
                <w:bCs w:val="0"/>
                <w:sz w:val="18"/>
                <w:szCs w:val="18"/>
              </w:rPr>
            </w:pPr>
            <w:r>
              <w:rPr>
                <w:sz w:val="18"/>
                <w:szCs w:val="18"/>
              </w:rPr>
              <w:t>3. Content Knowledge</w:t>
            </w:r>
          </w:p>
        </w:tc>
      </w:tr>
      <w:tr w:rsidR="00326C0B" w:rsidRPr="00D37EFB" w14:paraId="4575803D" w14:textId="77777777" w:rsidTr="00D459D9">
        <w:trPr>
          <w:jc w:val="center"/>
        </w:trPr>
        <w:tc>
          <w:tcPr>
            <w:tcW w:w="372" w:type="dxa"/>
            <w:tcBorders>
              <w:top w:val="nil"/>
              <w:left w:val="nil"/>
              <w:bottom w:val="nil"/>
              <w:right w:val="nil"/>
            </w:tcBorders>
          </w:tcPr>
          <w:p w14:paraId="79EFC486" w14:textId="77777777" w:rsidR="00326C0B" w:rsidRPr="008F07B3" w:rsidRDefault="00326C0B" w:rsidP="00D66333">
            <w:pPr>
              <w:spacing w:before="60"/>
              <w:rPr>
                <w:sz w:val="24"/>
              </w:rPr>
            </w:pPr>
            <w:r w:rsidRPr="008F07B3">
              <w:rPr>
                <w:sz w:val="24"/>
              </w:rPr>
              <w:sym w:font="Wingdings" w:char="F0A8"/>
            </w:r>
          </w:p>
        </w:tc>
        <w:tc>
          <w:tcPr>
            <w:tcW w:w="788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E534129" w14:textId="77777777" w:rsidR="00326C0B" w:rsidRPr="00D459D9" w:rsidRDefault="00326C0B" w:rsidP="00326C0B">
            <w:pPr>
              <w:pStyle w:val="NormalWeb"/>
              <w:spacing w:before="60" w:beforeAutospacing="0" w:after="0" w:afterAutospacing="0"/>
              <w:ind w:left="346" w:hanging="346"/>
              <w:rPr>
                <w:rStyle w:val="Strong"/>
                <w:rFonts w:asciiTheme="minorHAnsi" w:hAnsiTheme="minorHAnsi" w:cstheme="minorHAnsi"/>
                <w:sz w:val="22"/>
                <w:szCs w:val="20"/>
              </w:rPr>
            </w:pPr>
            <w:r w:rsidRPr="00D459D9">
              <w:rPr>
                <w:rStyle w:val="Strong"/>
                <w:rFonts w:asciiTheme="minorHAnsi" w:hAnsiTheme="minorHAnsi" w:cstheme="minorHAnsi"/>
                <w:sz w:val="22"/>
                <w:szCs w:val="20"/>
              </w:rPr>
              <w:t>Adolescent Health Topics</w:t>
            </w:r>
          </w:p>
          <w:p w14:paraId="5AF7C518" w14:textId="77777777" w:rsidR="00326C0B" w:rsidRPr="00D459D9" w:rsidRDefault="00C51DCD" w:rsidP="00326C0B">
            <w:pPr>
              <w:pStyle w:val="NormalWeb"/>
              <w:spacing w:before="0" w:beforeAutospacing="0" w:after="0" w:afterAutospacing="0"/>
              <w:ind w:left="346" w:hanging="346"/>
              <w:rPr>
                <w:rStyle w:val="Strong"/>
                <w:rFonts w:asciiTheme="minorHAnsi" w:hAnsiTheme="minorHAnsi" w:cstheme="minorHAnsi"/>
                <w:sz w:val="20"/>
                <w:szCs w:val="20"/>
              </w:rPr>
            </w:pPr>
            <w:hyperlink r:id="rId160" w:history="1">
              <w:r w:rsidR="00326C0B" w:rsidRPr="00D459D9">
                <w:rPr>
                  <w:rStyle w:val="Hyperlink"/>
                  <w:rFonts w:asciiTheme="minorHAnsi" w:hAnsiTheme="minorHAnsi" w:cstheme="minorHAnsi"/>
                  <w:sz w:val="20"/>
                  <w:szCs w:val="20"/>
                </w:rPr>
                <w:t>http://www.hhs.gov/ash/oah/adolescent-health-topics/</w:t>
              </w:r>
            </w:hyperlink>
          </w:p>
          <w:p w14:paraId="6E5105A7" w14:textId="77777777" w:rsidR="00326C0B" w:rsidRPr="00D459D9" w:rsidRDefault="00F05C35" w:rsidP="00D459D9">
            <w:pPr>
              <w:pStyle w:val="NormalWeb"/>
              <w:spacing w:before="0" w:beforeAutospacing="0" w:after="60" w:afterAutospacing="0"/>
              <w:ind w:left="346"/>
              <w:rPr>
                <w:rStyle w:val="Strong"/>
                <w:rFonts w:asciiTheme="minorHAnsi" w:hAnsiTheme="minorHAnsi" w:cstheme="minorHAnsi"/>
                <w:sz w:val="22"/>
                <w:szCs w:val="20"/>
              </w:rPr>
            </w:pPr>
            <w:r w:rsidRPr="00D459D9">
              <w:rPr>
                <w:rStyle w:val="Strong"/>
                <w:rFonts w:asciiTheme="minorHAnsi" w:hAnsiTheme="minorHAnsi" w:cstheme="minorHAnsi"/>
                <w:b w:val="0"/>
                <w:sz w:val="20"/>
                <w:szCs w:val="20"/>
              </w:rPr>
              <w:t>S</w:t>
            </w:r>
            <w:r w:rsidR="00326C0B" w:rsidRPr="00D459D9">
              <w:rPr>
                <w:rStyle w:val="Strong"/>
                <w:rFonts w:asciiTheme="minorHAnsi" w:hAnsiTheme="minorHAnsi" w:cstheme="minorHAnsi"/>
                <w:b w:val="0"/>
                <w:sz w:val="20"/>
                <w:szCs w:val="20"/>
              </w:rPr>
              <w:t>ummarize</w:t>
            </w:r>
            <w:r w:rsidRPr="00D459D9">
              <w:rPr>
                <w:rStyle w:val="Strong"/>
                <w:rFonts w:asciiTheme="minorHAnsi" w:hAnsiTheme="minorHAnsi" w:cstheme="minorHAnsi"/>
                <w:b w:val="0"/>
                <w:sz w:val="20"/>
                <w:szCs w:val="20"/>
              </w:rPr>
              <w:t>s</w:t>
            </w:r>
            <w:r w:rsidR="00326C0B" w:rsidRPr="00D459D9">
              <w:rPr>
                <w:rStyle w:val="Strong"/>
                <w:rFonts w:asciiTheme="minorHAnsi" w:hAnsiTheme="minorHAnsi" w:cstheme="minorHAnsi"/>
                <w:b w:val="0"/>
                <w:sz w:val="20"/>
                <w:szCs w:val="20"/>
              </w:rPr>
              <w:t xml:space="preserve"> research in reproductive health, relationships</w:t>
            </w:r>
            <w:r w:rsidRPr="00D459D9">
              <w:rPr>
                <w:rStyle w:val="Strong"/>
                <w:rFonts w:asciiTheme="minorHAnsi" w:hAnsiTheme="minorHAnsi" w:cstheme="minorHAnsi"/>
                <w:b w:val="0"/>
                <w:sz w:val="20"/>
                <w:szCs w:val="20"/>
              </w:rPr>
              <w:t>, etc</w:t>
            </w:r>
            <w:r w:rsidR="00326C0B" w:rsidRPr="00D459D9">
              <w:rPr>
                <w:rStyle w:val="Strong"/>
                <w:rFonts w:asciiTheme="minorHAnsi" w:hAnsiTheme="minorHAnsi" w:cstheme="minorHAnsi"/>
                <w:b w:val="0"/>
                <w:sz w:val="20"/>
                <w:szCs w:val="20"/>
              </w:rPr>
              <w:t xml:space="preserve">.  </w:t>
            </w:r>
          </w:p>
        </w:tc>
        <w:tc>
          <w:tcPr>
            <w:tcW w:w="257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3552D300" w14:textId="77777777" w:rsidR="00326C0B" w:rsidRPr="00F05C35" w:rsidRDefault="00F05C35" w:rsidP="00D46441">
            <w:pPr>
              <w:rPr>
                <w:rStyle w:val="Strong"/>
                <w:b w:val="0"/>
                <w:bCs w:val="0"/>
                <w:sz w:val="18"/>
                <w:szCs w:val="18"/>
              </w:rPr>
            </w:pPr>
            <w:r>
              <w:rPr>
                <w:sz w:val="18"/>
                <w:szCs w:val="18"/>
              </w:rPr>
              <w:t>3. Content Knowledge</w:t>
            </w:r>
          </w:p>
        </w:tc>
      </w:tr>
    </w:tbl>
    <w:p w14:paraId="4DF2EF92" w14:textId="77777777" w:rsidR="00761C8D" w:rsidRDefault="00761C8D" w:rsidP="003D472B">
      <w:pPr>
        <w:pStyle w:val="NormalWeb"/>
        <w:spacing w:before="0" w:beforeAutospacing="0" w:after="0" w:afterAutospacing="0"/>
        <w:ind w:left="36"/>
        <w:rPr>
          <w:rFonts w:asciiTheme="minorHAnsi" w:hAnsiTheme="minorHAnsi" w:cstheme="minorHAnsi"/>
          <w:b/>
          <w:strike/>
        </w:rPr>
        <w:sectPr w:rsidR="00761C8D" w:rsidSect="00771F46">
          <w:pgSz w:w="12240" w:h="15840"/>
          <w:pgMar w:top="1080" w:right="1440" w:bottom="720" w:left="1440" w:header="720" w:footer="270" w:gutter="0"/>
          <w:cols w:space="720"/>
          <w:docGrid w:linePitch="360"/>
        </w:sectPr>
      </w:pPr>
    </w:p>
    <w:tbl>
      <w:tblPr>
        <w:tblStyle w:val="TableGrid"/>
        <w:tblW w:w="10831" w:type="dxa"/>
        <w:jc w:val="center"/>
        <w:tblLayout w:type="fixed"/>
        <w:tblLook w:val="04A0" w:firstRow="1" w:lastRow="0" w:firstColumn="1" w:lastColumn="0" w:noHBand="0" w:noVBand="1"/>
      </w:tblPr>
      <w:tblGrid>
        <w:gridCol w:w="352"/>
        <w:gridCol w:w="7658"/>
        <w:gridCol w:w="2821"/>
      </w:tblGrid>
      <w:tr w:rsidR="00B810E0" w:rsidRPr="00D37EFB" w14:paraId="32200003" w14:textId="77777777" w:rsidTr="00F628CD">
        <w:trPr>
          <w:jc w:val="center"/>
        </w:trPr>
        <w:tc>
          <w:tcPr>
            <w:tcW w:w="10831" w:type="dxa"/>
            <w:gridSpan w:val="3"/>
            <w:tcBorders>
              <w:top w:val="single" w:sz="4" w:space="0" w:color="auto"/>
              <w:left w:val="nil"/>
              <w:bottom w:val="single" w:sz="4" w:space="0" w:color="auto"/>
              <w:right w:val="nil"/>
            </w:tcBorders>
            <w:shd w:val="clear" w:color="auto" w:fill="FFFFFF" w:themeFill="background1"/>
          </w:tcPr>
          <w:p w14:paraId="1AC92869" w14:textId="77777777" w:rsidR="004C6E26" w:rsidRPr="00385D87" w:rsidRDefault="00E85364" w:rsidP="00B810E0">
            <w:pPr>
              <w:pStyle w:val="NormalWeb"/>
              <w:spacing w:before="60" w:beforeAutospacing="0" w:after="60" w:afterAutospacing="0"/>
              <w:jc w:val="center"/>
              <w:rPr>
                <w:rFonts w:asciiTheme="minorHAnsi" w:hAnsiTheme="minorHAnsi" w:cstheme="minorHAnsi"/>
                <w:b/>
                <w:color w:val="0000CC"/>
                <w:sz w:val="32"/>
              </w:rPr>
            </w:pPr>
            <w:r w:rsidRPr="00385D87">
              <w:rPr>
                <w:rFonts w:asciiTheme="minorHAnsi" w:hAnsiTheme="minorHAnsi" w:cstheme="minorHAnsi"/>
                <w:b/>
                <w:color w:val="0000CC"/>
                <w:sz w:val="32"/>
              </w:rPr>
              <w:t>STATE-BASED RESOURCES</w:t>
            </w:r>
          </w:p>
        </w:tc>
      </w:tr>
      <w:tr w:rsidR="00B810E0" w:rsidRPr="00F73067" w14:paraId="47B1606A" w14:textId="77777777" w:rsidTr="00F628CD">
        <w:trPr>
          <w:jc w:val="center"/>
        </w:trPr>
        <w:tc>
          <w:tcPr>
            <w:tcW w:w="8010"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10AD51F4" w14:textId="77777777" w:rsidR="00B810E0" w:rsidRPr="00F73067" w:rsidRDefault="00B810E0" w:rsidP="002C6373">
            <w:pPr>
              <w:pStyle w:val="NormalWeb"/>
              <w:spacing w:before="40" w:beforeAutospacing="0" w:after="40" w:afterAutospacing="0"/>
              <w:ind w:left="36"/>
              <w:rPr>
                <w:rFonts w:asciiTheme="minorHAnsi" w:hAnsiTheme="minorHAnsi"/>
                <w:b/>
                <w:i/>
                <w:color w:val="000000"/>
                <w:szCs w:val="18"/>
                <w:shd w:val="clear" w:color="auto" w:fill="FFFFFF"/>
              </w:rPr>
            </w:pPr>
            <w:r w:rsidRPr="00F73067">
              <w:rPr>
                <w:rFonts w:asciiTheme="minorHAnsi" w:hAnsiTheme="minorHAnsi" w:cstheme="minorHAnsi"/>
                <w:b/>
              </w:rPr>
              <w:t>Organization</w:t>
            </w:r>
          </w:p>
        </w:tc>
        <w:tc>
          <w:tcPr>
            <w:tcW w:w="2821" w:type="dxa"/>
            <w:tcBorders>
              <w:top w:val="single" w:sz="4" w:space="0" w:color="auto"/>
              <w:left w:val="single" w:sz="4" w:space="0" w:color="auto"/>
              <w:bottom w:val="single" w:sz="4" w:space="0" w:color="auto"/>
              <w:right w:val="nil"/>
            </w:tcBorders>
            <w:shd w:val="clear" w:color="auto" w:fill="D9D9D9" w:themeFill="background1" w:themeFillShade="D9"/>
          </w:tcPr>
          <w:p w14:paraId="642DAF77" w14:textId="77777777" w:rsidR="00B810E0" w:rsidRPr="00F73067" w:rsidRDefault="00B810E0" w:rsidP="002C6373">
            <w:pPr>
              <w:pStyle w:val="NormalWeb"/>
              <w:spacing w:before="40" w:beforeAutospacing="0" w:after="40" w:afterAutospacing="0"/>
              <w:rPr>
                <w:rFonts w:asciiTheme="minorHAnsi" w:hAnsiTheme="minorHAnsi"/>
                <w:szCs w:val="18"/>
              </w:rPr>
            </w:pPr>
            <w:r w:rsidRPr="00F73067">
              <w:rPr>
                <w:rFonts w:asciiTheme="minorHAnsi" w:hAnsiTheme="minorHAnsi" w:cstheme="minorHAnsi"/>
                <w:b/>
              </w:rPr>
              <w:t xml:space="preserve">Standards </w:t>
            </w:r>
          </w:p>
        </w:tc>
      </w:tr>
      <w:tr w:rsidR="000F545B" w:rsidRPr="005A016D" w14:paraId="04C34B75" w14:textId="77777777" w:rsidTr="00775EA1">
        <w:trPr>
          <w:jc w:val="center"/>
        </w:trPr>
        <w:tc>
          <w:tcPr>
            <w:tcW w:w="10831" w:type="dxa"/>
            <w:gridSpan w:val="3"/>
            <w:tcBorders>
              <w:top w:val="single" w:sz="4" w:space="0" w:color="auto"/>
              <w:left w:val="nil"/>
              <w:bottom w:val="single" w:sz="4" w:space="0" w:color="auto"/>
              <w:right w:val="single" w:sz="4" w:space="0" w:color="D9D9D9" w:themeColor="background1" w:themeShade="D9"/>
            </w:tcBorders>
            <w:shd w:val="clear" w:color="auto" w:fill="DAEEF3" w:themeFill="accent5" w:themeFillTint="33"/>
          </w:tcPr>
          <w:p w14:paraId="138C3469" w14:textId="213FF4A4" w:rsidR="000F545B" w:rsidRPr="005A016D" w:rsidRDefault="000F545B" w:rsidP="00775EA1">
            <w:pPr>
              <w:pStyle w:val="NormalWeb"/>
              <w:spacing w:before="40" w:beforeAutospacing="0" w:after="40" w:afterAutospacing="0"/>
              <w:rPr>
                <w:rFonts w:asciiTheme="minorHAnsi" w:hAnsiTheme="minorHAnsi"/>
                <w:sz w:val="18"/>
                <w:szCs w:val="18"/>
              </w:rPr>
            </w:pPr>
            <w:r>
              <w:rPr>
                <w:rStyle w:val="Strong"/>
                <w:rFonts w:ascii="Calibri" w:hAnsi="Calibri"/>
                <w:sz w:val="28"/>
              </w:rPr>
              <w:t>COLORADO YOUTH MATTER</w:t>
            </w:r>
            <w:r w:rsidR="00775EA1">
              <w:rPr>
                <w:rStyle w:val="Strong"/>
                <w:rFonts w:ascii="Calibri" w:hAnsi="Calibri"/>
                <w:sz w:val="28"/>
              </w:rPr>
              <w:t xml:space="preserve"> </w:t>
            </w:r>
          </w:p>
        </w:tc>
      </w:tr>
      <w:tr w:rsidR="000F545B" w:rsidRPr="005A016D" w14:paraId="7FE0EF9A" w14:textId="77777777" w:rsidTr="00775EA1">
        <w:trPr>
          <w:jc w:val="center"/>
        </w:trPr>
        <w:tc>
          <w:tcPr>
            <w:tcW w:w="10831" w:type="dxa"/>
            <w:gridSpan w:val="3"/>
            <w:tcBorders>
              <w:top w:val="single" w:sz="4" w:space="0" w:color="auto"/>
              <w:left w:val="nil"/>
              <w:bottom w:val="single" w:sz="4" w:space="0" w:color="D9D9D9" w:themeColor="background1" w:themeShade="D9"/>
              <w:right w:val="nil"/>
            </w:tcBorders>
          </w:tcPr>
          <w:p w14:paraId="53327A87" w14:textId="77777777" w:rsidR="000F545B" w:rsidRPr="00AE6180" w:rsidRDefault="00C51DCD" w:rsidP="00AE6180">
            <w:pPr>
              <w:pStyle w:val="NormalWeb"/>
              <w:spacing w:before="60" w:beforeAutospacing="0" w:after="60" w:afterAutospacing="0"/>
              <w:rPr>
                <w:rFonts w:asciiTheme="minorHAnsi" w:hAnsiTheme="minorHAnsi" w:cstheme="minorHAnsi"/>
                <w:color w:val="1104BC"/>
                <w:sz w:val="20"/>
                <w:szCs w:val="20"/>
                <w:u w:val="single"/>
              </w:rPr>
            </w:pPr>
            <w:hyperlink r:id="rId161" w:history="1">
              <w:r w:rsidR="000F545B" w:rsidRPr="00AE6180">
                <w:rPr>
                  <w:rStyle w:val="Hyperlink"/>
                  <w:rFonts w:asciiTheme="minorHAnsi" w:hAnsiTheme="minorHAnsi" w:cstheme="minorHAnsi"/>
                  <w:sz w:val="20"/>
                  <w:szCs w:val="20"/>
                </w:rPr>
                <w:t>http://coloradoyouthmatter.org/</w:t>
              </w:r>
            </w:hyperlink>
          </w:p>
          <w:p w14:paraId="529381A1" w14:textId="7585AC72" w:rsidR="000F545B" w:rsidRPr="00AE6180" w:rsidRDefault="000F545B" w:rsidP="00AE6180">
            <w:pPr>
              <w:pStyle w:val="NormalWeb"/>
              <w:spacing w:before="60" w:beforeAutospacing="0" w:after="60" w:afterAutospacing="0"/>
              <w:rPr>
                <w:rStyle w:val="Strong"/>
                <w:rFonts w:asciiTheme="minorHAnsi" w:hAnsiTheme="minorHAnsi" w:cstheme="minorHAnsi"/>
                <w:sz w:val="20"/>
                <w:szCs w:val="20"/>
              </w:rPr>
            </w:pPr>
            <w:r w:rsidRPr="00AE6180">
              <w:rPr>
                <w:rStyle w:val="Strong"/>
                <w:rFonts w:asciiTheme="minorHAnsi" w:hAnsiTheme="minorHAnsi" w:cstheme="minorHAnsi"/>
                <w:sz w:val="20"/>
                <w:szCs w:val="20"/>
              </w:rPr>
              <w:t xml:space="preserve">Description:  </w:t>
            </w:r>
            <w:r w:rsidRPr="00AE6180">
              <w:rPr>
                <w:rStyle w:val="Strong"/>
                <w:rFonts w:asciiTheme="minorHAnsi" w:hAnsiTheme="minorHAnsi" w:cstheme="minorHAnsi"/>
                <w:b w:val="0"/>
                <w:sz w:val="20"/>
                <w:szCs w:val="20"/>
              </w:rPr>
              <w:t>Colorado Youth Matter promotes the healthy sexual development of all young people</w:t>
            </w:r>
            <w:r w:rsidR="00775EA1" w:rsidRPr="00AE6180">
              <w:rPr>
                <w:rStyle w:val="Strong"/>
                <w:rFonts w:asciiTheme="minorHAnsi" w:hAnsiTheme="minorHAnsi" w:cstheme="minorHAnsi"/>
                <w:b w:val="0"/>
                <w:sz w:val="20"/>
                <w:szCs w:val="20"/>
              </w:rPr>
              <w:t xml:space="preserve">, by providing </w:t>
            </w:r>
            <w:r w:rsidRPr="00AE6180">
              <w:rPr>
                <w:rStyle w:val="Strong"/>
                <w:rFonts w:asciiTheme="minorHAnsi" w:hAnsiTheme="minorHAnsi" w:cstheme="minorHAnsi"/>
                <w:b w:val="0"/>
                <w:sz w:val="20"/>
                <w:szCs w:val="20"/>
              </w:rPr>
              <w:t>training, technical assistance</w:t>
            </w:r>
            <w:r w:rsidR="00775EA1" w:rsidRPr="00AE6180">
              <w:rPr>
                <w:rStyle w:val="Strong"/>
                <w:rFonts w:asciiTheme="minorHAnsi" w:hAnsiTheme="minorHAnsi" w:cstheme="minorHAnsi"/>
                <w:b w:val="0"/>
                <w:sz w:val="20"/>
                <w:szCs w:val="20"/>
              </w:rPr>
              <w:t>,</w:t>
            </w:r>
            <w:r w:rsidRPr="00AE6180">
              <w:rPr>
                <w:rStyle w:val="Strong"/>
                <w:rFonts w:asciiTheme="minorHAnsi" w:hAnsiTheme="minorHAnsi" w:cstheme="minorHAnsi"/>
                <w:b w:val="0"/>
                <w:sz w:val="20"/>
                <w:szCs w:val="20"/>
              </w:rPr>
              <w:t xml:space="preserve"> conferences </w:t>
            </w:r>
            <w:r w:rsidR="00775EA1" w:rsidRPr="00AE6180">
              <w:rPr>
                <w:rStyle w:val="Strong"/>
                <w:rFonts w:asciiTheme="minorHAnsi" w:hAnsiTheme="minorHAnsi" w:cstheme="minorHAnsi"/>
                <w:b w:val="0"/>
                <w:sz w:val="20"/>
                <w:szCs w:val="20"/>
              </w:rPr>
              <w:t>and</w:t>
            </w:r>
            <w:r w:rsidRPr="00AE6180">
              <w:rPr>
                <w:rStyle w:val="Strong"/>
                <w:rFonts w:asciiTheme="minorHAnsi" w:hAnsiTheme="minorHAnsi" w:cstheme="minorHAnsi"/>
                <w:b w:val="0"/>
                <w:sz w:val="20"/>
                <w:szCs w:val="20"/>
              </w:rPr>
              <w:t xml:space="preserve"> </w:t>
            </w:r>
            <w:r w:rsidR="00775EA1" w:rsidRPr="00AE6180">
              <w:rPr>
                <w:rStyle w:val="Strong"/>
                <w:rFonts w:asciiTheme="minorHAnsi" w:hAnsiTheme="minorHAnsi" w:cstheme="minorHAnsi"/>
                <w:b w:val="0"/>
                <w:sz w:val="20"/>
                <w:szCs w:val="20"/>
              </w:rPr>
              <w:t xml:space="preserve">other </w:t>
            </w:r>
            <w:r w:rsidRPr="00AE6180">
              <w:rPr>
                <w:rStyle w:val="Strong"/>
                <w:rFonts w:asciiTheme="minorHAnsi" w:hAnsiTheme="minorHAnsi" w:cstheme="minorHAnsi"/>
                <w:b w:val="0"/>
                <w:sz w:val="20"/>
                <w:szCs w:val="20"/>
              </w:rPr>
              <w:t>resources to prevent teen pregnancy, HIV/AIDS and STIs</w:t>
            </w:r>
            <w:r w:rsidR="008D03D1" w:rsidRPr="00AE6180">
              <w:rPr>
                <w:rStyle w:val="Strong"/>
                <w:rFonts w:asciiTheme="minorHAnsi" w:hAnsiTheme="minorHAnsi" w:cstheme="minorHAnsi"/>
                <w:b w:val="0"/>
                <w:sz w:val="20"/>
                <w:szCs w:val="20"/>
              </w:rPr>
              <w:t xml:space="preserve">.  </w:t>
            </w:r>
          </w:p>
        </w:tc>
      </w:tr>
      <w:tr w:rsidR="000F545B" w:rsidRPr="005A016D" w14:paraId="14A251C2" w14:textId="77777777" w:rsidTr="00F44B3A">
        <w:trPr>
          <w:jc w:val="center"/>
        </w:trPr>
        <w:tc>
          <w:tcPr>
            <w:tcW w:w="8010"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7354D948" w14:textId="77777777" w:rsidR="000F545B" w:rsidRDefault="000F545B" w:rsidP="00F44B3A">
            <w:pPr>
              <w:pStyle w:val="NormalWeb"/>
              <w:spacing w:before="40" w:beforeAutospacing="0" w:after="40" w:afterAutospacing="0"/>
              <w:ind w:left="43"/>
              <w:rPr>
                <w:rStyle w:val="Strong"/>
                <w:rFonts w:ascii="Calibri" w:hAnsi="Calibri" w:cs="Calibri"/>
                <w:i/>
                <w:sz w:val="22"/>
                <w:szCs w:val="20"/>
              </w:rPr>
            </w:pPr>
            <w:r w:rsidRPr="004F5806">
              <w:rPr>
                <w:rStyle w:val="Strong"/>
                <w:rFonts w:ascii="Calibri" w:hAnsi="Calibri" w:cs="Calibri"/>
                <w:szCs w:val="20"/>
              </w:rPr>
              <w:t>RESOURCES FOR PROFESSIONALS</w:t>
            </w:r>
          </w:p>
        </w:tc>
        <w:tc>
          <w:tcPr>
            <w:tcW w:w="2821"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vAlign w:val="center"/>
          </w:tcPr>
          <w:p w14:paraId="1920A68E" w14:textId="77777777" w:rsidR="000F545B" w:rsidRPr="005A016D" w:rsidRDefault="000F545B" w:rsidP="00F44B3A">
            <w:pPr>
              <w:pStyle w:val="NormalWeb"/>
              <w:spacing w:before="40" w:beforeAutospacing="0" w:after="40" w:afterAutospacing="0"/>
              <w:rPr>
                <w:rFonts w:asciiTheme="minorHAnsi" w:hAnsiTheme="minorHAnsi"/>
                <w:sz w:val="18"/>
                <w:szCs w:val="18"/>
              </w:rPr>
            </w:pPr>
          </w:p>
        </w:tc>
      </w:tr>
      <w:tr w:rsidR="004500A9" w:rsidRPr="005A016D" w14:paraId="6F18FB90" w14:textId="77777777" w:rsidTr="004038BF">
        <w:trPr>
          <w:jc w:val="center"/>
        </w:trPr>
        <w:tc>
          <w:tcPr>
            <w:tcW w:w="8010" w:type="dxa"/>
            <w:gridSpan w:val="2"/>
            <w:tcBorders>
              <w:top w:val="single" w:sz="4" w:space="0" w:color="D9D9D9" w:themeColor="background1" w:themeShade="D9"/>
              <w:left w:val="nil"/>
              <w:bottom w:val="nil"/>
              <w:right w:val="nil"/>
            </w:tcBorders>
          </w:tcPr>
          <w:p w14:paraId="2408B5C1" w14:textId="77777777" w:rsidR="004500A9" w:rsidRPr="00437E57" w:rsidRDefault="004500A9" w:rsidP="004500A9">
            <w:pPr>
              <w:pStyle w:val="NormalWeb"/>
              <w:spacing w:before="60" w:beforeAutospacing="0" w:after="60" w:afterAutospacing="0"/>
              <w:ind w:left="360" w:hanging="360"/>
              <w:rPr>
                <w:rStyle w:val="Strong"/>
                <w:rFonts w:ascii="Calibri" w:hAnsi="Calibri" w:cs="Calibri"/>
                <w:i/>
                <w:sz w:val="20"/>
                <w:szCs w:val="20"/>
              </w:rPr>
            </w:pPr>
            <w:r>
              <w:rPr>
                <w:rStyle w:val="Strong"/>
                <w:rFonts w:ascii="Calibri" w:hAnsi="Calibri" w:cs="Calibri"/>
                <w:i/>
                <w:sz w:val="22"/>
                <w:szCs w:val="20"/>
              </w:rPr>
              <w:t xml:space="preserve">Professional Development </w:t>
            </w:r>
          </w:p>
        </w:tc>
        <w:tc>
          <w:tcPr>
            <w:tcW w:w="2821" w:type="dxa"/>
            <w:tcBorders>
              <w:top w:val="single" w:sz="4" w:space="0" w:color="D9D9D9" w:themeColor="background1" w:themeShade="D9"/>
              <w:left w:val="nil"/>
              <w:bottom w:val="single" w:sz="4" w:space="0" w:color="D9D9D9" w:themeColor="background1" w:themeShade="D9"/>
              <w:right w:val="nil"/>
            </w:tcBorders>
            <w:vAlign w:val="center"/>
          </w:tcPr>
          <w:p w14:paraId="7D31806E" w14:textId="77777777" w:rsidR="004500A9" w:rsidRPr="005A016D" w:rsidRDefault="004500A9" w:rsidP="008E49EF">
            <w:pPr>
              <w:pStyle w:val="NormalWeb"/>
              <w:spacing w:before="60" w:beforeAutospacing="0" w:after="0" w:afterAutospacing="0"/>
              <w:rPr>
                <w:rFonts w:asciiTheme="minorHAnsi" w:hAnsiTheme="minorHAnsi"/>
                <w:sz w:val="18"/>
                <w:szCs w:val="18"/>
              </w:rPr>
            </w:pPr>
          </w:p>
        </w:tc>
      </w:tr>
      <w:tr w:rsidR="000F545B" w:rsidRPr="005A016D" w14:paraId="255C0989" w14:textId="77777777" w:rsidTr="002B3E14">
        <w:trPr>
          <w:jc w:val="center"/>
        </w:trPr>
        <w:tc>
          <w:tcPr>
            <w:tcW w:w="352" w:type="dxa"/>
            <w:tcBorders>
              <w:top w:val="nil"/>
              <w:left w:val="nil"/>
              <w:bottom w:val="nil"/>
              <w:right w:val="nil"/>
            </w:tcBorders>
          </w:tcPr>
          <w:p w14:paraId="2C77AA0A" w14:textId="77777777" w:rsidR="000F545B" w:rsidRPr="005A016D" w:rsidRDefault="000F545B" w:rsidP="00F0121A">
            <w:pPr>
              <w:spacing w:before="60"/>
              <w:rPr>
                <w:sz w:val="24"/>
              </w:rPr>
            </w:pPr>
            <w:r w:rsidRPr="005A016D">
              <w:rPr>
                <w:sz w:val="24"/>
              </w:rPr>
              <w:sym w:font="Wingdings" w:char="F0A8"/>
            </w:r>
          </w:p>
        </w:tc>
        <w:tc>
          <w:tcPr>
            <w:tcW w:w="765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31014A8" w14:textId="77777777" w:rsidR="004F5806" w:rsidRDefault="000F545B" w:rsidP="004F5806">
            <w:pPr>
              <w:pStyle w:val="NormalWeb"/>
              <w:spacing w:before="60" w:beforeAutospacing="0" w:after="0" w:afterAutospacing="0"/>
              <w:ind w:firstLine="6"/>
              <w:rPr>
                <w:rStyle w:val="Strong"/>
                <w:rFonts w:asciiTheme="minorHAnsi" w:hAnsiTheme="minorHAnsi" w:cstheme="minorHAnsi"/>
                <w:sz w:val="22"/>
                <w:szCs w:val="20"/>
              </w:rPr>
            </w:pPr>
            <w:r w:rsidRPr="004F5806">
              <w:rPr>
                <w:rStyle w:val="Strong"/>
                <w:rFonts w:asciiTheme="minorHAnsi" w:hAnsiTheme="minorHAnsi" w:cstheme="minorHAnsi"/>
                <w:sz w:val="22"/>
                <w:szCs w:val="20"/>
              </w:rPr>
              <w:t xml:space="preserve">Technical Assistance </w:t>
            </w:r>
          </w:p>
          <w:p w14:paraId="05C31CAD" w14:textId="5AF53D3C" w:rsidR="000F545B" w:rsidRPr="00F44B3A" w:rsidRDefault="00C51DCD" w:rsidP="004F5806">
            <w:pPr>
              <w:pStyle w:val="NormalWeb"/>
              <w:spacing w:before="0" w:beforeAutospacing="0" w:after="0" w:afterAutospacing="0"/>
              <w:ind w:firstLine="6"/>
              <w:rPr>
                <w:rStyle w:val="Strong"/>
                <w:rFonts w:asciiTheme="minorHAnsi" w:hAnsiTheme="minorHAnsi" w:cstheme="minorHAnsi"/>
                <w:sz w:val="20"/>
                <w:szCs w:val="20"/>
              </w:rPr>
            </w:pPr>
            <w:hyperlink r:id="rId162" w:history="1">
              <w:r w:rsidR="000F545B" w:rsidRPr="00F44B3A">
                <w:rPr>
                  <w:rStyle w:val="Hyperlink"/>
                  <w:rFonts w:asciiTheme="minorHAnsi" w:hAnsiTheme="minorHAnsi" w:cstheme="minorHAnsi"/>
                  <w:sz w:val="20"/>
                  <w:szCs w:val="20"/>
                </w:rPr>
                <w:t>http://coloradoyouthmatter.org/programs/technical-assistance</w:t>
              </w:r>
            </w:hyperlink>
          </w:p>
          <w:p w14:paraId="292FC090" w14:textId="7BFE9A65" w:rsidR="000F545B" w:rsidRPr="00F44B3A" w:rsidRDefault="000F545B" w:rsidP="00775EA1">
            <w:pPr>
              <w:pStyle w:val="NormalWeb"/>
              <w:spacing w:before="0" w:beforeAutospacing="0" w:after="60" w:afterAutospacing="0"/>
              <w:ind w:left="346"/>
              <w:rPr>
                <w:rStyle w:val="Strong"/>
                <w:rFonts w:asciiTheme="minorHAnsi" w:hAnsiTheme="minorHAnsi" w:cstheme="minorHAnsi"/>
                <w:sz w:val="20"/>
                <w:szCs w:val="20"/>
              </w:rPr>
            </w:pPr>
            <w:r w:rsidRPr="00F44B3A">
              <w:rPr>
                <w:rStyle w:val="Strong"/>
                <w:rFonts w:asciiTheme="minorHAnsi" w:hAnsiTheme="minorHAnsi" w:cstheme="minorHAnsi"/>
                <w:b w:val="0"/>
                <w:sz w:val="20"/>
                <w:szCs w:val="20"/>
              </w:rPr>
              <w:t>Technical assistance to increase the capacity of professionals and organizations to integrate and use evidence-based, evidence-</w:t>
            </w:r>
            <w:r w:rsidR="005C7F89" w:rsidRPr="00F44B3A">
              <w:rPr>
                <w:rStyle w:val="Strong"/>
                <w:rFonts w:asciiTheme="minorHAnsi" w:hAnsiTheme="minorHAnsi" w:cstheme="minorHAnsi"/>
                <w:b w:val="0"/>
                <w:sz w:val="20"/>
                <w:szCs w:val="20"/>
              </w:rPr>
              <w:t>informed</w:t>
            </w:r>
            <w:r w:rsidRPr="00F44B3A">
              <w:rPr>
                <w:rStyle w:val="Strong"/>
                <w:rFonts w:asciiTheme="minorHAnsi" w:hAnsiTheme="minorHAnsi" w:cstheme="minorHAnsi"/>
                <w:b w:val="0"/>
                <w:sz w:val="20"/>
                <w:szCs w:val="20"/>
              </w:rPr>
              <w:t xml:space="preserve"> and promising programs.</w:t>
            </w:r>
          </w:p>
        </w:tc>
        <w:tc>
          <w:tcPr>
            <w:tcW w:w="282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27FB1221" w14:textId="77777777" w:rsidR="000F545B" w:rsidRDefault="000F545B" w:rsidP="008E49EF">
            <w:pPr>
              <w:pStyle w:val="NormalWeb"/>
              <w:spacing w:before="60" w:beforeAutospacing="0" w:after="0" w:afterAutospacing="0"/>
              <w:rPr>
                <w:rFonts w:asciiTheme="minorHAnsi" w:hAnsiTheme="minorHAnsi"/>
                <w:sz w:val="18"/>
                <w:szCs w:val="18"/>
              </w:rPr>
            </w:pPr>
            <w:r w:rsidRPr="00F44B3A">
              <w:rPr>
                <w:rFonts w:asciiTheme="minorHAnsi" w:hAnsiTheme="minorHAnsi"/>
                <w:sz w:val="18"/>
                <w:szCs w:val="18"/>
              </w:rPr>
              <w:t>1. Professional Disposition</w:t>
            </w:r>
          </w:p>
          <w:p w14:paraId="65F35035" w14:textId="77777777" w:rsidR="000F545B" w:rsidRPr="005A016D" w:rsidRDefault="000F545B" w:rsidP="00F44B3A">
            <w:pPr>
              <w:pStyle w:val="NormalWeb"/>
              <w:spacing w:before="0" w:beforeAutospacing="0" w:after="0" w:afterAutospacing="0"/>
              <w:rPr>
                <w:rFonts w:asciiTheme="minorHAnsi" w:hAnsiTheme="minorHAnsi"/>
                <w:sz w:val="18"/>
                <w:szCs w:val="18"/>
              </w:rPr>
            </w:pPr>
            <w:r w:rsidRPr="005A016D">
              <w:rPr>
                <w:rFonts w:asciiTheme="minorHAnsi" w:hAnsiTheme="minorHAnsi"/>
                <w:sz w:val="18"/>
                <w:szCs w:val="18"/>
              </w:rPr>
              <w:t>3. Content Knowledge</w:t>
            </w:r>
          </w:p>
          <w:p w14:paraId="4258E163" w14:textId="77777777" w:rsidR="000F545B" w:rsidRPr="005A016D" w:rsidRDefault="000F545B" w:rsidP="008E49EF">
            <w:pPr>
              <w:pStyle w:val="NormalWeb"/>
              <w:spacing w:before="0" w:beforeAutospacing="0" w:after="0" w:afterAutospacing="0"/>
              <w:rPr>
                <w:rFonts w:asciiTheme="minorHAnsi" w:hAnsiTheme="minorHAnsi"/>
                <w:sz w:val="18"/>
                <w:szCs w:val="18"/>
              </w:rPr>
            </w:pPr>
            <w:r w:rsidRPr="005A016D">
              <w:rPr>
                <w:rFonts w:asciiTheme="minorHAnsi" w:hAnsiTheme="minorHAnsi"/>
                <w:sz w:val="18"/>
                <w:szCs w:val="18"/>
              </w:rPr>
              <w:t>5. Planning</w:t>
            </w:r>
          </w:p>
          <w:p w14:paraId="66CB6E86" w14:textId="77777777" w:rsidR="000F545B" w:rsidRPr="005A016D" w:rsidRDefault="000F545B" w:rsidP="006A7FA2">
            <w:pPr>
              <w:pStyle w:val="NormalWeb"/>
              <w:spacing w:before="0" w:beforeAutospacing="0" w:after="60" w:afterAutospacing="0"/>
              <w:rPr>
                <w:rFonts w:asciiTheme="minorHAnsi" w:hAnsiTheme="minorHAnsi"/>
                <w:sz w:val="18"/>
                <w:szCs w:val="18"/>
              </w:rPr>
            </w:pPr>
            <w:r w:rsidRPr="005A016D">
              <w:rPr>
                <w:rFonts w:asciiTheme="minorHAnsi" w:hAnsiTheme="minorHAnsi"/>
                <w:sz w:val="18"/>
                <w:szCs w:val="18"/>
              </w:rPr>
              <w:t>6. Implement</w:t>
            </w:r>
            <w:r>
              <w:rPr>
                <w:rFonts w:asciiTheme="minorHAnsi" w:hAnsiTheme="minorHAnsi"/>
                <w:sz w:val="18"/>
                <w:szCs w:val="18"/>
              </w:rPr>
              <w:t>ation</w:t>
            </w:r>
          </w:p>
        </w:tc>
      </w:tr>
      <w:tr w:rsidR="000F545B" w:rsidRPr="005A016D" w14:paraId="06262433" w14:textId="77777777" w:rsidTr="002B3E14">
        <w:trPr>
          <w:jc w:val="center"/>
        </w:trPr>
        <w:tc>
          <w:tcPr>
            <w:tcW w:w="352" w:type="dxa"/>
            <w:tcBorders>
              <w:top w:val="nil"/>
              <w:left w:val="nil"/>
              <w:bottom w:val="nil"/>
              <w:right w:val="nil"/>
            </w:tcBorders>
          </w:tcPr>
          <w:p w14:paraId="56E6941A" w14:textId="77777777" w:rsidR="000F545B" w:rsidRPr="005A016D" w:rsidRDefault="000F545B" w:rsidP="00F0121A">
            <w:pPr>
              <w:spacing w:before="60"/>
              <w:rPr>
                <w:sz w:val="24"/>
              </w:rPr>
            </w:pPr>
            <w:r w:rsidRPr="005A016D">
              <w:rPr>
                <w:sz w:val="24"/>
              </w:rPr>
              <w:sym w:font="Wingdings" w:char="F0A8"/>
            </w:r>
          </w:p>
        </w:tc>
        <w:tc>
          <w:tcPr>
            <w:tcW w:w="765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B5180F8" w14:textId="77777777" w:rsidR="004F5806" w:rsidRDefault="000F545B" w:rsidP="004F5806">
            <w:pPr>
              <w:pStyle w:val="NormalWeb"/>
              <w:spacing w:before="60" w:beforeAutospacing="0" w:after="0" w:afterAutospacing="0"/>
              <w:ind w:left="6"/>
              <w:rPr>
                <w:rStyle w:val="Strong"/>
                <w:rFonts w:asciiTheme="minorHAnsi" w:hAnsiTheme="minorHAnsi" w:cstheme="minorHAnsi"/>
                <w:sz w:val="22"/>
                <w:szCs w:val="20"/>
              </w:rPr>
            </w:pPr>
            <w:r w:rsidRPr="004F5806">
              <w:rPr>
                <w:rStyle w:val="Strong"/>
                <w:rFonts w:asciiTheme="minorHAnsi" w:hAnsiTheme="minorHAnsi" w:cstheme="minorHAnsi"/>
                <w:sz w:val="22"/>
                <w:szCs w:val="20"/>
              </w:rPr>
              <w:t>Trainings</w:t>
            </w:r>
          </w:p>
          <w:p w14:paraId="66CC8049" w14:textId="6AEBAFB9" w:rsidR="000F545B" w:rsidRPr="00F44B3A" w:rsidRDefault="00C51DCD" w:rsidP="004F5806">
            <w:pPr>
              <w:pStyle w:val="NormalWeb"/>
              <w:spacing w:before="0" w:beforeAutospacing="0" w:after="0" w:afterAutospacing="0"/>
              <w:ind w:left="6"/>
              <w:rPr>
                <w:rStyle w:val="Strong"/>
                <w:rFonts w:asciiTheme="minorHAnsi" w:hAnsiTheme="minorHAnsi" w:cstheme="minorHAnsi"/>
                <w:sz w:val="20"/>
                <w:szCs w:val="20"/>
              </w:rPr>
            </w:pPr>
            <w:hyperlink r:id="rId163" w:history="1">
              <w:r w:rsidR="000F545B" w:rsidRPr="00F44B3A">
                <w:rPr>
                  <w:rStyle w:val="Hyperlink"/>
                  <w:rFonts w:asciiTheme="minorHAnsi" w:hAnsiTheme="minorHAnsi" w:cstheme="minorHAnsi"/>
                  <w:sz w:val="20"/>
                  <w:szCs w:val="20"/>
                </w:rPr>
                <w:t>http://coloradoyouthmatter.org/programs/training-descriptions</w:t>
              </w:r>
            </w:hyperlink>
          </w:p>
          <w:p w14:paraId="4E625E5D" w14:textId="77777777" w:rsidR="000F545B" w:rsidRPr="00F44B3A" w:rsidRDefault="000F545B" w:rsidP="00F44B3A">
            <w:pPr>
              <w:pStyle w:val="NormalWeb"/>
              <w:spacing w:before="0" w:beforeAutospacing="0" w:after="60" w:afterAutospacing="0"/>
              <w:ind w:left="366"/>
              <w:rPr>
                <w:rStyle w:val="Strong"/>
                <w:rFonts w:asciiTheme="minorHAnsi" w:hAnsiTheme="minorHAnsi" w:cstheme="minorHAnsi"/>
                <w:b w:val="0"/>
                <w:sz w:val="20"/>
                <w:szCs w:val="20"/>
              </w:rPr>
            </w:pPr>
            <w:r w:rsidRPr="00F44B3A">
              <w:rPr>
                <w:rStyle w:val="Strong"/>
                <w:rFonts w:asciiTheme="minorHAnsi" w:hAnsiTheme="minorHAnsi" w:cstheme="minorHAnsi"/>
                <w:b w:val="0"/>
                <w:sz w:val="20"/>
                <w:szCs w:val="20"/>
              </w:rPr>
              <w:t>Trainings within the state on evidence-based and promising programs, and other topics.</w:t>
            </w:r>
          </w:p>
        </w:tc>
        <w:tc>
          <w:tcPr>
            <w:tcW w:w="282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2ECAFA91" w14:textId="77777777" w:rsidR="000F545B" w:rsidRDefault="000F545B" w:rsidP="008E49EF">
            <w:pPr>
              <w:pStyle w:val="NormalWeb"/>
              <w:spacing w:before="60" w:beforeAutospacing="0" w:after="0" w:afterAutospacing="0"/>
              <w:rPr>
                <w:rFonts w:asciiTheme="minorHAnsi" w:hAnsiTheme="minorHAnsi"/>
                <w:sz w:val="18"/>
                <w:szCs w:val="18"/>
              </w:rPr>
            </w:pPr>
            <w:r w:rsidRPr="00F44B3A">
              <w:rPr>
                <w:rFonts w:asciiTheme="minorHAnsi" w:hAnsiTheme="minorHAnsi"/>
                <w:sz w:val="18"/>
                <w:szCs w:val="18"/>
              </w:rPr>
              <w:t>1. Professional Disposition</w:t>
            </w:r>
          </w:p>
          <w:p w14:paraId="3BFB4BEA" w14:textId="77777777" w:rsidR="000F545B" w:rsidRPr="005A016D" w:rsidRDefault="000F545B" w:rsidP="00F44B3A">
            <w:pPr>
              <w:pStyle w:val="NormalWeb"/>
              <w:spacing w:before="0" w:beforeAutospacing="0" w:after="0" w:afterAutospacing="0"/>
              <w:rPr>
                <w:rFonts w:asciiTheme="minorHAnsi" w:hAnsiTheme="minorHAnsi"/>
                <w:sz w:val="18"/>
                <w:szCs w:val="18"/>
              </w:rPr>
            </w:pPr>
            <w:r w:rsidRPr="005A016D">
              <w:rPr>
                <w:rFonts w:asciiTheme="minorHAnsi" w:hAnsiTheme="minorHAnsi"/>
                <w:sz w:val="18"/>
                <w:szCs w:val="18"/>
              </w:rPr>
              <w:t>3. Content Knowledge</w:t>
            </w:r>
          </w:p>
          <w:p w14:paraId="329C3589" w14:textId="77777777" w:rsidR="000F545B" w:rsidRPr="005A016D" w:rsidRDefault="000F545B" w:rsidP="008E49EF">
            <w:pPr>
              <w:pStyle w:val="NormalWeb"/>
              <w:spacing w:before="0" w:beforeAutospacing="0" w:after="0" w:afterAutospacing="0"/>
              <w:rPr>
                <w:rFonts w:asciiTheme="minorHAnsi" w:hAnsiTheme="minorHAnsi"/>
                <w:sz w:val="18"/>
                <w:szCs w:val="18"/>
              </w:rPr>
            </w:pPr>
            <w:r w:rsidRPr="005A016D">
              <w:rPr>
                <w:rFonts w:asciiTheme="minorHAnsi" w:hAnsiTheme="minorHAnsi"/>
                <w:sz w:val="18"/>
                <w:szCs w:val="18"/>
              </w:rPr>
              <w:t>5. Planning</w:t>
            </w:r>
          </w:p>
          <w:p w14:paraId="2DBEA755" w14:textId="77777777" w:rsidR="000F545B" w:rsidRPr="005A016D" w:rsidRDefault="000F545B" w:rsidP="00F44B3A">
            <w:pPr>
              <w:pStyle w:val="NormalWeb"/>
              <w:spacing w:before="0" w:beforeAutospacing="0" w:after="40" w:afterAutospacing="0"/>
              <w:rPr>
                <w:rFonts w:asciiTheme="minorHAnsi" w:hAnsiTheme="minorHAnsi"/>
                <w:sz w:val="18"/>
                <w:szCs w:val="18"/>
              </w:rPr>
            </w:pPr>
            <w:r w:rsidRPr="005A016D">
              <w:rPr>
                <w:rFonts w:asciiTheme="minorHAnsi" w:hAnsiTheme="minorHAnsi"/>
                <w:sz w:val="18"/>
                <w:szCs w:val="18"/>
              </w:rPr>
              <w:t>6. Implement</w:t>
            </w:r>
            <w:r>
              <w:rPr>
                <w:rFonts w:asciiTheme="minorHAnsi" w:hAnsiTheme="minorHAnsi"/>
                <w:sz w:val="18"/>
                <w:szCs w:val="18"/>
              </w:rPr>
              <w:t>ation</w:t>
            </w:r>
          </w:p>
        </w:tc>
      </w:tr>
      <w:tr w:rsidR="000F545B" w:rsidRPr="005A016D" w14:paraId="70775CBA" w14:textId="77777777" w:rsidTr="002B3E14">
        <w:trPr>
          <w:jc w:val="center"/>
        </w:trPr>
        <w:tc>
          <w:tcPr>
            <w:tcW w:w="352" w:type="dxa"/>
            <w:tcBorders>
              <w:top w:val="nil"/>
              <w:left w:val="nil"/>
              <w:bottom w:val="nil"/>
              <w:right w:val="nil"/>
            </w:tcBorders>
          </w:tcPr>
          <w:p w14:paraId="00477479" w14:textId="77777777" w:rsidR="000F545B" w:rsidRPr="005A016D" w:rsidRDefault="000F545B" w:rsidP="00F44B3A">
            <w:pPr>
              <w:spacing w:before="60"/>
              <w:rPr>
                <w:sz w:val="24"/>
              </w:rPr>
            </w:pPr>
            <w:r w:rsidRPr="005A016D">
              <w:rPr>
                <w:sz w:val="24"/>
              </w:rPr>
              <w:sym w:font="Wingdings" w:char="F0A8"/>
            </w:r>
          </w:p>
        </w:tc>
        <w:tc>
          <w:tcPr>
            <w:tcW w:w="765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43C962A" w14:textId="77777777" w:rsidR="004F5806" w:rsidRDefault="000F545B" w:rsidP="004F5806">
            <w:pPr>
              <w:pStyle w:val="NormalWeb"/>
              <w:spacing w:before="60" w:beforeAutospacing="0" w:after="0" w:afterAutospacing="0"/>
              <w:ind w:left="6"/>
              <w:rPr>
                <w:rStyle w:val="Strong"/>
                <w:rFonts w:asciiTheme="minorHAnsi" w:hAnsiTheme="minorHAnsi" w:cstheme="minorHAnsi"/>
                <w:sz w:val="20"/>
                <w:szCs w:val="20"/>
              </w:rPr>
            </w:pPr>
            <w:r w:rsidRPr="004F5806">
              <w:rPr>
                <w:rStyle w:val="Strong"/>
                <w:rFonts w:asciiTheme="minorHAnsi" w:hAnsiTheme="minorHAnsi" w:cstheme="minorHAnsi"/>
                <w:sz w:val="22"/>
                <w:szCs w:val="20"/>
              </w:rPr>
              <w:t xml:space="preserve">Conferences </w:t>
            </w:r>
            <w:r w:rsidRPr="00F44B3A">
              <w:rPr>
                <w:rStyle w:val="Strong"/>
                <w:rFonts w:asciiTheme="minorHAnsi" w:hAnsiTheme="minorHAnsi" w:cstheme="minorHAnsi"/>
                <w:sz w:val="20"/>
                <w:szCs w:val="20"/>
              </w:rPr>
              <w:t xml:space="preserve"> </w:t>
            </w:r>
          </w:p>
          <w:p w14:paraId="504C056C" w14:textId="13599B15" w:rsidR="000F545B" w:rsidRPr="00F44B3A" w:rsidRDefault="00C51DCD" w:rsidP="004F5806">
            <w:pPr>
              <w:pStyle w:val="NormalWeb"/>
              <w:spacing w:before="0" w:beforeAutospacing="0" w:after="0" w:afterAutospacing="0"/>
              <w:ind w:left="6"/>
              <w:rPr>
                <w:rStyle w:val="Strong"/>
                <w:rFonts w:asciiTheme="minorHAnsi" w:hAnsiTheme="minorHAnsi" w:cstheme="minorHAnsi"/>
                <w:sz w:val="20"/>
                <w:szCs w:val="20"/>
              </w:rPr>
            </w:pPr>
            <w:hyperlink r:id="rId164" w:history="1">
              <w:r w:rsidR="000F545B" w:rsidRPr="00F44B3A">
                <w:rPr>
                  <w:rStyle w:val="Hyperlink"/>
                  <w:rFonts w:asciiTheme="minorHAnsi" w:hAnsiTheme="minorHAnsi" w:cstheme="minorHAnsi"/>
                  <w:sz w:val="20"/>
                  <w:szCs w:val="20"/>
                </w:rPr>
                <w:t>http://coloradoyouthmatter.org/events/category/conferences</w:t>
              </w:r>
            </w:hyperlink>
          </w:p>
          <w:p w14:paraId="0F78D44F" w14:textId="77777777" w:rsidR="000F545B" w:rsidRPr="00F44B3A" w:rsidRDefault="000F545B" w:rsidP="00F44B3A">
            <w:pPr>
              <w:pStyle w:val="NormalWeb"/>
              <w:spacing w:before="0" w:beforeAutospacing="0" w:after="60" w:afterAutospacing="0"/>
              <w:ind w:left="366"/>
              <w:rPr>
                <w:rStyle w:val="Strong"/>
                <w:rFonts w:asciiTheme="minorHAnsi" w:hAnsiTheme="minorHAnsi" w:cstheme="minorHAnsi"/>
                <w:b w:val="0"/>
                <w:sz w:val="20"/>
                <w:szCs w:val="20"/>
              </w:rPr>
            </w:pPr>
            <w:r w:rsidRPr="00F44B3A">
              <w:rPr>
                <w:rStyle w:val="Strong"/>
                <w:rFonts w:asciiTheme="minorHAnsi" w:hAnsiTheme="minorHAnsi" w:cstheme="minorHAnsi"/>
                <w:b w:val="0"/>
                <w:sz w:val="20"/>
                <w:szCs w:val="20"/>
              </w:rPr>
              <w:t>List of local and national conferences related to sexual health and youth.</w:t>
            </w:r>
          </w:p>
        </w:tc>
        <w:tc>
          <w:tcPr>
            <w:tcW w:w="282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297594EC" w14:textId="77777777" w:rsidR="000F545B" w:rsidRPr="00393C55" w:rsidRDefault="000F545B" w:rsidP="00F44B3A">
            <w:pPr>
              <w:pStyle w:val="NormalWeb"/>
              <w:spacing w:before="120" w:beforeAutospacing="0" w:after="0" w:afterAutospacing="0"/>
              <w:rPr>
                <w:rFonts w:asciiTheme="minorHAnsi" w:hAnsiTheme="minorHAnsi"/>
                <w:sz w:val="18"/>
                <w:szCs w:val="18"/>
              </w:rPr>
            </w:pPr>
            <w:r w:rsidRPr="00393C55">
              <w:rPr>
                <w:rFonts w:asciiTheme="minorHAnsi" w:hAnsiTheme="minorHAnsi"/>
                <w:sz w:val="18"/>
                <w:szCs w:val="18"/>
              </w:rPr>
              <w:t>1. Professional Disposition</w:t>
            </w:r>
          </w:p>
          <w:p w14:paraId="1EDEDA62" w14:textId="77777777" w:rsidR="000F545B" w:rsidRDefault="000F545B" w:rsidP="00F44B3A">
            <w:pPr>
              <w:rPr>
                <w:sz w:val="18"/>
                <w:szCs w:val="18"/>
              </w:rPr>
            </w:pPr>
            <w:r>
              <w:rPr>
                <w:sz w:val="18"/>
                <w:szCs w:val="18"/>
              </w:rPr>
              <w:t>3. Content Knowledge</w:t>
            </w:r>
          </w:p>
          <w:p w14:paraId="666CA15D" w14:textId="77777777" w:rsidR="000F545B" w:rsidRPr="005A016D" w:rsidRDefault="000F545B" w:rsidP="00F44B3A">
            <w:pPr>
              <w:spacing w:after="40"/>
              <w:rPr>
                <w:sz w:val="18"/>
                <w:szCs w:val="18"/>
              </w:rPr>
            </w:pPr>
            <w:r>
              <w:rPr>
                <w:sz w:val="18"/>
                <w:szCs w:val="18"/>
              </w:rPr>
              <w:t>5. Planning</w:t>
            </w:r>
          </w:p>
        </w:tc>
      </w:tr>
      <w:tr w:rsidR="004500A9" w:rsidRPr="005A016D" w14:paraId="24BDEF12" w14:textId="77777777" w:rsidTr="004038BF">
        <w:trPr>
          <w:jc w:val="center"/>
        </w:trPr>
        <w:tc>
          <w:tcPr>
            <w:tcW w:w="8010" w:type="dxa"/>
            <w:gridSpan w:val="2"/>
            <w:tcBorders>
              <w:top w:val="nil"/>
              <w:left w:val="nil"/>
              <w:bottom w:val="nil"/>
              <w:right w:val="nil"/>
            </w:tcBorders>
          </w:tcPr>
          <w:p w14:paraId="17232652" w14:textId="77777777" w:rsidR="004500A9" w:rsidRPr="00437E57" w:rsidRDefault="004500A9" w:rsidP="00F44B3A">
            <w:pPr>
              <w:pStyle w:val="NormalWeb"/>
              <w:spacing w:before="40" w:beforeAutospacing="0" w:after="40" w:afterAutospacing="0"/>
              <w:ind w:left="360" w:hanging="360"/>
              <w:rPr>
                <w:rStyle w:val="Strong"/>
                <w:rFonts w:ascii="Calibri" w:hAnsi="Calibri" w:cs="Calibri"/>
                <w:i/>
                <w:sz w:val="20"/>
                <w:szCs w:val="20"/>
              </w:rPr>
            </w:pPr>
            <w:r>
              <w:rPr>
                <w:rStyle w:val="Strong"/>
                <w:rFonts w:ascii="Calibri" w:hAnsi="Calibri" w:cs="Calibri"/>
                <w:i/>
                <w:sz w:val="22"/>
                <w:szCs w:val="20"/>
              </w:rPr>
              <w:t xml:space="preserve">Education Resources </w:t>
            </w:r>
          </w:p>
        </w:tc>
        <w:tc>
          <w:tcPr>
            <w:tcW w:w="2821" w:type="dxa"/>
            <w:tcBorders>
              <w:top w:val="single" w:sz="4" w:space="0" w:color="D9D9D9" w:themeColor="background1" w:themeShade="D9"/>
              <w:left w:val="nil"/>
              <w:bottom w:val="single" w:sz="4" w:space="0" w:color="D9D9D9" w:themeColor="background1" w:themeShade="D9"/>
              <w:right w:val="nil"/>
            </w:tcBorders>
            <w:vAlign w:val="center"/>
          </w:tcPr>
          <w:p w14:paraId="3A81E86A" w14:textId="77777777" w:rsidR="004500A9" w:rsidRDefault="004500A9" w:rsidP="00F44B3A">
            <w:pPr>
              <w:pStyle w:val="NormalWeb"/>
              <w:spacing w:before="40" w:beforeAutospacing="0" w:after="40" w:afterAutospacing="0"/>
              <w:rPr>
                <w:rFonts w:asciiTheme="minorHAnsi" w:hAnsiTheme="minorHAnsi"/>
                <w:sz w:val="18"/>
                <w:szCs w:val="18"/>
              </w:rPr>
            </w:pPr>
          </w:p>
        </w:tc>
      </w:tr>
      <w:tr w:rsidR="000F545B" w:rsidRPr="005A016D" w14:paraId="28831DF9" w14:textId="77777777" w:rsidTr="002B3E14">
        <w:trPr>
          <w:jc w:val="center"/>
        </w:trPr>
        <w:tc>
          <w:tcPr>
            <w:tcW w:w="352" w:type="dxa"/>
            <w:tcBorders>
              <w:top w:val="nil"/>
              <w:left w:val="nil"/>
              <w:bottom w:val="nil"/>
              <w:right w:val="nil"/>
            </w:tcBorders>
          </w:tcPr>
          <w:p w14:paraId="258940BC" w14:textId="77777777" w:rsidR="000F545B" w:rsidRPr="005A016D" w:rsidRDefault="000F545B" w:rsidP="00F0121A">
            <w:pPr>
              <w:spacing w:before="60"/>
            </w:pPr>
            <w:r w:rsidRPr="005A016D">
              <w:rPr>
                <w:sz w:val="24"/>
              </w:rPr>
              <w:sym w:font="Wingdings" w:char="F0A8"/>
            </w:r>
          </w:p>
        </w:tc>
        <w:tc>
          <w:tcPr>
            <w:tcW w:w="765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70E6D64" w14:textId="77777777" w:rsidR="004F5806" w:rsidRDefault="000F545B" w:rsidP="004F5806">
            <w:pPr>
              <w:pStyle w:val="NormalWeb"/>
              <w:spacing w:before="60" w:beforeAutospacing="0" w:after="0" w:afterAutospacing="0"/>
              <w:ind w:firstLine="6"/>
              <w:rPr>
                <w:rStyle w:val="Strong"/>
                <w:rFonts w:asciiTheme="minorHAnsi" w:hAnsiTheme="minorHAnsi" w:cstheme="minorHAnsi"/>
                <w:sz w:val="20"/>
                <w:szCs w:val="20"/>
              </w:rPr>
            </w:pPr>
            <w:r w:rsidRPr="004F5806">
              <w:rPr>
                <w:rStyle w:val="Strong"/>
                <w:rFonts w:asciiTheme="minorHAnsi" w:hAnsiTheme="minorHAnsi" w:cstheme="minorHAnsi"/>
                <w:sz w:val="22"/>
                <w:szCs w:val="20"/>
              </w:rPr>
              <w:t xml:space="preserve">Publications </w:t>
            </w:r>
            <w:r w:rsidRPr="00F44B3A">
              <w:rPr>
                <w:rStyle w:val="Strong"/>
                <w:rFonts w:asciiTheme="minorHAnsi" w:hAnsiTheme="minorHAnsi" w:cstheme="minorHAnsi"/>
                <w:sz w:val="20"/>
                <w:szCs w:val="20"/>
              </w:rPr>
              <w:t xml:space="preserve"> </w:t>
            </w:r>
          </w:p>
          <w:p w14:paraId="1D8532CF" w14:textId="7F87809F" w:rsidR="000F545B" w:rsidRPr="00F44B3A" w:rsidRDefault="00C51DCD" w:rsidP="004F5806">
            <w:pPr>
              <w:pStyle w:val="NormalWeb"/>
              <w:spacing w:before="0" w:beforeAutospacing="0" w:after="0" w:afterAutospacing="0"/>
              <w:ind w:firstLine="6"/>
              <w:rPr>
                <w:rStyle w:val="Hyperlink"/>
                <w:rFonts w:asciiTheme="minorHAnsi" w:hAnsiTheme="minorHAnsi" w:cstheme="minorHAnsi"/>
                <w:color w:val="auto"/>
                <w:sz w:val="20"/>
                <w:szCs w:val="20"/>
              </w:rPr>
            </w:pPr>
            <w:hyperlink r:id="rId165" w:history="1">
              <w:r w:rsidR="000F545B" w:rsidRPr="00F44B3A">
                <w:rPr>
                  <w:rStyle w:val="Hyperlink"/>
                  <w:rFonts w:asciiTheme="minorHAnsi" w:hAnsiTheme="minorHAnsi" w:cstheme="minorHAnsi"/>
                  <w:color w:val="0000CC"/>
                  <w:sz w:val="20"/>
                  <w:szCs w:val="20"/>
                </w:rPr>
                <w:t>http://www.aids.gov/using-new-media/</w:t>
              </w:r>
            </w:hyperlink>
          </w:p>
          <w:p w14:paraId="19FADFC1" w14:textId="77777777" w:rsidR="000F545B" w:rsidRPr="00F44B3A" w:rsidRDefault="000F545B" w:rsidP="00F44B3A">
            <w:pPr>
              <w:pStyle w:val="NormalWeb"/>
              <w:spacing w:before="0" w:beforeAutospacing="0" w:after="60" w:afterAutospacing="0"/>
              <w:ind w:left="366"/>
              <w:rPr>
                <w:rStyle w:val="Strong"/>
                <w:rFonts w:asciiTheme="minorHAnsi" w:hAnsiTheme="minorHAnsi" w:cstheme="minorHAnsi"/>
                <w:b w:val="0"/>
                <w:sz w:val="20"/>
                <w:szCs w:val="20"/>
              </w:rPr>
            </w:pPr>
            <w:r w:rsidRPr="00F44B3A">
              <w:rPr>
                <w:rStyle w:val="Strong"/>
                <w:rFonts w:asciiTheme="minorHAnsi" w:hAnsiTheme="minorHAnsi" w:cstheme="minorHAnsi"/>
                <w:b w:val="0"/>
                <w:sz w:val="20"/>
                <w:szCs w:val="20"/>
              </w:rPr>
              <w:t>Fact sheets, newsletters and reports on comprehensive sex education, preventing teen, HIV/AIDS and STIs.</w:t>
            </w:r>
          </w:p>
        </w:tc>
        <w:tc>
          <w:tcPr>
            <w:tcW w:w="282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4866BD90" w14:textId="77777777" w:rsidR="000F545B" w:rsidRPr="008E49EF" w:rsidRDefault="000F545B" w:rsidP="008E49EF">
            <w:pPr>
              <w:pStyle w:val="NormalWeb"/>
              <w:spacing w:before="60" w:beforeAutospacing="0" w:after="0" w:afterAutospacing="0"/>
              <w:rPr>
                <w:rFonts w:asciiTheme="minorHAnsi" w:hAnsiTheme="minorHAnsi"/>
                <w:sz w:val="18"/>
                <w:szCs w:val="18"/>
              </w:rPr>
            </w:pPr>
            <w:r>
              <w:rPr>
                <w:rFonts w:asciiTheme="minorHAnsi" w:hAnsiTheme="minorHAnsi"/>
                <w:sz w:val="18"/>
                <w:szCs w:val="18"/>
              </w:rPr>
              <w:t>3. Content Knowledge</w:t>
            </w:r>
          </w:p>
        </w:tc>
      </w:tr>
      <w:tr w:rsidR="000F545B" w:rsidRPr="005A016D" w14:paraId="0394D09A" w14:textId="77777777" w:rsidTr="002B3E14">
        <w:trPr>
          <w:jc w:val="center"/>
        </w:trPr>
        <w:tc>
          <w:tcPr>
            <w:tcW w:w="352" w:type="dxa"/>
            <w:tcBorders>
              <w:top w:val="nil"/>
              <w:left w:val="nil"/>
              <w:bottom w:val="single" w:sz="4" w:space="0" w:color="D9D9D9" w:themeColor="background1" w:themeShade="D9"/>
              <w:right w:val="nil"/>
            </w:tcBorders>
          </w:tcPr>
          <w:p w14:paraId="49219912" w14:textId="77777777" w:rsidR="000F545B" w:rsidRPr="005A016D" w:rsidRDefault="000F545B" w:rsidP="00F0121A">
            <w:pPr>
              <w:spacing w:before="60"/>
              <w:rPr>
                <w:sz w:val="24"/>
              </w:rPr>
            </w:pPr>
            <w:r w:rsidRPr="005A016D">
              <w:rPr>
                <w:sz w:val="24"/>
              </w:rPr>
              <w:sym w:font="Wingdings" w:char="F0A8"/>
            </w:r>
          </w:p>
        </w:tc>
        <w:tc>
          <w:tcPr>
            <w:tcW w:w="765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8FA298C" w14:textId="6A7B2C57" w:rsidR="000F545B" w:rsidRPr="004F5806" w:rsidRDefault="00E21F1F" w:rsidP="004F5806">
            <w:pPr>
              <w:pStyle w:val="NormalWeb"/>
              <w:spacing w:before="60" w:beforeAutospacing="0" w:after="0" w:afterAutospacing="0"/>
              <w:ind w:left="6"/>
              <w:rPr>
                <w:rStyle w:val="Strong"/>
                <w:rFonts w:asciiTheme="minorHAnsi" w:hAnsiTheme="minorHAnsi" w:cstheme="minorHAnsi"/>
                <w:sz w:val="22"/>
                <w:szCs w:val="20"/>
              </w:rPr>
            </w:pPr>
            <w:r w:rsidRPr="004F5806">
              <w:rPr>
                <w:rStyle w:val="Strong"/>
                <w:rFonts w:asciiTheme="minorHAnsi" w:hAnsiTheme="minorHAnsi" w:cstheme="minorHAnsi"/>
                <w:sz w:val="22"/>
                <w:szCs w:val="20"/>
              </w:rPr>
              <w:t>Fact Sheets – Sexuality E</w:t>
            </w:r>
            <w:r w:rsidR="000F545B" w:rsidRPr="004F5806">
              <w:rPr>
                <w:rStyle w:val="Strong"/>
                <w:rFonts w:asciiTheme="minorHAnsi" w:hAnsiTheme="minorHAnsi" w:cstheme="minorHAnsi"/>
                <w:sz w:val="22"/>
                <w:szCs w:val="20"/>
              </w:rPr>
              <w:t xml:space="preserve">ducation  </w:t>
            </w:r>
          </w:p>
          <w:p w14:paraId="2018A9D1" w14:textId="77777777" w:rsidR="000F545B" w:rsidRPr="00F44B3A" w:rsidRDefault="00C51DCD" w:rsidP="00F44B3A">
            <w:pPr>
              <w:pStyle w:val="NormalWeb"/>
              <w:spacing w:before="0" w:beforeAutospacing="0" w:after="60" w:afterAutospacing="0"/>
              <w:ind w:left="366"/>
              <w:rPr>
                <w:rStyle w:val="Strong"/>
                <w:rFonts w:asciiTheme="minorHAnsi" w:hAnsiTheme="minorHAnsi" w:cstheme="minorHAnsi"/>
                <w:sz w:val="20"/>
                <w:szCs w:val="20"/>
              </w:rPr>
            </w:pPr>
            <w:hyperlink r:id="rId166" w:history="1">
              <w:r w:rsidR="000F545B" w:rsidRPr="00F44B3A">
                <w:rPr>
                  <w:rStyle w:val="Hyperlink"/>
                  <w:rFonts w:asciiTheme="minorHAnsi" w:hAnsiTheme="minorHAnsi" w:cstheme="minorHAnsi"/>
                  <w:color w:val="0000CC"/>
                  <w:sz w:val="20"/>
                  <w:szCs w:val="20"/>
                </w:rPr>
                <w:t>http://coloradoyouthmatter.org/publications/fact-sheets</w:t>
              </w:r>
            </w:hyperlink>
          </w:p>
        </w:tc>
        <w:tc>
          <w:tcPr>
            <w:tcW w:w="282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6D37751D" w14:textId="77777777" w:rsidR="000F545B" w:rsidRPr="005A016D" w:rsidRDefault="000F545B" w:rsidP="00D64FD2">
            <w:pPr>
              <w:pStyle w:val="NormalWeb"/>
              <w:spacing w:before="0" w:beforeAutospacing="0" w:after="0" w:afterAutospacing="0"/>
              <w:rPr>
                <w:rFonts w:asciiTheme="minorHAnsi" w:hAnsiTheme="minorHAnsi"/>
                <w:sz w:val="18"/>
                <w:szCs w:val="18"/>
              </w:rPr>
            </w:pPr>
            <w:r w:rsidRPr="005A016D">
              <w:rPr>
                <w:rFonts w:asciiTheme="minorHAnsi" w:hAnsiTheme="minorHAnsi"/>
                <w:sz w:val="18"/>
                <w:szCs w:val="18"/>
              </w:rPr>
              <w:t>3. Content Knowledge</w:t>
            </w:r>
          </w:p>
        </w:tc>
      </w:tr>
      <w:tr w:rsidR="004263DC" w:rsidRPr="005A016D" w14:paraId="51F98BC4" w14:textId="77777777" w:rsidTr="007E573A">
        <w:trPr>
          <w:jc w:val="center"/>
        </w:trPr>
        <w:tc>
          <w:tcPr>
            <w:tcW w:w="10831" w:type="dxa"/>
            <w:gridSpan w:val="3"/>
            <w:tcBorders>
              <w:top w:val="single" w:sz="4" w:space="0" w:color="auto"/>
              <w:left w:val="nil"/>
              <w:bottom w:val="single" w:sz="4" w:space="0" w:color="auto"/>
              <w:right w:val="nil"/>
            </w:tcBorders>
            <w:shd w:val="clear" w:color="auto" w:fill="DAEEF3" w:themeFill="accent5" w:themeFillTint="33"/>
          </w:tcPr>
          <w:p w14:paraId="7F6B49C2" w14:textId="77777777" w:rsidR="004263DC" w:rsidRPr="00B810E0" w:rsidRDefault="004263DC" w:rsidP="00F44B3A">
            <w:pPr>
              <w:pStyle w:val="NormalWeb"/>
              <w:spacing w:before="40" w:beforeAutospacing="0" w:after="40" w:afterAutospacing="0"/>
              <w:rPr>
                <w:rStyle w:val="Strong"/>
                <w:rFonts w:asciiTheme="minorHAnsi" w:hAnsiTheme="minorHAnsi" w:cs="Calibri"/>
                <w:b w:val="0"/>
                <w:sz w:val="18"/>
                <w:szCs w:val="18"/>
              </w:rPr>
            </w:pPr>
            <w:r>
              <w:rPr>
                <w:rStyle w:val="Strong"/>
                <w:rFonts w:ascii="Calibri" w:hAnsi="Calibri"/>
                <w:sz w:val="28"/>
              </w:rPr>
              <w:t>EYES OPEN IOWA</w:t>
            </w:r>
          </w:p>
        </w:tc>
      </w:tr>
      <w:tr w:rsidR="004263DC" w:rsidRPr="005A016D" w14:paraId="0E9151E9" w14:textId="77777777" w:rsidTr="00F526B8">
        <w:trPr>
          <w:jc w:val="center"/>
        </w:trPr>
        <w:tc>
          <w:tcPr>
            <w:tcW w:w="10831" w:type="dxa"/>
            <w:gridSpan w:val="3"/>
            <w:tcBorders>
              <w:top w:val="single" w:sz="4" w:space="0" w:color="auto"/>
              <w:left w:val="nil"/>
              <w:bottom w:val="single" w:sz="4" w:space="0" w:color="D9D9D9" w:themeColor="background1" w:themeShade="D9"/>
              <w:right w:val="nil"/>
            </w:tcBorders>
          </w:tcPr>
          <w:p w14:paraId="6D73B471" w14:textId="77777777" w:rsidR="004263DC" w:rsidRPr="00AE6180" w:rsidRDefault="00C51DCD" w:rsidP="00AE6180">
            <w:pPr>
              <w:pStyle w:val="NormalWeb"/>
              <w:spacing w:before="60" w:beforeAutospacing="0" w:after="60" w:afterAutospacing="0"/>
              <w:rPr>
                <w:rFonts w:asciiTheme="minorHAnsi" w:hAnsiTheme="minorHAnsi" w:cstheme="minorHAnsi"/>
                <w:sz w:val="20"/>
                <w:szCs w:val="20"/>
              </w:rPr>
            </w:pPr>
            <w:hyperlink r:id="rId167" w:history="1">
              <w:r w:rsidR="004263DC" w:rsidRPr="00AE6180">
                <w:rPr>
                  <w:rStyle w:val="Hyperlink"/>
                  <w:rFonts w:asciiTheme="minorHAnsi" w:hAnsiTheme="minorHAnsi" w:cstheme="minorHAnsi"/>
                  <w:sz w:val="20"/>
                  <w:szCs w:val="20"/>
                </w:rPr>
                <w:t>http://www.eyesopeniowa.org/</w:t>
              </w:r>
            </w:hyperlink>
          </w:p>
          <w:p w14:paraId="0ADE55E1" w14:textId="5439615B" w:rsidR="004263DC" w:rsidRPr="009F2C2B" w:rsidRDefault="004263DC" w:rsidP="00AE6180">
            <w:pPr>
              <w:pStyle w:val="NormalWeb"/>
              <w:spacing w:before="60" w:beforeAutospacing="0" w:after="60" w:afterAutospacing="0"/>
              <w:rPr>
                <w:rStyle w:val="Strong"/>
                <w:rFonts w:ascii="Calibri" w:hAnsi="Calibri" w:cs="Calibri"/>
                <w:b w:val="0"/>
                <w:sz w:val="20"/>
                <w:szCs w:val="20"/>
              </w:rPr>
            </w:pPr>
            <w:r w:rsidRPr="00AE6180">
              <w:rPr>
                <w:rStyle w:val="Strong"/>
                <w:rFonts w:asciiTheme="minorHAnsi" w:hAnsiTheme="minorHAnsi" w:cstheme="minorHAnsi"/>
                <w:sz w:val="20"/>
                <w:szCs w:val="20"/>
              </w:rPr>
              <w:t xml:space="preserve">Description:  </w:t>
            </w:r>
            <w:proofErr w:type="spellStart"/>
            <w:r w:rsidRPr="00AE6180">
              <w:rPr>
                <w:rStyle w:val="Strong"/>
                <w:rFonts w:asciiTheme="minorHAnsi" w:hAnsiTheme="minorHAnsi" w:cstheme="minorHAnsi"/>
                <w:b w:val="0"/>
                <w:sz w:val="20"/>
                <w:szCs w:val="20"/>
              </w:rPr>
              <w:t>EyesOpenIowa</w:t>
            </w:r>
            <w:proofErr w:type="spellEnd"/>
            <w:r w:rsidRPr="00AE6180">
              <w:rPr>
                <w:rStyle w:val="Strong"/>
                <w:rFonts w:asciiTheme="minorHAnsi" w:hAnsiTheme="minorHAnsi" w:cstheme="minorHAnsi"/>
                <w:b w:val="0"/>
                <w:sz w:val="20"/>
                <w:szCs w:val="20"/>
              </w:rPr>
              <w:t xml:space="preserve"> provides </w:t>
            </w:r>
            <w:r w:rsidR="007E573A" w:rsidRPr="00AE6180">
              <w:rPr>
                <w:rStyle w:val="Strong"/>
                <w:rFonts w:asciiTheme="minorHAnsi" w:hAnsiTheme="minorHAnsi" w:cstheme="minorHAnsi"/>
                <w:b w:val="0"/>
                <w:sz w:val="20"/>
                <w:szCs w:val="20"/>
              </w:rPr>
              <w:t xml:space="preserve">professional resources, </w:t>
            </w:r>
            <w:r w:rsidRPr="00AE6180">
              <w:rPr>
                <w:rStyle w:val="Strong"/>
                <w:rFonts w:asciiTheme="minorHAnsi" w:hAnsiTheme="minorHAnsi" w:cstheme="minorHAnsi"/>
                <w:b w:val="0"/>
                <w:sz w:val="20"/>
                <w:szCs w:val="20"/>
              </w:rPr>
              <w:t xml:space="preserve">training and technical assistance on </w:t>
            </w:r>
            <w:r w:rsidR="007E573A" w:rsidRPr="00AE6180">
              <w:rPr>
                <w:rStyle w:val="Strong"/>
                <w:rFonts w:asciiTheme="minorHAnsi" w:hAnsiTheme="minorHAnsi" w:cstheme="minorHAnsi"/>
                <w:b w:val="0"/>
                <w:sz w:val="20"/>
                <w:szCs w:val="20"/>
              </w:rPr>
              <w:t xml:space="preserve">selecting and implementing </w:t>
            </w:r>
            <w:r w:rsidRPr="00AE6180">
              <w:rPr>
                <w:rStyle w:val="Strong"/>
                <w:rFonts w:asciiTheme="minorHAnsi" w:hAnsiTheme="minorHAnsi" w:cstheme="minorHAnsi"/>
                <w:b w:val="0"/>
                <w:sz w:val="20"/>
                <w:szCs w:val="20"/>
              </w:rPr>
              <w:t>evidence-based curriculum</w:t>
            </w:r>
            <w:r w:rsidR="007C441B" w:rsidRPr="00AE6180">
              <w:rPr>
                <w:rStyle w:val="Strong"/>
                <w:rFonts w:asciiTheme="minorHAnsi" w:hAnsiTheme="minorHAnsi" w:cstheme="minorHAnsi"/>
                <w:b w:val="0"/>
                <w:sz w:val="20"/>
                <w:szCs w:val="20"/>
              </w:rPr>
              <w:t xml:space="preserve">, as well as </w:t>
            </w:r>
            <w:r w:rsidR="000703A3" w:rsidRPr="00AE6180">
              <w:rPr>
                <w:rStyle w:val="Strong"/>
                <w:rFonts w:asciiTheme="minorHAnsi" w:hAnsiTheme="minorHAnsi" w:cstheme="minorHAnsi"/>
                <w:b w:val="0"/>
                <w:sz w:val="20"/>
                <w:szCs w:val="20"/>
              </w:rPr>
              <w:t xml:space="preserve">Iowa Adolescent Sexual Health and other </w:t>
            </w:r>
            <w:r w:rsidR="007C441B" w:rsidRPr="00AE6180">
              <w:rPr>
                <w:rStyle w:val="Strong"/>
                <w:rFonts w:asciiTheme="minorHAnsi" w:hAnsiTheme="minorHAnsi" w:cstheme="minorHAnsi"/>
                <w:b w:val="0"/>
                <w:sz w:val="20"/>
                <w:szCs w:val="20"/>
              </w:rPr>
              <w:t xml:space="preserve">fact </w:t>
            </w:r>
            <w:r w:rsidRPr="00AE6180">
              <w:rPr>
                <w:rStyle w:val="Strong"/>
                <w:rFonts w:asciiTheme="minorHAnsi" w:hAnsiTheme="minorHAnsi" w:cstheme="minorHAnsi"/>
                <w:b w:val="0"/>
                <w:sz w:val="20"/>
                <w:szCs w:val="20"/>
              </w:rPr>
              <w:t>sheets</w:t>
            </w:r>
            <w:r w:rsidR="000703A3" w:rsidRPr="00AE6180">
              <w:rPr>
                <w:rStyle w:val="Strong"/>
                <w:rFonts w:asciiTheme="minorHAnsi" w:hAnsiTheme="minorHAnsi" w:cstheme="minorHAnsi"/>
                <w:b w:val="0"/>
                <w:sz w:val="20"/>
                <w:szCs w:val="20"/>
              </w:rPr>
              <w:t>,</w:t>
            </w:r>
            <w:r w:rsidR="007C441B" w:rsidRPr="00AE6180">
              <w:rPr>
                <w:rStyle w:val="Strong"/>
                <w:rFonts w:asciiTheme="minorHAnsi" w:hAnsiTheme="minorHAnsi" w:cstheme="minorHAnsi"/>
                <w:b w:val="0"/>
                <w:sz w:val="20"/>
                <w:szCs w:val="20"/>
              </w:rPr>
              <w:t xml:space="preserve"> and </w:t>
            </w:r>
            <w:r w:rsidR="007E573A" w:rsidRPr="00AE6180">
              <w:rPr>
                <w:rStyle w:val="Strong"/>
                <w:rFonts w:asciiTheme="minorHAnsi" w:hAnsiTheme="minorHAnsi" w:cstheme="minorHAnsi"/>
                <w:b w:val="0"/>
                <w:sz w:val="20"/>
                <w:szCs w:val="20"/>
              </w:rPr>
              <w:t xml:space="preserve">links to </w:t>
            </w:r>
            <w:r w:rsidRPr="00AE6180">
              <w:rPr>
                <w:rStyle w:val="Strong"/>
                <w:rFonts w:asciiTheme="minorHAnsi" w:hAnsiTheme="minorHAnsi" w:cstheme="minorHAnsi"/>
                <w:b w:val="0"/>
                <w:sz w:val="20"/>
                <w:szCs w:val="20"/>
              </w:rPr>
              <w:t>conferences to prevent HIV, STDs and unplanned pregnancy</w:t>
            </w:r>
            <w:r w:rsidR="008D03D1" w:rsidRPr="00AE6180">
              <w:rPr>
                <w:rStyle w:val="Strong"/>
                <w:rFonts w:asciiTheme="minorHAnsi" w:hAnsiTheme="minorHAnsi" w:cstheme="minorHAnsi"/>
                <w:b w:val="0"/>
                <w:sz w:val="20"/>
                <w:szCs w:val="20"/>
              </w:rPr>
              <w:t>.</w:t>
            </w:r>
            <w:r w:rsidR="008D03D1" w:rsidRPr="004F5806">
              <w:rPr>
                <w:rStyle w:val="Strong"/>
                <w:rFonts w:ascii="Calibri" w:hAnsi="Calibri" w:cs="Calibri"/>
                <w:b w:val="0"/>
                <w:sz w:val="22"/>
                <w:szCs w:val="22"/>
              </w:rPr>
              <w:t xml:space="preserve">  </w:t>
            </w:r>
          </w:p>
        </w:tc>
      </w:tr>
      <w:tr w:rsidR="004263DC" w:rsidRPr="005A016D" w14:paraId="028B802A" w14:textId="77777777" w:rsidTr="00F526B8">
        <w:trPr>
          <w:jc w:val="center"/>
        </w:trPr>
        <w:tc>
          <w:tcPr>
            <w:tcW w:w="8010"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780021D2" w14:textId="77777777" w:rsidR="004263DC" w:rsidRPr="00080811" w:rsidRDefault="004263DC" w:rsidP="00F44B3A">
            <w:pPr>
              <w:pStyle w:val="NormalWeb"/>
              <w:spacing w:before="40" w:beforeAutospacing="0" w:after="40" w:afterAutospacing="0"/>
              <w:ind w:left="346" w:hanging="346"/>
              <w:rPr>
                <w:rStyle w:val="Strong"/>
                <w:rFonts w:ascii="Calibri" w:hAnsi="Calibri" w:cs="Calibri"/>
                <w:sz w:val="22"/>
                <w:szCs w:val="20"/>
              </w:rPr>
            </w:pPr>
            <w:r w:rsidRPr="004F5806">
              <w:rPr>
                <w:rStyle w:val="Strong"/>
                <w:rFonts w:ascii="Calibri" w:hAnsi="Calibri" w:cs="Calibri"/>
                <w:szCs w:val="20"/>
              </w:rPr>
              <w:t>RESOURCES FOR PROFESSIONALS</w:t>
            </w:r>
          </w:p>
        </w:tc>
        <w:tc>
          <w:tcPr>
            <w:tcW w:w="2821"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vAlign w:val="center"/>
          </w:tcPr>
          <w:p w14:paraId="381E6EC0" w14:textId="77777777" w:rsidR="004263DC" w:rsidRPr="00393C55" w:rsidRDefault="004263DC" w:rsidP="00F526B8">
            <w:pPr>
              <w:pStyle w:val="NormalWeb"/>
              <w:spacing w:before="40" w:beforeAutospacing="0" w:after="40" w:afterAutospacing="0"/>
              <w:rPr>
                <w:rFonts w:asciiTheme="minorHAnsi" w:hAnsiTheme="minorHAnsi"/>
                <w:sz w:val="18"/>
                <w:szCs w:val="18"/>
              </w:rPr>
            </w:pPr>
          </w:p>
        </w:tc>
      </w:tr>
      <w:tr w:rsidR="004263DC" w:rsidRPr="005A016D" w14:paraId="74417123" w14:textId="77777777" w:rsidTr="00D9040A">
        <w:trPr>
          <w:jc w:val="center"/>
        </w:trPr>
        <w:tc>
          <w:tcPr>
            <w:tcW w:w="352" w:type="dxa"/>
            <w:tcBorders>
              <w:top w:val="nil"/>
              <w:left w:val="nil"/>
              <w:bottom w:val="nil"/>
              <w:right w:val="nil"/>
            </w:tcBorders>
          </w:tcPr>
          <w:p w14:paraId="1A4492FE" w14:textId="77777777" w:rsidR="004263DC" w:rsidRPr="00D37EFB" w:rsidRDefault="004263DC" w:rsidP="00F526B8">
            <w:pPr>
              <w:spacing w:before="60"/>
              <w:rPr>
                <w:b/>
                <w:strike/>
                <w:sz w:val="36"/>
              </w:rPr>
            </w:pPr>
            <w:r w:rsidRPr="008F07B3">
              <w:rPr>
                <w:sz w:val="24"/>
              </w:rPr>
              <w:sym w:font="Wingdings" w:char="F0A8"/>
            </w:r>
          </w:p>
        </w:tc>
        <w:tc>
          <w:tcPr>
            <w:tcW w:w="765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3C7D611" w14:textId="3B76FD43" w:rsidR="004263DC" w:rsidRPr="004F5806" w:rsidRDefault="00E21F1F" w:rsidP="004F5806">
            <w:pPr>
              <w:pStyle w:val="NormalWeb"/>
              <w:spacing w:before="60" w:beforeAutospacing="0" w:after="0" w:afterAutospacing="0"/>
              <w:ind w:left="358" w:hanging="352"/>
              <w:rPr>
                <w:rStyle w:val="Strong"/>
                <w:rFonts w:ascii="Calibri" w:hAnsi="Calibri" w:cs="Calibri"/>
                <w:sz w:val="22"/>
                <w:szCs w:val="20"/>
              </w:rPr>
            </w:pPr>
            <w:proofErr w:type="spellStart"/>
            <w:r w:rsidRPr="004F5806">
              <w:rPr>
                <w:rStyle w:val="Strong"/>
                <w:rFonts w:ascii="Calibri" w:hAnsi="Calibri" w:cs="Calibri"/>
                <w:sz w:val="22"/>
                <w:szCs w:val="20"/>
              </w:rPr>
              <w:t>EyesOpen</w:t>
            </w:r>
            <w:r w:rsidR="000703A3">
              <w:rPr>
                <w:rStyle w:val="Strong"/>
                <w:rFonts w:ascii="Calibri" w:hAnsi="Calibri" w:cs="Calibri"/>
                <w:sz w:val="22"/>
                <w:szCs w:val="20"/>
              </w:rPr>
              <w:t>Iowa</w:t>
            </w:r>
            <w:proofErr w:type="spellEnd"/>
            <w:r w:rsidRPr="004F5806">
              <w:rPr>
                <w:rStyle w:val="Strong"/>
                <w:rFonts w:ascii="Calibri" w:hAnsi="Calibri" w:cs="Calibri"/>
                <w:sz w:val="22"/>
                <w:szCs w:val="20"/>
              </w:rPr>
              <w:t xml:space="preserve"> </w:t>
            </w:r>
            <w:r w:rsidR="000703A3">
              <w:rPr>
                <w:rStyle w:val="Strong"/>
                <w:rFonts w:ascii="Calibri" w:hAnsi="Calibri" w:cs="Calibri"/>
                <w:sz w:val="22"/>
                <w:szCs w:val="20"/>
              </w:rPr>
              <w:t xml:space="preserve">Training &amp; Capacity Building </w:t>
            </w:r>
          </w:p>
          <w:p w14:paraId="68B70FAD" w14:textId="3939D982" w:rsidR="00D9040A" w:rsidRDefault="00C51DCD" w:rsidP="000703A3">
            <w:pPr>
              <w:pStyle w:val="NormalWeb"/>
              <w:spacing w:before="0" w:beforeAutospacing="0" w:after="60" w:afterAutospacing="0"/>
              <w:ind w:left="6"/>
              <w:rPr>
                <w:rFonts w:ascii="Calibri" w:hAnsi="Calibri" w:cs="Calibri"/>
                <w:sz w:val="20"/>
                <w:szCs w:val="20"/>
              </w:rPr>
            </w:pPr>
            <w:hyperlink r:id="rId168" w:history="1">
              <w:r w:rsidR="00D9040A" w:rsidRPr="00F30E1C">
                <w:rPr>
                  <w:rStyle w:val="Hyperlink"/>
                  <w:rFonts w:ascii="Calibri" w:hAnsi="Calibri" w:cs="Calibri"/>
                  <w:sz w:val="20"/>
                  <w:szCs w:val="20"/>
                </w:rPr>
                <w:t>http://www.eyesopeniowa.org/index.html</w:t>
              </w:r>
            </w:hyperlink>
          </w:p>
          <w:p w14:paraId="3363C27D" w14:textId="5EC7E432" w:rsidR="004263DC" w:rsidRPr="00080811" w:rsidRDefault="00D9040A" w:rsidP="0043796E">
            <w:pPr>
              <w:pStyle w:val="NormalWeb"/>
              <w:spacing w:before="0" w:beforeAutospacing="0" w:after="60" w:afterAutospacing="0"/>
              <w:ind w:left="346"/>
              <w:rPr>
                <w:rStyle w:val="Strong"/>
                <w:rFonts w:ascii="Calibri" w:hAnsi="Calibri" w:cs="Calibri"/>
                <w:b w:val="0"/>
                <w:sz w:val="20"/>
                <w:szCs w:val="20"/>
              </w:rPr>
            </w:pPr>
            <w:r>
              <w:rPr>
                <w:rStyle w:val="Strong"/>
                <w:rFonts w:ascii="Calibri" w:hAnsi="Calibri" w:cs="Calibri"/>
                <w:b w:val="0"/>
                <w:sz w:val="20"/>
                <w:szCs w:val="20"/>
              </w:rPr>
              <w:t>Links to conferences, meetings and other events on sexual health and youth; resource center</w:t>
            </w:r>
            <w:r w:rsidR="0043796E">
              <w:rPr>
                <w:rStyle w:val="Strong"/>
                <w:rFonts w:ascii="Calibri" w:hAnsi="Calibri" w:cs="Calibri"/>
                <w:b w:val="0"/>
                <w:sz w:val="20"/>
                <w:szCs w:val="20"/>
              </w:rPr>
              <w:t>, and adolescent sexual</w:t>
            </w:r>
            <w:r>
              <w:rPr>
                <w:rStyle w:val="Strong"/>
                <w:rFonts w:ascii="Calibri" w:hAnsi="Calibri" w:cs="Calibri"/>
                <w:b w:val="0"/>
                <w:sz w:val="20"/>
                <w:szCs w:val="20"/>
              </w:rPr>
              <w:t xml:space="preserve"> </w:t>
            </w:r>
            <w:r w:rsidR="0043796E">
              <w:rPr>
                <w:rStyle w:val="Strong"/>
                <w:rFonts w:ascii="Calibri" w:hAnsi="Calibri" w:cs="Calibri"/>
                <w:b w:val="0"/>
                <w:sz w:val="20"/>
                <w:szCs w:val="20"/>
              </w:rPr>
              <w:t>health fact sheet</w:t>
            </w:r>
            <w:r w:rsidR="007C441B">
              <w:rPr>
                <w:rStyle w:val="Strong"/>
                <w:rFonts w:ascii="Calibri" w:hAnsi="Calibri" w:cs="Calibri"/>
                <w:b w:val="0"/>
                <w:sz w:val="20"/>
                <w:szCs w:val="20"/>
              </w:rPr>
              <w:t>.</w:t>
            </w:r>
            <w:r w:rsidR="004263DC" w:rsidRPr="00CC5895">
              <w:rPr>
                <w:rStyle w:val="Strong"/>
                <w:rFonts w:ascii="Calibri" w:hAnsi="Calibri" w:cs="Calibri"/>
                <w:b w:val="0"/>
                <w:sz w:val="20"/>
                <w:szCs w:val="20"/>
              </w:rPr>
              <w:t xml:space="preserve"> </w:t>
            </w:r>
          </w:p>
        </w:tc>
        <w:tc>
          <w:tcPr>
            <w:tcW w:w="282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152906DC" w14:textId="77777777" w:rsidR="004263DC" w:rsidRPr="00505FAA" w:rsidRDefault="004263DC" w:rsidP="00F526B8">
            <w:pPr>
              <w:pStyle w:val="NormalWeb"/>
              <w:spacing w:before="0" w:beforeAutospacing="0" w:after="0" w:afterAutospacing="0"/>
              <w:rPr>
                <w:rFonts w:asciiTheme="minorHAnsi" w:hAnsiTheme="minorHAnsi"/>
                <w:sz w:val="18"/>
                <w:szCs w:val="18"/>
              </w:rPr>
            </w:pPr>
            <w:r w:rsidRPr="00505FAA">
              <w:rPr>
                <w:rFonts w:asciiTheme="minorHAnsi" w:hAnsiTheme="minorHAnsi"/>
                <w:sz w:val="18"/>
                <w:szCs w:val="18"/>
              </w:rPr>
              <w:t>1.</w:t>
            </w:r>
            <w:r>
              <w:rPr>
                <w:rFonts w:asciiTheme="minorHAnsi" w:hAnsiTheme="minorHAnsi"/>
                <w:sz w:val="18"/>
                <w:szCs w:val="18"/>
              </w:rPr>
              <w:t xml:space="preserve"> </w:t>
            </w:r>
            <w:r w:rsidRPr="00505FAA">
              <w:rPr>
                <w:rFonts w:asciiTheme="minorHAnsi" w:hAnsiTheme="minorHAnsi"/>
                <w:sz w:val="18"/>
                <w:szCs w:val="18"/>
              </w:rPr>
              <w:t>Professional Disposition</w:t>
            </w:r>
          </w:p>
          <w:p w14:paraId="2545725F" w14:textId="13DD7079" w:rsidR="004263DC" w:rsidRPr="0043796E" w:rsidRDefault="0043796E" w:rsidP="00F526B8">
            <w:pPr>
              <w:pStyle w:val="NormalWeb"/>
              <w:spacing w:before="0" w:beforeAutospacing="0" w:after="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3. Content Knowledge</w:t>
            </w:r>
          </w:p>
        </w:tc>
      </w:tr>
      <w:tr w:rsidR="004263DC" w:rsidRPr="005A016D" w14:paraId="73E39E4D" w14:textId="77777777" w:rsidTr="00D9040A">
        <w:trPr>
          <w:jc w:val="center"/>
        </w:trPr>
        <w:tc>
          <w:tcPr>
            <w:tcW w:w="352" w:type="dxa"/>
            <w:tcBorders>
              <w:top w:val="nil"/>
              <w:left w:val="nil"/>
              <w:bottom w:val="nil"/>
              <w:right w:val="nil"/>
            </w:tcBorders>
          </w:tcPr>
          <w:p w14:paraId="0D9E48A0" w14:textId="77777777" w:rsidR="004263DC" w:rsidRPr="008F07B3" w:rsidRDefault="004263DC" w:rsidP="00F526B8">
            <w:pPr>
              <w:spacing w:before="60"/>
              <w:rPr>
                <w:sz w:val="24"/>
              </w:rPr>
            </w:pPr>
            <w:r w:rsidRPr="008F07B3">
              <w:rPr>
                <w:sz w:val="24"/>
              </w:rPr>
              <w:sym w:font="Wingdings" w:char="F0A8"/>
            </w:r>
          </w:p>
        </w:tc>
        <w:tc>
          <w:tcPr>
            <w:tcW w:w="765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20B25CA" w14:textId="237BF368" w:rsidR="000C794D" w:rsidRPr="00CC5895" w:rsidRDefault="004263DC" w:rsidP="004F5806">
            <w:pPr>
              <w:pStyle w:val="NormalWeb"/>
              <w:spacing w:before="60" w:beforeAutospacing="0" w:after="0" w:afterAutospacing="0"/>
              <w:ind w:firstLine="6"/>
              <w:rPr>
                <w:rStyle w:val="Strong"/>
                <w:rFonts w:asciiTheme="minorHAnsi" w:hAnsiTheme="minorHAnsi" w:cstheme="minorHAnsi"/>
                <w:i/>
                <w:sz w:val="20"/>
                <w:szCs w:val="20"/>
              </w:rPr>
            </w:pPr>
            <w:r w:rsidRPr="004F5806">
              <w:rPr>
                <w:rStyle w:val="Strong"/>
                <w:rFonts w:ascii="Calibri" w:hAnsi="Calibri" w:cs="Calibri"/>
                <w:sz w:val="22"/>
                <w:szCs w:val="20"/>
              </w:rPr>
              <w:t>WISE Iowa Project – WISE for Schools</w:t>
            </w:r>
            <w:r w:rsidRPr="004F5806">
              <w:rPr>
                <w:rStyle w:val="Strong"/>
                <w:rFonts w:ascii="Calibri" w:hAnsi="Calibri" w:cs="Calibri"/>
                <w:i/>
                <w:sz w:val="22"/>
                <w:szCs w:val="20"/>
              </w:rPr>
              <w:t xml:space="preserve"> </w:t>
            </w:r>
            <w:hyperlink r:id="rId169" w:history="1">
              <w:r w:rsidR="000C794D" w:rsidRPr="00F30E1C">
                <w:rPr>
                  <w:rStyle w:val="Hyperlink"/>
                  <w:rFonts w:asciiTheme="minorHAnsi" w:hAnsiTheme="minorHAnsi" w:cstheme="minorHAnsi"/>
                  <w:sz w:val="20"/>
                  <w:szCs w:val="20"/>
                </w:rPr>
                <w:t>http://www.eyesopeniowa.org/projects_wise_iowa_schools.html</w:t>
              </w:r>
            </w:hyperlink>
          </w:p>
          <w:p w14:paraId="2C685412" w14:textId="153234A6" w:rsidR="004263DC" w:rsidRPr="00D9040A" w:rsidRDefault="00D9040A" w:rsidP="00D9040A">
            <w:pPr>
              <w:pStyle w:val="NormalWeb"/>
              <w:spacing w:before="0" w:beforeAutospacing="0" w:after="60" w:afterAutospacing="0"/>
              <w:ind w:left="346" w:firstLine="14"/>
              <w:rPr>
                <w:rStyle w:val="Strong"/>
                <w:rFonts w:asciiTheme="minorHAnsi" w:hAnsiTheme="minorHAnsi" w:cstheme="minorHAnsi"/>
                <w:sz w:val="20"/>
                <w:szCs w:val="20"/>
              </w:rPr>
            </w:pPr>
            <w:r w:rsidRPr="00D9040A">
              <w:rPr>
                <w:rFonts w:asciiTheme="minorHAnsi" w:hAnsiTheme="minorHAnsi" w:cstheme="minorHAnsi"/>
                <w:color w:val="202020"/>
                <w:sz w:val="20"/>
                <w:szCs w:val="20"/>
                <w:shd w:val="clear" w:color="auto" w:fill="FFFFFF"/>
              </w:rPr>
              <w:t>Training</w:t>
            </w:r>
            <w:r>
              <w:rPr>
                <w:rFonts w:asciiTheme="minorHAnsi" w:hAnsiTheme="minorHAnsi" w:cstheme="minorHAnsi"/>
                <w:color w:val="202020"/>
                <w:sz w:val="20"/>
                <w:szCs w:val="20"/>
                <w:shd w:val="clear" w:color="auto" w:fill="FFFFFF"/>
              </w:rPr>
              <w:t xml:space="preserve"> and technical assistance</w:t>
            </w:r>
            <w:r w:rsidRPr="00D9040A">
              <w:rPr>
                <w:rFonts w:asciiTheme="minorHAnsi" w:hAnsiTheme="minorHAnsi" w:cstheme="minorHAnsi"/>
                <w:color w:val="202020"/>
                <w:sz w:val="20"/>
                <w:szCs w:val="20"/>
                <w:shd w:val="clear" w:color="auto" w:fill="FFFFFF"/>
              </w:rPr>
              <w:t xml:space="preserve"> to help </w:t>
            </w:r>
            <w:r>
              <w:rPr>
                <w:rFonts w:asciiTheme="minorHAnsi" w:hAnsiTheme="minorHAnsi" w:cstheme="minorHAnsi"/>
                <w:color w:val="202020"/>
                <w:sz w:val="20"/>
                <w:szCs w:val="20"/>
                <w:shd w:val="clear" w:color="auto" w:fill="FFFFFF"/>
              </w:rPr>
              <w:t xml:space="preserve">Iowa </w:t>
            </w:r>
            <w:r w:rsidRPr="00D9040A">
              <w:rPr>
                <w:rFonts w:asciiTheme="minorHAnsi" w:hAnsiTheme="minorHAnsi" w:cstheme="minorHAnsi"/>
                <w:color w:val="202020"/>
                <w:sz w:val="20"/>
                <w:szCs w:val="20"/>
                <w:shd w:val="clear" w:color="auto" w:fill="FFFFFF"/>
              </w:rPr>
              <w:t>school</w:t>
            </w:r>
            <w:r>
              <w:rPr>
                <w:rFonts w:asciiTheme="minorHAnsi" w:hAnsiTheme="minorHAnsi" w:cstheme="minorHAnsi"/>
                <w:color w:val="202020"/>
                <w:sz w:val="20"/>
                <w:szCs w:val="20"/>
                <w:shd w:val="clear" w:color="auto" w:fill="FFFFFF"/>
              </w:rPr>
              <w:t>s</w:t>
            </w:r>
            <w:r w:rsidRPr="00D9040A">
              <w:rPr>
                <w:rFonts w:asciiTheme="minorHAnsi" w:hAnsiTheme="minorHAnsi" w:cstheme="minorHAnsi"/>
                <w:color w:val="202020"/>
                <w:sz w:val="20"/>
                <w:szCs w:val="20"/>
                <w:shd w:val="clear" w:color="auto" w:fill="FFFFFF"/>
              </w:rPr>
              <w:t xml:space="preserve"> implement and sustain effective comprehensive sex education</w:t>
            </w:r>
            <w:r>
              <w:rPr>
                <w:rFonts w:asciiTheme="minorHAnsi" w:hAnsiTheme="minorHAnsi" w:cstheme="minorHAnsi"/>
                <w:color w:val="202020"/>
                <w:sz w:val="20"/>
                <w:szCs w:val="20"/>
                <w:shd w:val="clear" w:color="auto" w:fill="FFFFFF"/>
              </w:rPr>
              <w:t>.</w:t>
            </w:r>
            <w:r w:rsidRPr="00D9040A">
              <w:rPr>
                <w:rFonts w:asciiTheme="minorHAnsi" w:hAnsiTheme="minorHAnsi" w:cstheme="minorHAnsi"/>
                <w:color w:val="202020"/>
                <w:sz w:val="20"/>
                <w:szCs w:val="20"/>
                <w:shd w:val="clear" w:color="auto" w:fill="FFFFFF"/>
              </w:rPr>
              <w:t>  </w:t>
            </w:r>
          </w:p>
        </w:tc>
        <w:tc>
          <w:tcPr>
            <w:tcW w:w="282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396DF029" w14:textId="77777777" w:rsidR="004263DC" w:rsidRPr="00505FAA" w:rsidRDefault="004263DC" w:rsidP="00F526B8">
            <w:pPr>
              <w:pStyle w:val="NormalWeb"/>
              <w:spacing w:before="0" w:beforeAutospacing="0" w:after="0" w:afterAutospacing="0"/>
              <w:rPr>
                <w:rStyle w:val="Strong"/>
                <w:rFonts w:asciiTheme="minorHAnsi" w:hAnsiTheme="minorHAnsi" w:cs="Calibri"/>
                <w:b w:val="0"/>
                <w:sz w:val="18"/>
                <w:szCs w:val="18"/>
              </w:rPr>
            </w:pPr>
            <w:r w:rsidRPr="00505FAA">
              <w:rPr>
                <w:rStyle w:val="Strong"/>
                <w:rFonts w:asciiTheme="minorHAnsi" w:hAnsiTheme="minorHAnsi" w:cs="Calibri"/>
                <w:b w:val="0"/>
                <w:sz w:val="18"/>
                <w:szCs w:val="18"/>
              </w:rPr>
              <w:t>3. Content Knowledge</w:t>
            </w:r>
          </w:p>
          <w:p w14:paraId="49A32285" w14:textId="77777777" w:rsidR="004263DC" w:rsidRDefault="004263DC" w:rsidP="00F526B8">
            <w:pPr>
              <w:pStyle w:val="NormalWeb"/>
              <w:spacing w:before="0" w:beforeAutospacing="0" w:after="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5. Planning</w:t>
            </w:r>
          </w:p>
          <w:p w14:paraId="1270290D" w14:textId="77777777" w:rsidR="004263DC" w:rsidRPr="007E0575" w:rsidRDefault="007E0575" w:rsidP="00F526B8">
            <w:pPr>
              <w:pStyle w:val="NormalWeb"/>
              <w:spacing w:before="0" w:beforeAutospacing="0" w:after="0" w:afterAutospacing="0"/>
              <w:rPr>
                <w:rFonts w:asciiTheme="minorHAnsi" w:hAnsiTheme="minorHAnsi" w:cs="Calibri"/>
                <w:bCs/>
                <w:sz w:val="18"/>
                <w:szCs w:val="18"/>
              </w:rPr>
            </w:pPr>
            <w:r>
              <w:rPr>
                <w:rStyle w:val="Strong"/>
                <w:rFonts w:asciiTheme="minorHAnsi" w:hAnsiTheme="minorHAnsi" w:cs="Calibri"/>
                <w:b w:val="0"/>
                <w:sz w:val="18"/>
                <w:szCs w:val="18"/>
              </w:rPr>
              <w:t>6. Implementation</w:t>
            </w:r>
          </w:p>
        </w:tc>
      </w:tr>
      <w:tr w:rsidR="00F44B3A" w:rsidRPr="005A016D" w14:paraId="65D018EF" w14:textId="77777777" w:rsidTr="00D9040A">
        <w:trPr>
          <w:jc w:val="center"/>
        </w:trPr>
        <w:tc>
          <w:tcPr>
            <w:tcW w:w="352" w:type="dxa"/>
            <w:tcBorders>
              <w:top w:val="nil"/>
              <w:left w:val="nil"/>
              <w:bottom w:val="nil"/>
              <w:right w:val="nil"/>
            </w:tcBorders>
          </w:tcPr>
          <w:p w14:paraId="0FC333DB" w14:textId="77777777" w:rsidR="00F44B3A" w:rsidRPr="00D37EFB" w:rsidRDefault="00F44B3A" w:rsidP="00F526B8">
            <w:pPr>
              <w:spacing w:before="60"/>
              <w:rPr>
                <w:b/>
                <w:strike/>
                <w:sz w:val="28"/>
              </w:rPr>
            </w:pPr>
            <w:r w:rsidRPr="008F07B3">
              <w:rPr>
                <w:sz w:val="24"/>
              </w:rPr>
              <w:sym w:font="Wingdings" w:char="F0A8"/>
            </w:r>
          </w:p>
        </w:tc>
        <w:tc>
          <w:tcPr>
            <w:tcW w:w="765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A7DA950" w14:textId="7EE8B4B4" w:rsidR="004F5806" w:rsidRDefault="000703A3" w:rsidP="004F5806">
            <w:pPr>
              <w:pStyle w:val="NormalWeb"/>
              <w:spacing w:before="60" w:beforeAutospacing="0" w:after="0" w:afterAutospacing="0"/>
              <w:ind w:left="6" w:hanging="6"/>
              <w:rPr>
                <w:rStyle w:val="Strong"/>
                <w:rFonts w:asciiTheme="minorHAnsi" w:hAnsiTheme="minorHAnsi" w:cstheme="minorHAnsi"/>
                <w:sz w:val="22"/>
                <w:szCs w:val="20"/>
              </w:rPr>
            </w:pPr>
            <w:r>
              <w:rPr>
                <w:rStyle w:val="Strong"/>
                <w:rFonts w:asciiTheme="minorHAnsi" w:hAnsiTheme="minorHAnsi" w:cstheme="minorHAnsi"/>
                <w:sz w:val="22"/>
                <w:szCs w:val="20"/>
              </w:rPr>
              <w:t xml:space="preserve">Resource Center </w:t>
            </w:r>
            <w:r w:rsidRPr="000703A3">
              <w:rPr>
                <w:rStyle w:val="Strong"/>
                <w:rFonts w:asciiTheme="minorHAnsi" w:hAnsiTheme="minorHAnsi" w:cstheme="minorHAnsi"/>
                <w:b w:val="0"/>
                <w:sz w:val="20"/>
                <w:szCs w:val="20"/>
              </w:rPr>
              <w:t>(to promote adolescent sexual health)</w:t>
            </w:r>
          </w:p>
          <w:p w14:paraId="60BE7742" w14:textId="198DE8FF" w:rsidR="000703A3" w:rsidRDefault="00C51DCD" w:rsidP="004F5806">
            <w:pPr>
              <w:pStyle w:val="NormalWeb"/>
              <w:spacing w:before="0" w:beforeAutospacing="0" w:after="0" w:afterAutospacing="0"/>
              <w:ind w:left="6" w:hanging="6"/>
              <w:rPr>
                <w:rFonts w:asciiTheme="minorHAnsi" w:hAnsiTheme="minorHAnsi" w:cstheme="minorHAnsi"/>
                <w:sz w:val="20"/>
                <w:szCs w:val="20"/>
              </w:rPr>
            </w:pPr>
            <w:hyperlink r:id="rId170" w:history="1">
              <w:r w:rsidR="000703A3" w:rsidRPr="00F30E1C">
                <w:rPr>
                  <w:rStyle w:val="Hyperlink"/>
                  <w:rFonts w:asciiTheme="minorHAnsi" w:hAnsiTheme="minorHAnsi" w:cstheme="minorHAnsi"/>
                  <w:sz w:val="20"/>
                  <w:szCs w:val="20"/>
                </w:rPr>
                <w:t>http://www.eyesopeniowa.org/resources_iowa_specific.html</w:t>
              </w:r>
            </w:hyperlink>
          </w:p>
          <w:p w14:paraId="48870CB0" w14:textId="75AA8EBF" w:rsidR="00F44B3A" w:rsidRPr="00505FAA" w:rsidRDefault="000703A3" w:rsidP="0043796E">
            <w:pPr>
              <w:pStyle w:val="NormalWeb"/>
              <w:spacing w:before="0" w:beforeAutospacing="0" w:after="60" w:afterAutospacing="0"/>
              <w:ind w:left="360"/>
              <w:rPr>
                <w:rStyle w:val="Strong"/>
                <w:rFonts w:ascii="Calibri" w:hAnsi="Calibri" w:cs="Calibri"/>
                <w:b w:val="0"/>
                <w:sz w:val="22"/>
                <w:szCs w:val="20"/>
              </w:rPr>
            </w:pPr>
            <w:r w:rsidRPr="000703A3">
              <w:rPr>
                <w:rFonts w:asciiTheme="minorHAnsi" w:hAnsiTheme="minorHAnsi" w:cstheme="minorHAnsi"/>
                <w:sz w:val="20"/>
                <w:szCs w:val="20"/>
              </w:rPr>
              <w:t>Iowa-specific</w:t>
            </w:r>
            <w:r w:rsidR="00D9040A">
              <w:rPr>
                <w:rFonts w:asciiTheme="minorHAnsi" w:hAnsiTheme="minorHAnsi" w:cstheme="minorHAnsi"/>
                <w:sz w:val="20"/>
                <w:szCs w:val="20"/>
              </w:rPr>
              <w:t xml:space="preserve"> and state and national-level professional</w:t>
            </w:r>
            <w:r>
              <w:rPr>
                <w:rFonts w:asciiTheme="minorHAnsi" w:hAnsiTheme="minorHAnsi" w:cstheme="minorHAnsi"/>
                <w:sz w:val="20"/>
                <w:szCs w:val="20"/>
              </w:rPr>
              <w:t xml:space="preserve"> resources</w:t>
            </w:r>
            <w:r w:rsidR="00D9040A">
              <w:rPr>
                <w:rFonts w:asciiTheme="minorHAnsi" w:hAnsiTheme="minorHAnsi" w:cstheme="minorHAnsi"/>
                <w:sz w:val="20"/>
                <w:szCs w:val="20"/>
              </w:rPr>
              <w:t xml:space="preserve">. </w:t>
            </w:r>
          </w:p>
        </w:tc>
        <w:tc>
          <w:tcPr>
            <w:tcW w:w="282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7FFE9CBE" w14:textId="77777777" w:rsidR="00F44B3A" w:rsidRPr="00D37EFB" w:rsidRDefault="00F44B3A" w:rsidP="00F526B8">
            <w:pPr>
              <w:pStyle w:val="NormalWeb"/>
              <w:spacing w:before="0" w:beforeAutospacing="0" w:after="0" w:afterAutospacing="0"/>
              <w:rPr>
                <w:rStyle w:val="Strong"/>
                <w:rFonts w:asciiTheme="minorHAnsi" w:hAnsiTheme="minorHAnsi" w:cs="Calibri"/>
                <w:b w:val="0"/>
                <w:strike/>
                <w:sz w:val="18"/>
                <w:szCs w:val="18"/>
              </w:rPr>
            </w:pPr>
            <w:r w:rsidRPr="00505FAA">
              <w:rPr>
                <w:rStyle w:val="Strong"/>
                <w:rFonts w:asciiTheme="minorHAnsi" w:hAnsiTheme="minorHAnsi" w:cs="Calibri"/>
                <w:b w:val="0"/>
                <w:sz w:val="18"/>
                <w:szCs w:val="18"/>
              </w:rPr>
              <w:t>3.  Content Knowledge</w:t>
            </w:r>
          </w:p>
        </w:tc>
      </w:tr>
    </w:tbl>
    <w:p w14:paraId="2D30DA58" w14:textId="77777777" w:rsidR="0043796E" w:rsidRDefault="0043796E" w:rsidP="00170DE0">
      <w:pPr>
        <w:pStyle w:val="NormalWeb"/>
        <w:spacing w:before="40" w:beforeAutospacing="0" w:after="40" w:afterAutospacing="0"/>
        <w:rPr>
          <w:rFonts w:asciiTheme="minorHAnsi" w:hAnsiTheme="minorHAnsi" w:cstheme="minorHAnsi"/>
          <w:b/>
        </w:rPr>
        <w:sectPr w:rsidR="0043796E" w:rsidSect="00771F46">
          <w:headerReference w:type="default" r:id="rId171"/>
          <w:footerReference w:type="default" r:id="rId172"/>
          <w:pgSz w:w="12240" w:h="15840"/>
          <w:pgMar w:top="1080" w:right="1440" w:bottom="720" w:left="1440" w:header="720" w:footer="270" w:gutter="0"/>
          <w:cols w:space="720"/>
          <w:docGrid w:linePitch="360"/>
        </w:sectPr>
      </w:pPr>
    </w:p>
    <w:tbl>
      <w:tblPr>
        <w:tblStyle w:val="TableGrid"/>
        <w:tblW w:w="10831" w:type="dxa"/>
        <w:jc w:val="center"/>
        <w:tblLayout w:type="fixed"/>
        <w:tblLook w:val="04A0" w:firstRow="1" w:lastRow="0" w:firstColumn="1" w:lastColumn="0" w:noHBand="0" w:noVBand="1"/>
      </w:tblPr>
      <w:tblGrid>
        <w:gridCol w:w="360"/>
        <w:gridCol w:w="7650"/>
        <w:gridCol w:w="16"/>
        <w:gridCol w:w="2805"/>
      </w:tblGrid>
      <w:tr w:rsidR="007C441B" w:rsidRPr="00D37EFB" w14:paraId="3A11A69E" w14:textId="77777777" w:rsidTr="007C441B">
        <w:trPr>
          <w:jc w:val="center"/>
        </w:trPr>
        <w:tc>
          <w:tcPr>
            <w:tcW w:w="8026"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0A85BFB6" w14:textId="09E18ED3" w:rsidR="007C441B" w:rsidRDefault="007C441B" w:rsidP="00170DE0">
            <w:pPr>
              <w:pStyle w:val="NormalWeb"/>
              <w:spacing w:before="40" w:beforeAutospacing="0" w:after="40" w:afterAutospacing="0"/>
              <w:rPr>
                <w:rStyle w:val="Strong"/>
                <w:rFonts w:ascii="Calibri" w:hAnsi="Calibri"/>
                <w:sz w:val="28"/>
              </w:rPr>
            </w:pPr>
            <w:r w:rsidRPr="00F73067">
              <w:rPr>
                <w:rFonts w:asciiTheme="minorHAnsi" w:hAnsiTheme="minorHAnsi" w:cstheme="minorHAnsi"/>
                <w:b/>
              </w:rPr>
              <w:t>Organization</w:t>
            </w:r>
          </w:p>
        </w:tc>
        <w:tc>
          <w:tcPr>
            <w:tcW w:w="2805" w:type="dxa"/>
            <w:tcBorders>
              <w:top w:val="single" w:sz="4" w:space="0" w:color="auto"/>
              <w:left w:val="single" w:sz="4" w:space="0" w:color="auto"/>
              <w:bottom w:val="single" w:sz="4" w:space="0" w:color="auto"/>
              <w:right w:val="nil"/>
            </w:tcBorders>
            <w:shd w:val="clear" w:color="auto" w:fill="D9D9D9" w:themeFill="background1" w:themeFillShade="D9"/>
          </w:tcPr>
          <w:p w14:paraId="7FD8C52F" w14:textId="5E728930" w:rsidR="007C441B" w:rsidRDefault="007C441B" w:rsidP="00170DE0">
            <w:pPr>
              <w:pStyle w:val="NormalWeb"/>
              <w:spacing w:before="40" w:beforeAutospacing="0" w:after="40" w:afterAutospacing="0"/>
              <w:rPr>
                <w:rStyle w:val="Strong"/>
                <w:rFonts w:ascii="Calibri" w:hAnsi="Calibri"/>
                <w:sz w:val="28"/>
              </w:rPr>
            </w:pPr>
            <w:r w:rsidRPr="00F73067">
              <w:rPr>
                <w:rFonts w:asciiTheme="minorHAnsi" w:hAnsiTheme="minorHAnsi" w:cstheme="minorHAnsi"/>
                <w:b/>
              </w:rPr>
              <w:t xml:space="preserve">Standards </w:t>
            </w:r>
          </w:p>
        </w:tc>
      </w:tr>
      <w:tr w:rsidR="007C441B" w:rsidRPr="00D37EFB" w14:paraId="34EAA337" w14:textId="77777777" w:rsidTr="004C6E26">
        <w:trPr>
          <w:jc w:val="center"/>
        </w:trPr>
        <w:tc>
          <w:tcPr>
            <w:tcW w:w="10831" w:type="dxa"/>
            <w:gridSpan w:val="4"/>
            <w:tcBorders>
              <w:top w:val="single" w:sz="4" w:space="0" w:color="auto"/>
              <w:left w:val="nil"/>
              <w:bottom w:val="single" w:sz="4" w:space="0" w:color="auto"/>
              <w:right w:val="nil"/>
            </w:tcBorders>
            <w:shd w:val="clear" w:color="auto" w:fill="DAEEF3" w:themeFill="accent5" w:themeFillTint="33"/>
          </w:tcPr>
          <w:p w14:paraId="7B598906" w14:textId="77777777" w:rsidR="007C441B" w:rsidRPr="001021F6" w:rsidRDefault="007C441B" w:rsidP="00170DE0">
            <w:pPr>
              <w:pStyle w:val="NormalWeb"/>
              <w:spacing w:before="40" w:beforeAutospacing="0" w:after="40" w:afterAutospacing="0"/>
              <w:rPr>
                <w:rStyle w:val="Strong"/>
                <w:rFonts w:asciiTheme="minorHAnsi" w:hAnsiTheme="minorHAnsi" w:cs="Calibri"/>
                <w:b w:val="0"/>
              </w:rPr>
            </w:pPr>
            <w:r w:rsidRPr="001021F6">
              <w:rPr>
                <w:rStyle w:val="Strong"/>
                <w:rFonts w:ascii="Calibri" w:hAnsi="Calibri"/>
              </w:rPr>
              <w:t>GEORGIA CAMPAIGN FOR ADOLESCENT POWER AND POTENTIAL (G-CAPP)</w:t>
            </w:r>
          </w:p>
        </w:tc>
      </w:tr>
      <w:tr w:rsidR="007C441B" w:rsidRPr="00D37EFB" w14:paraId="037BD233" w14:textId="77777777" w:rsidTr="00F526B8">
        <w:trPr>
          <w:jc w:val="center"/>
        </w:trPr>
        <w:tc>
          <w:tcPr>
            <w:tcW w:w="10831" w:type="dxa"/>
            <w:gridSpan w:val="4"/>
            <w:tcBorders>
              <w:top w:val="single" w:sz="4" w:space="0" w:color="auto"/>
              <w:left w:val="nil"/>
              <w:bottom w:val="single" w:sz="4" w:space="0" w:color="D9D9D9" w:themeColor="background1" w:themeShade="D9"/>
              <w:right w:val="nil"/>
            </w:tcBorders>
          </w:tcPr>
          <w:p w14:paraId="28844E86" w14:textId="77777777" w:rsidR="007C441B" w:rsidRPr="001021F6" w:rsidRDefault="00C51DCD" w:rsidP="00AE6180">
            <w:pPr>
              <w:pStyle w:val="NormalWeb"/>
              <w:spacing w:before="60" w:beforeAutospacing="0" w:after="60" w:afterAutospacing="0"/>
              <w:ind w:left="346" w:hanging="346"/>
              <w:rPr>
                <w:rFonts w:ascii="Calibri" w:hAnsi="Calibri" w:cs="Calibri"/>
                <w:sz w:val="20"/>
                <w:szCs w:val="20"/>
              </w:rPr>
            </w:pPr>
            <w:hyperlink r:id="rId173" w:history="1">
              <w:r w:rsidR="007C441B" w:rsidRPr="001021F6">
                <w:rPr>
                  <w:rStyle w:val="Hyperlink"/>
                  <w:rFonts w:ascii="Calibri" w:hAnsi="Calibri" w:cs="Calibri"/>
                  <w:sz w:val="20"/>
                  <w:szCs w:val="20"/>
                </w:rPr>
                <w:t>http://www.gcapp.org/</w:t>
              </w:r>
            </w:hyperlink>
          </w:p>
          <w:p w14:paraId="76C5207A" w14:textId="7995B8AC" w:rsidR="007C441B" w:rsidRPr="001021F6" w:rsidRDefault="007C441B" w:rsidP="00AE6180">
            <w:pPr>
              <w:pStyle w:val="NormalWeb"/>
              <w:spacing w:before="60" w:beforeAutospacing="0" w:after="60" w:afterAutospacing="0"/>
              <w:rPr>
                <w:rStyle w:val="Strong"/>
                <w:rFonts w:asciiTheme="minorHAnsi" w:hAnsiTheme="minorHAnsi" w:cs="Calibri"/>
                <w:b w:val="0"/>
                <w:sz w:val="20"/>
                <w:szCs w:val="20"/>
              </w:rPr>
            </w:pPr>
            <w:r w:rsidRPr="001021F6">
              <w:rPr>
                <w:rStyle w:val="Strong"/>
                <w:rFonts w:ascii="Calibri" w:hAnsi="Calibri" w:cs="Calibri"/>
                <w:sz w:val="20"/>
                <w:szCs w:val="20"/>
              </w:rPr>
              <w:t xml:space="preserve">Description:  </w:t>
            </w:r>
            <w:r w:rsidRPr="001021F6">
              <w:rPr>
                <w:rStyle w:val="Strong"/>
                <w:rFonts w:ascii="Calibri" w:hAnsi="Calibri" w:cs="Calibri"/>
                <w:b w:val="0"/>
                <w:sz w:val="20"/>
                <w:szCs w:val="20"/>
              </w:rPr>
              <w:t xml:space="preserve">The Georgia Campaign for Adolescent Power and Potential </w:t>
            </w:r>
            <w:r w:rsidRPr="001021F6">
              <w:rPr>
                <w:rFonts w:ascii="Calibri" w:hAnsi="Calibri" w:cs="Calibri"/>
                <w:color w:val="000000"/>
                <w:sz w:val="20"/>
                <w:szCs w:val="20"/>
                <w:shd w:val="clear" w:color="auto" w:fill="FFFFFF"/>
              </w:rPr>
              <w:t>promotes the development of healthy children and families with teacher training and technical assistance that supports sexual health education in schools through the Working to Institutionalize Sex Education . . . A WISE Choice initiative, and p</w:t>
            </w:r>
            <w:bookmarkStart w:id="2" w:name="_GoBack"/>
            <w:bookmarkEnd w:id="2"/>
            <w:r w:rsidRPr="001021F6">
              <w:rPr>
                <w:rFonts w:ascii="Calibri" w:hAnsi="Calibri" w:cs="Calibri"/>
                <w:color w:val="000000"/>
                <w:sz w:val="20"/>
                <w:szCs w:val="20"/>
                <w:shd w:val="clear" w:color="auto" w:fill="FFFFFF"/>
              </w:rPr>
              <w:t>rofessional development workshops and webinars.</w:t>
            </w:r>
            <w:r w:rsidRPr="001021F6">
              <w:rPr>
                <w:rFonts w:asciiTheme="minorHAnsi" w:hAnsiTheme="minorHAnsi" w:cstheme="minorHAnsi"/>
                <w:color w:val="000000"/>
                <w:sz w:val="20"/>
                <w:szCs w:val="20"/>
                <w:shd w:val="clear" w:color="auto" w:fill="FFFFFF"/>
              </w:rPr>
              <w:t xml:space="preserve">  </w:t>
            </w:r>
          </w:p>
        </w:tc>
      </w:tr>
      <w:tr w:rsidR="007C441B" w:rsidRPr="00D37EFB" w14:paraId="3B2483AF" w14:textId="77777777" w:rsidTr="00F526B8">
        <w:trPr>
          <w:jc w:val="center"/>
        </w:trPr>
        <w:tc>
          <w:tcPr>
            <w:tcW w:w="8010"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403B94F7" w14:textId="77777777" w:rsidR="007C441B" w:rsidRPr="001021F6" w:rsidRDefault="007C441B" w:rsidP="00F526B8">
            <w:pPr>
              <w:pStyle w:val="NormalWeb"/>
              <w:spacing w:before="40" w:beforeAutospacing="0" w:after="40" w:afterAutospacing="0"/>
              <w:ind w:left="346" w:hanging="346"/>
              <w:rPr>
                <w:rStyle w:val="Strong"/>
                <w:rFonts w:ascii="Calibri" w:hAnsi="Calibri" w:cs="Calibri"/>
              </w:rPr>
            </w:pPr>
            <w:r w:rsidRPr="001021F6">
              <w:rPr>
                <w:rStyle w:val="Strong"/>
                <w:rFonts w:ascii="Calibri" w:hAnsi="Calibri" w:cs="Calibri"/>
              </w:rPr>
              <w:t>RESOURCES FOR PROFESSIONALS</w:t>
            </w:r>
          </w:p>
        </w:tc>
        <w:tc>
          <w:tcPr>
            <w:tcW w:w="2821"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48CEA88A" w14:textId="77777777" w:rsidR="007C441B" w:rsidRPr="00B810E0" w:rsidRDefault="007C441B" w:rsidP="003D472B">
            <w:pPr>
              <w:pStyle w:val="NormalWeb"/>
              <w:spacing w:before="0" w:beforeAutospacing="0" w:after="0" w:afterAutospacing="0"/>
              <w:rPr>
                <w:rStyle w:val="Strong"/>
                <w:rFonts w:asciiTheme="minorHAnsi" w:hAnsiTheme="minorHAnsi" w:cs="Calibri"/>
                <w:b w:val="0"/>
                <w:sz w:val="18"/>
                <w:szCs w:val="18"/>
              </w:rPr>
            </w:pPr>
          </w:p>
        </w:tc>
      </w:tr>
      <w:tr w:rsidR="007C441B" w:rsidRPr="00D37EFB" w14:paraId="139CB54A" w14:textId="77777777" w:rsidTr="002B3E14">
        <w:trPr>
          <w:jc w:val="center"/>
        </w:trPr>
        <w:tc>
          <w:tcPr>
            <w:tcW w:w="360" w:type="dxa"/>
            <w:tcBorders>
              <w:top w:val="nil"/>
              <w:left w:val="nil"/>
              <w:bottom w:val="nil"/>
              <w:right w:val="nil"/>
            </w:tcBorders>
          </w:tcPr>
          <w:p w14:paraId="2E1DB62B" w14:textId="77777777" w:rsidR="007C441B" w:rsidRPr="005A016D" w:rsidRDefault="007C441B" w:rsidP="00F0121A">
            <w:pPr>
              <w:spacing w:before="60"/>
              <w:rPr>
                <w:sz w:val="24"/>
              </w:rPr>
            </w:pPr>
            <w:r w:rsidRPr="005A016D">
              <w:rPr>
                <w:sz w:val="24"/>
              </w:rPr>
              <w:sym w:font="Wingdings" w:char="F0A8"/>
            </w:r>
          </w:p>
        </w:tc>
        <w:tc>
          <w:tcPr>
            <w:tcW w:w="765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30B10E5" w14:textId="05647BF5" w:rsidR="0043796E" w:rsidRPr="001021F6" w:rsidRDefault="007C441B" w:rsidP="0043796E">
            <w:pPr>
              <w:pStyle w:val="NormalWeb"/>
              <w:spacing w:before="60" w:beforeAutospacing="0" w:after="0" w:afterAutospacing="0"/>
              <w:rPr>
                <w:rStyle w:val="Strong"/>
                <w:rFonts w:asciiTheme="minorHAnsi" w:hAnsiTheme="minorHAnsi" w:cstheme="minorHAnsi"/>
                <w:sz w:val="20"/>
                <w:szCs w:val="20"/>
              </w:rPr>
            </w:pPr>
            <w:r w:rsidRPr="001021F6">
              <w:rPr>
                <w:rStyle w:val="Strong"/>
                <w:rFonts w:asciiTheme="minorHAnsi" w:hAnsiTheme="minorHAnsi" w:cstheme="minorHAnsi"/>
                <w:sz w:val="20"/>
                <w:szCs w:val="20"/>
              </w:rPr>
              <w:t xml:space="preserve">Training and Technical Assistance </w:t>
            </w:r>
          </w:p>
          <w:p w14:paraId="0BF250FE" w14:textId="3A941615" w:rsidR="007C441B" w:rsidRPr="001021F6" w:rsidRDefault="00C51DCD" w:rsidP="0043796E">
            <w:pPr>
              <w:pStyle w:val="NormalWeb"/>
              <w:spacing w:before="0" w:beforeAutospacing="0" w:after="0" w:afterAutospacing="0"/>
              <w:rPr>
                <w:rStyle w:val="Strong"/>
                <w:rFonts w:asciiTheme="minorHAnsi" w:hAnsiTheme="minorHAnsi" w:cstheme="minorHAnsi"/>
                <w:sz w:val="20"/>
                <w:szCs w:val="20"/>
              </w:rPr>
            </w:pPr>
            <w:hyperlink r:id="rId174" w:history="1">
              <w:r w:rsidR="007C441B" w:rsidRPr="001021F6">
                <w:rPr>
                  <w:rStyle w:val="Hyperlink"/>
                  <w:rFonts w:asciiTheme="minorHAnsi" w:hAnsiTheme="minorHAnsi" w:cstheme="minorHAnsi"/>
                  <w:sz w:val="20"/>
                  <w:szCs w:val="20"/>
                </w:rPr>
                <w:t>http://gcapp.org/wise</w:t>
              </w:r>
            </w:hyperlink>
          </w:p>
          <w:p w14:paraId="38573AB1" w14:textId="6A19C489" w:rsidR="007C441B" w:rsidRPr="001021F6" w:rsidRDefault="007C441B" w:rsidP="0043796E">
            <w:pPr>
              <w:pStyle w:val="NormalWeb"/>
              <w:spacing w:before="0" w:beforeAutospacing="0" w:after="60" w:afterAutospacing="0"/>
              <w:ind w:left="358"/>
              <w:rPr>
                <w:rStyle w:val="Strong"/>
                <w:rFonts w:asciiTheme="minorHAnsi" w:hAnsiTheme="minorHAnsi" w:cstheme="minorHAnsi"/>
                <w:sz w:val="20"/>
                <w:szCs w:val="20"/>
              </w:rPr>
            </w:pPr>
            <w:r w:rsidRPr="001021F6">
              <w:rPr>
                <w:rStyle w:val="Strong"/>
                <w:rFonts w:asciiTheme="minorHAnsi" w:hAnsiTheme="minorHAnsi" w:cstheme="minorHAnsi"/>
                <w:b w:val="0"/>
                <w:sz w:val="20"/>
                <w:szCs w:val="20"/>
              </w:rPr>
              <w:t>Support educators in selecting and implementing sexual health curriculum; training and technical assistance to teachers of grade K-12.</w:t>
            </w:r>
          </w:p>
        </w:tc>
        <w:tc>
          <w:tcPr>
            <w:tcW w:w="282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05737777" w14:textId="77777777" w:rsidR="007C441B" w:rsidRPr="006A7FA2" w:rsidRDefault="007C441B" w:rsidP="00170DE0">
            <w:pPr>
              <w:pStyle w:val="NormalWeb"/>
              <w:spacing w:before="120" w:beforeAutospacing="0" w:after="0" w:afterAutospacing="0"/>
              <w:rPr>
                <w:rFonts w:asciiTheme="minorHAnsi" w:hAnsiTheme="minorHAnsi" w:cstheme="minorHAnsi"/>
                <w:sz w:val="18"/>
                <w:szCs w:val="18"/>
              </w:rPr>
            </w:pPr>
            <w:r w:rsidRPr="006A7FA2">
              <w:rPr>
                <w:rFonts w:asciiTheme="minorHAnsi" w:hAnsiTheme="minorHAnsi" w:cstheme="minorHAnsi"/>
                <w:sz w:val="18"/>
                <w:szCs w:val="18"/>
              </w:rPr>
              <w:t>1. Professional Disposition</w:t>
            </w:r>
          </w:p>
          <w:p w14:paraId="39BAB792" w14:textId="77777777" w:rsidR="007C441B" w:rsidRPr="006A7FA2" w:rsidRDefault="007C441B" w:rsidP="00F526B8">
            <w:pPr>
              <w:rPr>
                <w:rFonts w:cstheme="minorHAnsi"/>
                <w:sz w:val="18"/>
                <w:szCs w:val="18"/>
              </w:rPr>
            </w:pPr>
            <w:r w:rsidRPr="006A7FA2">
              <w:rPr>
                <w:rFonts w:cstheme="minorHAnsi"/>
                <w:sz w:val="18"/>
                <w:szCs w:val="18"/>
              </w:rPr>
              <w:t>3. Content Knowledge</w:t>
            </w:r>
          </w:p>
          <w:p w14:paraId="4B211D60" w14:textId="77777777" w:rsidR="007C441B" w:rsidRPr="006A7FA2" w:rsidRDefault="007C441B" w:rsidP="00F526B8">
            <w:pPr>
              <w:rPr>
                <w:rFonts w:cstheme="minorHAnsi"/>
                <w:sz w:val="18"/>
                <w:szCs w:val="18"/>
              </w:rPr>
            </w:pPr>
            <w:r w:rsidRPr="006A7FA2">
              <w:rPr>
                <w:rFonts w:cstheme="minorHAnsi"/>
                <w:sz w:val="18"/>
                <w:szCs w:val="18"/>
              </w:rPr>
              <w:t>5. Planning</w:t>
            </w:r>
          </w:p>
          <w:p w14:paraId="5070D4B3" w14:textId="77777777" w:rsidR="007C441B" w:rsidRPr="006A7FA2" w:rsidRDefault="007C441B" w:rsidP="00170DE0">
            <w:pPr>
              <w:pStyle w:val="NormalWeb"/>
              <w:spacing w:before="0" w:beforeAutospacing="0" w:after="60" w:afterAutospacing="0"/>
              <w:rPr>
                <w:rStyle w:val="Strong"/>
                <w:rFonts w:asciiTheme="minorHAnsi" w:hAnsiTheme="minorHAnsi" w:cstheme="minorHAnsi"/>
                <w:b w:val="0"/>
                <w:sz w:val="18"/>
                <w:szCs w:val="18"/>
              </w:rPr>
            </w:pPr>
            <w:r w:rsidRPr="006A7FA2">
              <w:rPr>
                <w:rFonts w:asciiTheme="minorHAnsi" w:hAnsiTheme="minorHAnsi" w:cstheme="minorHAnsi"/>
                <w:sz w:val="18"/>
                <w:szCs w:val="18"/>
              </w:rPr>
              <w:t>6. Implement</w:t>
            </w:r>
            <w:r>
              <w:rPr>
                <w:rFonts w:asciiTheme="minorHAnsi" w:hAnsiTheme="minorHAnsi" w:cstheme="minorHAnsi"/>
                <w:sz w:val="18"/>
                <w:szCs w:val="18"/>
              </w:rPr>
              <w:t>ation</w:t>
            </w:r>
          </w:p>
        </w:tc>
      </w:tr>
      <w:tr w:rsidR="007C441B" w:rsidRPr="00D37EFB" w14:paraId="6F8AE964" w14:textId="77777777" w:rsidTr="002B3E14">
        <w:trPr>
          <w:jc w:val="center"/>
        </w:trPr>
        <w:tc>
          <w:tcPr>
            <w:tcW w:w="360" w:type="dxa"/>
            <w:tcBorders>
              <w:top w:val="nil"/>
              <w:left w:val="nil"/>
              <w:bottom w:val="single" w:sz="4" w:space="0" w:color="D9D9D9" w:themeColor="background1" w:themeShade="D9"/>
              <w:right w:val="nil"/>
            </w:tcBorders>
          </w:tcPr>
          <w:p w14:paraId="7568461C" w14:textId="77777777" w:rsidR="007C441B" w:rsidRPr="005A016D" w:rsidRDefault="007C441B" w:rsidP="00F0121A">
            <w:pPr>
              <w:spacing w:before="60"/>
              <w:rPr>
                <w:sz w:val="24"/>
              </w:rPr>
            </w:pPr>
            <w:r w:rsidRPr="005A016D">
              <w:rPr>
                <w:sz w:val="24"/>
              </w:rPr>
              <w:sym w:font="Wingdings" w:char="F0A8"/>
            </w:r>
          </w:p>
        </w:tc>
        <w:tc>
          <w:tcPr>
            <w:tcW w:w="765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E1FE4E4" w14:textId="77777777" w:rsidR="0043796E" w:rsidRPr="001021F6" w:rsidRDefault="007C441B" w:rsidP="0043796E">
            <w:pPr>
              <w:pStyle w:val="NormalWeb"/>
              <w:spacing w:before="60" w:beforeAutospacing="0" w:after="0" w:afterAutospacing="0"/>
              <w:rPr>
                <w:rStyle w:val="Strong"/>
                <w:rFonts w:ascii="Calibri" w:hAnsi="Calibri" w:cs="Calibri"/>
                <w:i/>
                <w:sz w:val="20"/>
                <w:szCs w:val="20"/>
              </w:rPr>
            </w:pPr>
            <w:r w:rsidRPr="001021F6">
              <w:rPr>
                <w:rStyle w:val="Strong"/>
                <w:rFonts w:ascii="Calibri" w:hAnsi="Calibri" w:cs="Calibri"/>
                <w:sz w:val="20"/>
                <w:szCs w:val="20"/>
              </w:rPr>
              <w:t>Educational Resources</w:t>
            </w:r>
            <w:r w:rsidRPr="001021F6">
              <w:rPr>
                <w:rStyle w:val="Strong"/>
                <w:rFonts w:ascii="Calibri" w:hAnsi="Calibri" w:cs="Calibri"/>
                <w:i/>
                <w:sz w:val="20"/>
                <w:szCs w:val="20"/>
              </w:rPr>
              <w:t xml:space="preserve">  </w:t>
            </w:r>
          </w:p>
          <w:p w14:paraId="3C56A120" w14:textId="089CE0B0" w:rsidR="007C441B" w:rsidRPr="001021F6" w:rsidRDefault="00C51DCD" w:rsidP="0043796E">
            <w:pPr>
              <w:pStyle w:val="NormalWeb"/>
              <w:spacing w:before="0" w:beforeAutospacing="0" w:after="0" w:afterAutospacing="0"/>
              <w:rPr>
                <w:rStyle w:val="Strong"/>
                <w:rFonts w:ascii="Calibri" w:hAnsi="Calibri" w:cs="Calibri"/>
                <w:i/>
                <w:sz w:val="20"/>
                <w:szCs w:val="20"/>
              </w:rPr>
            </w:pPr>
            <w:hyperlink r:id="rId175" w:history="1">
              <w:r w:rsidR="007C441B" w:rsidRPr="001021F6">
                <w:rPr>
                  <w:rStyle w:val="Hyperlink"/>
                  <w:rFonts w:ascii="Calibri" w:hAnsi="Calibri" w:cs="Calibri"/>
                  <w:sz w:val="20"/>
                  <w:szCs w:val="20"/>
                </w:rPr>
                <w:t>http://www.gcapp.org/resources</w:t>
              </w:r>
            </w:hyperlink>
          </w:p>
          <w:p w14:paraId="62701354" w14:textId="77777777" w:rsidR="007C441B" w:rsidRPr="001021F6" w:rsidRDefault="007C441B" w:rsidP="0043796E">
            <w:pPr>
              <w:pStyle w:val="NormalWeb"/>
              <w:spacing w:before="0" w:beforeAutospacing="0" w:after="60" w:afterAutospacing="0"/>
              <w:ind w:left="346" w:firstLine="12"/>
              <w:rPr>
                <w:rStyle w:val="Strong"/>
                <w:rFonts w:ascii="Calibri" w:hAnsi="Calibri" w:cs="Calibri"/>
                <w:b w:val="0"/>
                <w:sz w:val="20"/>
                <w:szCs w:val="20"/>
              </w:rPr>
            </w:pPr>
            <w:r w:rsidRPr="001021F6">
              <w:rPr>
                <w:rStyle w:val="Strong"/>
                <w:rFonts w:ascii="Calibri" w:hAnsi="Calibri" w:cs="Calibri"/>
                <w:b w:val="0"/>
                <w:sz w:val="20"/>
                <w:szCs w:val="20"/>
              </w:rPr>
              <w:t xml:space="preserve">Research and statistics on teen pregnancy and the affect it has on youth.  </w:t>
            </w:r>
          </w:p>
        </w:tc>
        <w:tc>
          <w:tcPr>
            <w:tcW w:w="282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00A25B08" w14:textId="77777777" w:rsidR="007C441B" w:rsidRPr="006A7FA2" w:rsidRDefault="007C441B" w:rsidP="00491BC6">
            <w:pPr>
              <w:pStyle w:val="NormalWeb"/>
              <w:spacing w:before="60" w:beforeAutospacing="0" w:after="0" w:afterAutospacing="0"/>
              <w:rPr>
                <w:rStyle w:val="Strong"/>
                <w:rFonts w:asciiTheme="minorHAnsi" w:hAnsiTheme="minorHAnsi" w:cs="Calibri"/>
                <w:b w:val="0"/>
                <w:sz w:val="18"/>
                <w:szCs w:val="18"/>
              </w:rPr>
            </w:pPr>
            <w:r w:rsidRPr="006A7FA2">
              <w:rPr>
                <w:rFonts w:asciiTheme="minorHAnsi" w:hAnsiTheme="minorHAnsi"/>
                <w:sz w:val="18"/>
                <w:szCs w:val="18"/>
              </w:rPr>
              <w:t>3. Content Knowledge</w:t>
            </w:r>
          </w:p>
        </w:tc>
      </w:tr>
      <w:tr w:rsidR="007C441B" w:rsidRPr="00D37EFB" w14:paraId="1B7814EE" w14:textId="77777777" w:rsidTr="00F628CD">
        <w:trPr>
          <w:jc w:val="center"/>
        </w:trPr>
        <w:tc>
          <w:tcPr>
            <w:tcW w:w="10831" w:type="dxa"/>
            <w:gridSpan w:val="4"/>
            <w:tcBorders>
              <w:top w:val="single" w:sz="4" w:space="0" w:color="auto"/>
              <w:left w:val="nil"/>
              <w:bottom w:val="single" w:sz="4" w:space="0" w:color="auto"/>
              <w:right w:val="nil"/>
            </w:tcBorders>
            <w:shd w:val="clear" w:color="auto" w:fill="DAEEF3" w:themeFill="accent5" w:themeFillTint="33"/>
          </w:tcPr>
          <w:p w14:paraId="13CF86EE" w14:textId="77777777" w:rsidR="007C441B" w:rsidRPr="001021F6" w:rsidRDefault="007C441B" w:rsidP="00F526B8">
            <w:pPr>
              <w:pStyle w:val="NormalWeb"/>
              <w:spacing w:before="40" w:beforeAutospacing="0" w:after="40" w:afterAutospacing="0"/>
              <w:rPr>
                <w:rStyle w:val="Strong"/>
                <w:rFonts w:asciiTheme="minorHAnsi" w:hAnsiTheme="minorHAnsi" w:cs="Calibri"/>
                <w:b w:val="0"/>
              </w:rPr>
            </w:pPr>
            <w:r w:rsidRPr="001021F6">
              <w:rPr>
                <w:rStyle w:val="Strong"/>
                <w:rFonts w:ascii="Calibri" w:hAnsi="Calibri"/>
              </w:rPr>
              <w:t>ILLINOIS CAUCUS for ADOLESCENT HEALTH</w:t>
            </w:r>
          </w:p>
        </w:tc>
      </w:tr>
      <w:tr w:rsidR="007C441B" w:rsidRPr="00D37EFB" w14:paraId="4B6E8F9F" w14:textId="77777777" w:rsidTr="00F0121A">
        <w:trPr>
          <w:jc w:val="center"/>
        </w:trPr>
        <w:tc>
          <w:tcPr>
            <w:tcW w:w="10831" w:type="dxa"/>
            <w:gridSpan w:val="4"/>
            <w:tcBorders>
              <w:top w:val="single" w:sz="4" w:space="0" w:color="auto"/>
              <w:left w:val="nil"/>
              <w:bottom w:val="single" w:sz="4" w:space="0" w:color="D9D9D9" w:themeColor="background1" w:themeShade="D9"/>
              <w:right w:val="nil"/>
            </w:tcBorders>
          </w:tcPr>
          <w:p w14:paraId="68C7B857" w14:textId="77777777" w:rsidR="007C441B" w:rsidRPr="001021F6" w:rsidRDefault="00C51DCD" w:rsidP="00AE6180">
            <w:pPr>
              <w:pStyle w:val="NormalWeb"/>
              <w:spacing w:before="60" w:beforeAutospacing="0" w:after="60" w:afterAutospacing="0"/>
              <w:rPr>
                <w:rFonts w:ascii="Calibri" w:hAnsi="Calibri" w:cs="Calibri"/>
                <w:sz w:val="20"/>
                <w:szCs w:val="20"/>
              </w:rPr>
            </w:pPr>
            <w:hyperlink r:id="rId176" w:history="1">
              <w:r w:rsidR="007C441B" w:rsidRPr="001021F6">
                <w:rPr>
                  <w:rStyle w:val="Hyperlink"/>
                  <w:rFonts w:ascii="Calibri" w:hAnsi="Calibri" w:cs="Calibri"/>
                  <w:sz w:val="20"/>
                  <w:szCs w:val="20"/>
                </w:rPr>
                <w:t>http://www.icah.org/</w:t>
              </w:r>
            </w:hyperlink>
          </w:p>
          <w:p w14:paraId="50F7BF31" w14:textId="78462A05" w:rsidR="007C441B" w:rsidRPr="0031601D" w:rsidRDefault="007C441B" w:rsidP="00AE6180">
            <w:pPr>
              <w:pStyle w:val="NormalWeb"/>
              <w:spacing w:before="60" w:beforeAutospacing="0" w:after="60" w:afterAutospacing="0"/>
              <w:rPr>
                <w:rStyle w:val="Strong"/>
                <w:rFonts w:asciiTheme="minorHAnsi" w:hAnsiTheme="minorHAnsi" w:cs="Calibri"/>
                <w:b w:val="0"/>
                <w:sz w:val="18"/>
                <w:szCs w:val="18"/>
              </w:rPr>
            </w:pPr>
            <w:r w:rsidRPr="001021F6">
              <w:rPr>
                <w:rStyle w:val="Strong"/>
                <w:rFonts w:ascii="Calibri" w:hAnsi="Calibri" w:cs="Calibri"/>
                <w:sz w:val="20"/>
                <w:szCs w:val="20"/>
              </w:rPr>
              <w:t xml:space="preserve">Description:  </w:t>
            </w:r>
            <w:r w:rsidRPr="001021F6">
              <w:rPr>
                <w:rStyle w:val="Strong"/>
                <w:rFonts w:ascii="Calibri" w:hAnsi="Calibri" w:cs="Calibri"/>
                <w:b w:val="0"/>
                <w:sz w:val="20"/>
                <w:szCs w:val="20"/>
              </w:rPr>
              <w:t>The Illinois Caucus for Adolescent Health provides curricular and training resources to meet the increasing demand for adolescent sexual health education in schools and communities.</w:t>
            </w:r>
          </w:p>
        </w:tc>
      </w:tr>
      <w:tr w:rsidR="007C441B" w:rsidRPr="00D37EFB" w14:paraId="09A9455F" w14:textId="77777777" w:rsidTr="00F526B8">
        <w:trPr>
          <w:jc w:val="center"/>
        </w:trPr>
        <w:tc>
          <w:tcPr>
            <w:tcW w:w="8010"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6B8891EA" w14:textId="77777777" w:rsidR="007C441B" w:rsidRPr="0031601D" w:rsidRDefault="007C441B" w:rsidP="00170DE0">
            <w:pPr>
              <w:pStyle w:val="NormalWeb"/>
              <w:spacing w:before="40" w:beforeAutospacing="0" w:after="40" w:afterAutospacing="0"/>
              <w:ind w:left="346" w:hanging="346"/>
              <w:rPr>
                <w:rStyle w:val="Strong"/>
                <w:rFonts w:ascii="Calibri" w:hAnsi="Calibri" w:cs="Calibri"/>
                <w:sz w:val="22"/>
                <w:szCs w:val="20"/>
              </w:rPr>
            </w:pPr>
            <w:r w:rsidRPr="0043796E">
              <w:rPr>
                <w:rStyle w:val="Strong"/>
                <w:rFonts w:ascii="Calibri" w:hAnsi="Calibri" w:cs="Calibri"/>
                <w:szCs w:val="20"/>
              </w:rPr>
              <w:t>RESOURCES FOR PROFESSIONALS</w:t>
            </w:r>
          </w:p>
        </w:tc>
        <w:tc>
          <w:tcPr>
            <w:tcW w:w="2821"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71529EF6" w14:textId="77777777" w:rsidR="007C441B" w:rsidRPr="0031601D" w:rsidRDefault="007C441B" w:rsidP="00F526B8">
            <w:pPr>
              <w:pStyle w:val="NormalWeb"/>
              <w:spacing w:before="40" w:beforeAutospacing="0" w:after="40" w:afterAutospacing="0"/>
              <w:rPr>
                <w:rStyle w:val="Strong"/>
                <w:rFonts w:asciiTheme="minorHAnsi" w:hAnsiTheme="minorHAnsi" w:cs="Calibri"/>
                <w:b w:val="0"/>
                <w:sz w:val="18"/>
                <w:szCs w:val="18"/>
              </w:rPr>
            </w:pPr>
          </w:p>
        </w:tc>
      </w:tr>
      <w:tr w:rsidR="007C441B" w:rsidRPr="00D37EFB" w14:paraId="35E9CA5E" w14:textId="77777777" w:rsidTr="002B3E14">
        <w:trPr>
          <w:jc w:val="center"/>
        </w:trPr>
        <w:tc>
          <w:tcPr>
            <w:tcW w:w="360" w:type="dxa"/>
            <w:tcBorders>
              <w:top w:val="nil"/>
              <w:left w:val="nil"/>
              <w:bottom w:val="nil"/>
              <w:right w:val="nil"/>
            </w:tcBorders>
          </w:tcPr>
          <w:p w14:paraId="6C24B829" w14:textId="77777777" w:rsidR="007C441B" w:rsidRPr="0031601D" w:rsidRDefault="007C441B" w:rsidP="00F0121A">
            <w:pPr>
              <w:spacing w:before="60"/>
              <w:rPr>
                <w:b/>
                <w:sz w:val="36"/>
              </w:rPr>
            </w:pPr>
            <w:r w:rsidRPr="005A016D">
              <w:rPr>
                <w:sz w:val="24"/>
              </w:rPr>
              <w:sym w:font="Wingdings" w:char="F0A8"/>
            </w:r>
          </w:p>
        </w:tc>
        <w:tc>
          <w:tcPr>
            <w:tcW w:w="765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DD9343C" w14:textId="77777777" w:rsidR="0043796E" w:rsidRPr="001021F6" w:rsidRDefault="007C441B" w:rsidP="0043796E">
            <w:pPr>
              <w:pStyle w:val="NormalWeb"/>
              <w:spacing w:before="60" w:beforeAutospacing="0" w:after="0" w:afterAutospacing="0"/>
              <w:ind w:left="-2"/>
              <w:rPr>
                <w:rStyle w:val="Strong"/>
                <w:rFonts w:asciiTheme="minorHAnsi" w:hAnsiTheme="minorHAnsi" w:cstheme="minorHAnsi"/>
                <w:b w:val="0"/>
                <w:sz w:val="20"/>
                <w:szCs w:val="20"/>
              </w:rPr>
            </w:pPr>
            <w:r w:rsidRPr="001021F6">
              <w:rPr>
                <w:rStyle w:val="Strong"/>
                <w:rFonts w:asciiTheme="minorHAnsi" w:hAnsiTheme="minorHAnsi" w:cstheme="minorHAnsi"/>
                <w:sz w:val="20"/>
                <w:szCs w:val="20"/>
              </w:rPr>
              <w:t>In-Service Trainings</w:t>
            </w:r>
            <w:r w:rsidRPr="001021F6">
              <w:rPr>
                <w:rStyle w:val="Strong"/>
                <w:rFonts w:asciiTheme="minorHAnsi" w:hAnsiTheme="minorHAnsi" w:cstheme="minorHAnsi"/>
                <w:b w:val="0"/>
                <w:sz w:val="20"/>
                <w:szCs w:val="20"/>
              </w:rPr>
              <w:t xml:space="preserve"> </w:t>
            </w:r>
          </w:p>
          <w:p w14:paraId="57B9F202" w14:textId="40B5C78D" w:rsidR="007C441B" w:rsidRPr="001021F6" w:rsidRDefault="00C51DCD" w:rsidP="0043796E">
            <w:pPr>
              <w:pStyle w:val="NormalWeb"/>
              <w:spacing w:before="0" w:beforeAutospacing="0" w:after="0" w:afterAutospacing="0"/>
              <w:ind w:left="-2"/>
              <w:rPr>
                <w:rFonts w:asciiTheme="minorHAnsi" w:hAnsiTheme="minorHAnsi" w:cstheme="minorHAnsi"/>
                <w:sz w:val="20"/>
                <w:szCs w:val="20"/>
              </w:rPr>
            </w:pPr>
            <w:hyperlink r:id="rId177" w:history="1">
              <w:r w:rsidR="007C441B" w:rsidRPr="001021F6">
                <w:rPr>
                  <w:rStyle w:val="Hyperlink"/>
                  <w:rFonts w:asciiTheme="minorHAnsi" w:hAnsiTheme="minorHAnsi" w:cstheme="minorHAnsi"/>
                  <w:sz w:val="20"/>
                  <w:szCs w:val="20"/>
                </w:rPr>
                <w:t>http://www.icah.org/content/training</w:t>
              </w:r>
            </w:hyperlink>
          </w:p>
          <w:p w14:paraId="13860CF9" w14:textId="78DFA88A" w:rsidR="007C441B" w:rsidRPr="001021F6" w:rsidRDefault="007C441B" w:rsidP="000C794D">
            <w:pPr>
              <w:pStyle w:val="NormalWeb"/>
              <w:spacing w:before="0" w:beforeAutospacing="0" w:after="60" w:afterAutospacing="0"/>
              <w:ind w:left="358" w:right="-124"/>
              <w:rPr>
                <w:rStyle w:val="Strong"/>
                <w:rFonts w:asciiTheme="minorHAnsi" w:hAnsiTheme="minorHAnsi" w:cstheme="minorHAnsi"/>
                <w:b w:val="0"/>
                <w:sz w:val="20"/>
                <w:szCs w:val="20"/>
              </w:rPr>
            </w:pPr>
            <w:r w:rsidRPr="001021F6">
              <w:rPr>
                <w:rStyle w:val="Strong"/>
                <w:rFonts w:asciiTheme="minorHAnsi" w:hAnsiTheme="minorHAnsi" w:cstheme="minorHAnsi"/>
                <w:b w:val="0"/>
                <w:sz w:val="20"/>
                <w:szCs w:val="20"/>
              </w:rPr>
              <w:t xml:space="preserve">Trainings on sex education with continuing education credit for </w:t>
            </w:r>
            <w:r w:rsidR="000C794D" w:rsidRPr="001021F6">
              <w:rPr>
                <w:rStyle w:val="Strong"/>
                <w:rFonts w:asciiTheme="minorHAnsi" w:hAnsiTheme="minorHAnsi" w:cstheme="minorHAnsi"/>
                <w:b w:val="0"/>
                <w:sz w:val="20"/>
                <w:szCs w:val="20"/>
              </w:rPr>
              <w:t xml:space="preserve">Illinois </w:t>
            </w:r>
            <w:r w:rsidRPr="001021F6">
              <w:rPr>
                <w:rStyle w:val="Strong"/>
                <w:rFonts w:asciiTheme="minorHAnsi" w:hAnsiTheme="minorHAnsi" w:cstheme="minorHAnsi"/>
                <w:b w:val="0"/>
                <w:sz w:val="20"/>
                <w:szCs w:val="20"/>
              </w:rPr>
              <w:t>teachers</w:t>
            </w:r>
            <w:r w:rsidR="000C794D" w:rsidRPr="001021F6">
              <w:rPr>
                <w:rStyle w:val="Strong"/>
                <w:rFonts w:asciiTheme="minorHAnsi" w:hAnsiTheme="minorHAnsi" w:cstheme="minorHAnsi"/>
                <w:b w:val="0"/>
                <w:sz w:val="20"/>
                <w:szCs w:val="20"/>
              </w:rPr>
              <w:t>.</w:t>
            </w:r>
            <w:r w:rsidRPr="001021F6">
              <w:rPr>
                <w:rStyle w:val="Strong"/>
                <w:rFonts w:asciiTheme="minorHAnsi" w:hAnsiTheme="minorHAnsi" w:cstheme="minorHAnsi"/>
                <w:b w:val="0"/>
                <w:sz w:val="20"/>
                <w:szCs w:val="20"/>
              </w:rPr>
              <w:t xml:space="preserve"> </w:t>
            </w:r>
          </w:p>
        </w:tc>
        <w:tc>
          <w:tcPr>
            <w:tcW w:w="282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18AC628F" w14:textId="77777777" w:rsidR="007C441B" w:rsidRPr="007C38B5" w:rsidRDefault="007C441B" w:rsidP="009F2C2B">
            <w:pPr>
              <w:pStyle w:val="NormalWeb"/>
              <w:spacing w:before="0" w:beforeAutospacing="0" w:after="0" w:afterAutospacing="0"/>
              <w:rPr>
                <w:rFonts w:asciiTheme="minorHAnsi" w:hAnsiTheme="minorHAnsi"/>
                <w:sz w:val="18"/>
                <w:szCs w:val="18"/>
              </w:rPr>
            </w:pPr>
            <w:r w:rsidRPr="007C38B5">
              <w:rPr>
                <w:rFonts w:asciiTheme="minorHAnsi" w:hAnsiTheme="minorHAnsi"/>
                <w:sz w:val="18"/>
                <w:szCs w:val="18"/>
              </w:rPr>
              <w:t>1. Professional Disposition</w:t>
            </w:r>
          </w:p>
          <w:p w14:paraId="284DC0F9" w14:textId="77777777" w:rsidR="007C441B" w:rsidRPr="007C38B5" w:rsidRDefault="007C441B" w:rsidP="009F2C2B">
            <w:pPr>
              <w:pStyle w:val="NormalWeb"/>
              <w:spacing w:before="0" w:beforeAutospacing="0" w:after="0" w:afterAutospacing="0"/>
              <w:rPr>
                <w:rStyle w:val="Strong"/>
                <w:rFonts w:asciiTheme="minorHAnsi" w:hAnsiTheme="minorHAnsi" w:cs="Calibri"/>
                <w:b w:val="0"/>
                <w:sz w:val="18"/>
                <w:szCs w:val="18"/>
              </w:rPr>
            </w:pPr>
            <w:r w:rsidRPr="007C38B5">
              <w:rPr>
                <w:rStyle w:val="Strong"/>
                <w:rFonts w:asciiTheme="minorHAnsi" w:hAnsiTheme="minorHAnsi" w:cs="Calibri"/>
                <w:b w:val="0"/>
                <w:sz w:val="18"/>
                <w:szCs w:val="18"/>
              </w:rPr>
              <w:t>3. Content Knowledge</w:t>
            </w:r>
          </w:p>
          <w:p w14:paraId="49F0CCB3" w14:textId="77777777" w:rsidR="007C441B" w:rsidRPr="0031601D" w:rsidRDefault="007C441B" w:rsidP="00B17EFA">
            <w:pPr>
              <w:pStyle w:val="NormalWeb"/>
              <w:spacing w:before="0" w:beforeAutospacing="0" w:after="60" w:afterAutospacing="0"/>
              <w:rPr>
                <w:rStyle w:val="Strong"/>
                <w:rFonts w:ascii="Calibri" w:hAnsi="Calibri" w:cs="Calibri"/>
                <w:b w:val="0"/>
                <w:sz w:val="18"/>
                <w:szCs w:val="18"/>
              </w:rPr>
            </w:pPr>
            <w:r w:rsidRPr="007C38B5">
              <w:rPr>
                <w:rStyle w:val="Strong"/>
                <w:rFonts w:asciiTheme="minorHAnsi" w:hAnsiTheme="minorHAnsi" w:cs="Calibri"/>
                <w:b w:val="0"/>
                <w:sz w:val="18"/>
                <w:szCs w:val="18"/>
              </w:rPr>
              <w:t>5. Planning</w:t>
            </w:r>
          </w:p>
        </w:tc>
      </w:tr>
      <w:tr w:rsidR="007C441B" w:rsidRPr="00D37EFB" w14:paraId="35FD7301" w14:textId="77777777" w:rsidTr="002B3E14">
        <w:trPr>
          <w:jc w:val="center"/>
        </w:trPr>
        <w:tc>
          <w:tcPr>
            <w:tcW w:w="360" w:type="dxa"/>
            <w:tcBorders>
              <w:top w:val="nil"/>
              <w:left w:val="nil"/>
              <w:bottom w:val="nil"/>
              <w:right w:val="nil"/>
            </w:tcBorders>
          </w:tcPr>
          <w:p w14:paraId="65053BBB" w14:textId="77777777" w:rsidR="007C441B" w:rsidRPr="005A016D" w:rsidRDefault="007C441B" w:rsidP="00F0121A">
            <w:pPr>
              <w:spacing w:before="60"/>
              <w:rPr>
                <w:sz w:val="24"/>
              </w:rPr>
            </w:pPr>
            <w:r w:rsidRPr="005A016D">
              <w:rPr>
                <w:sz w:val="24"/>
              </w:rPr>
              <w:sym w:font="Wingdings" w:char="F0A8"/>
            </w:r>
          </w:p>
        </w:tc>
        <w:tc>
          <w:tcPr>
            <w:tcW w:w="765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4D16EFF" w14:textId="77777777" w:rsidR="007C441B" w:rsidRPr="001021F6" w:rsidRDefault="007C441B" w:rsidP="0043796E">
            <w:pPr>
              <w:pStyle w:val="NormalWeb"/>
              <w:spacing w:before="60" w:beforeAutospacing="0" w:after="0" w:afterAutospacing="0"/>
              <w:ind w:left="-2"/>
              <w:rPr>
                <w:rStyle w:val="Strong"/>
                <w:rFonts w:asciiTheme="minorHAnsi" w:hAnsiTheme="minorHAnsi" w:cstheme="minorHAnsi"/>
                <w:sz w:val="20"/>
                <w:szCs w:val="20"/>
              </w:rPr>
            </w:pPr>
            <w:r w:rsidRPr="001021F6">
              <w:rPr>
                <w:rStyle w:val="Strong"/>
                <w:rFonts w:asciiTheme="minorHAnsi" w:hAnsiTheme="minorHAnsi" w:cstheme="minorHAnsi"/>
                <w:sz w:val="20"/>
                <w:szCs w:val="20"/>
              </w:rPr>
              <w:t>ICAH Training &amp; Education Department Opportunities</w:t>
            </w:r>
          </w:p>
          <w:p w14:paraId="154F75C3" w14:textId="7706FB89" w:rsidR="0043796E" w:rsidRPr="001021F6" w:rsidRDefault="00C51DCD" w:rsidP="0043796E">
            <w:pPr>
              <w:pStyle w:val="NormalWeb"/>
              <w:spacing w:before="0" w:beforeAutospacing="0" w:after="0" w:afterAutospacing="0"/>
              <w:ind w:left="-2"/>
              <w:rPr>
                <w:rStyle w:val="Strong"/>
                <w:rFonts w:asciiTheme="minorHAnsi" w:hAnsiTheme="minorHAnsi" w:cstheme="minorHAnsi"/>
                <w:sz w:val="20"/>
                <w:szCs w:val="20"/>
              </w:rPr>
            </w:pPr>
            <w:hyperlink r:id="rId178" w:anchor="positive" w:history="1">
              <w:r w:rsidR="0043796E" w:rsidRPr="001021F6">
                <w:rPr>
                  <w:rStyle w:val="Hyperlink"/>
                  <w:rFonts w:asciiTheme="minorHAnsi" w:hAnsiTheme="minorHAnsi" w:cstheme="minorHAnsi"/>
                  <w:sz w:val="20"/>
                  <w:szCs w:val="20"/>
                </w:rPr>
                <w:t>http://www.icah.org/content/training-adults-adults#positive</w:t>
              </w:r>
            </w:hyperlink>
          </w:p>
          <w:p w14:paraId="13537153" w14:textId="1DF808AE" w:rsidR="007C441B" w:rsidRPr="001021F6" w:rsidRDefault="0043796E" w:rsidP="000C794D">
            <w:pPr>
              <w:pStyle w:val="NormalWeb"/>
              <w:spacing w:before="0" w:beforeAutospacing="0" w:after="60" w:afterAutospacing="0"/>
              <w:ind w:left="360"/>
              <w:rPr>
                <w:rStyle w:val="Strong"/>
                <w:rFonts w:asciiTheme="minorHAnsi" w:hAnsiTheme="minorHAnsi" w:cstheme="minorHAnsi"/>
                <w:b w:val="0"/>
                <w:sz w:val="20"/>
                <w:szCs w:val="20"/>
              </w:rPr>
            </w:pPr>
            <w:r w:rsidRPr="001021F6">
              <w:rPr>
                <w:rStyle w:val="Strong"/>
                <w:rFonts w:asciiTheme="minorHAnsi" w:hAnsiTheme="minorHAnsi" w:cstheme="minorHAnsi"/>
                <w:b w:val="0"/>
                <w:sz w:val="20"/>
                <w:szCs w:val="20"/>
              </w:rPr>
              <w:t xml:space="preserve">Training and education workshops for professional development on </w:t>
            </w:r>
            <w:r w:rsidR="000C794D" w:rsidRPr="001021F6">
              <w:rPr>
                <w:rStyle w:val="Strong"/>
                <w:rFonts w:asciiTheme="minorHAnsi" w:hAnsiTheme="minorHAnsi" w:cstheme="minorHAnsi"/>
                <w:b w:val="0"/>
                <w:sz w:val="20"/>
                <w:szCs w:val="20"/>
              </w:rPr>
              <w:t>a</w:t>
            </w:r>
            <w:r w:rsidRPr="001021F6">
              <w:rPr>
                <w:rStyle w:val="Strong"/>
                <w:rFonts w:asciiTheme="minorHAnsi" w:hAnsiTheme="minorHAnsi" w:cstheme="minorHAnsi"/>
                <w:b w:val="0"/>
                <w:sz w:val="20"/>
                <w:szCs w:val="20"/>
              </w:rPr>
              <w:t xml:space="preserve">dolescent </w:t>
            </w:r>
            <w:r w:rsidR="000C794D" w:rsidRPr="001021F6">
              <w:rPr>
                <w:rStyle w:val="Strong"/>
                <w:rFonts w:asciiTheme="minorHAnsi" w:hAnsiTheme="minorHAnsi" w:cstheme="minorHAnsi"/>
                <w:b w:val="0"/>
                <w:sz w:val="20"/>
                <w:szCs w:val="20"/>
              </w:rPr>
              <w:t>s</w:t>
            </w:r>
            <w:r w:rsidRPr="001021F6">
              <w:rPr>
                <w:rStyle w:val="Strong"/>
                <w:rFonts w:asciiTheme="minorHAnsi" w:hAnsiTheme="minorHAnsi" w:cstheme="minorHAnsi"/>
                <w:b w:val="0"/>
                <w:sz w:val="20"/>
                <w:szCs w:val="20"/>
              </w:rPr>
              <w:t xml:space="preserve">exual </w:t>
            </w:r>
            <w:r w:rsidR="000C794D" w:rsidRPr="001021F6">
              <w:rPr>
                <w:rStyle w:val="Strong"/>
                <w:rFonts w:asciiTheme="minorHAnsi" w:hAnsiTheme="minorHAnsi" w:cstheme="minorHAnsi"/>
                <w:b w:val="0"/>
                <w:sz w:val="20"/>
                <w:szCs w:val="20"/>
              </w:rPr>
              <w:t>h</w:t>
            </w:r>
            <w:r w:rsidRPr="001021F6">
              <w:rPr>
                <w:rStyle w:val="Strong"/>
                <w:rFonts w:asciiTheme="minorHAnsi" w:hAnsiTheme="minorHAnsi" w:cstheme="minorHAnsi"/>
                <w:b w:val="0"/>
                <w:sz w:val="20"/>
                <w:szCs w:val="20"/>
              </w:rPr>
              <w:t>ealth</w:t>
            </w:r>
            <w:r w:rsidR="000C794D" w:rsidRPr="001021F6">
              <w:rPr>
                <w:rStyle w:val="Strong"/>
                <w:rFonts w:asciiTheme="minorHAnsi" w:hAnsiTheme="minorHAnsi" w:cstheme="minorHAnsi"/>
                <w:b w:val="0"/>
                <w:sz w:val="20"/>
                <w:szCs w:val="20"/>
              </w:rPr>
              <w:t>, HIV prevention, sexual and gender identity, healthy adolescent relationships.</w:t>
            </w:r>
            <w:r w:rsidR="007C441B" w:rsidRPr="001021F6">
              <w:rPr>
                <w:rStyle w:val="Strong"/>
                <w:rFonts w:asciiTheme="minorHAnsi" w:hAnsiTheme="minorHAnsi" w:cstheme="minorHAnsi"/>
                <w:b w:val="0"/>
                <w:sz w:val="20"/>
                <w:szCs w:val="20"/>
              </w:rPr>
              <w:t xml:space="preserve"> </w:t>
            </w:r>
          </w:p>
        </w:tc>
        <w:tc>
          <w:tcPr>
            <w:tcW w:w="282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032F2CA9" w14:textId="77777777" w:rsidR="007C441B" w:rsidRPr="007C38B5" w:rsidRDefault="007C441B" w:rsidP="007C38B5">
            <w:pPr>
              <w:pStyle w:val="NormalWeb"/>
              <w:spacing w:before="0" w:beforeAutospacing="0" w:after="0" w:afterAutospacing="0"/>
              <w:rPr>
                <w:rFonts w:asciiTheme="minorHAnsi" w:hAnsiTheme="minorHAnsi"/>
                <w:sz w:val="18"/>
                <w:szCs w:val="18"/>
              </w:rPr>
            </w:pPr>
            <w:r w:rsidRPr="007C38B5">
              <w:rPr>
                <w:rFonts w:asciiTheme="minorHAnsi" w:hAnsiTheme="minorHAnsi"/>
                <w:sz w:val="18"/>
                <w:szCs w:val="18"/>
              </w:rPr>
              <w:t>1. Professional Disposition</w:t>
            </w:r>
          </w:p>
          <w:p w14:paraId="43D10904" w14:textId="77777777" w:rsidR="007C441B" w:rsidRPr="007C38B5" w:rsidRDefault="007C441B" w:rsidP="007C38B5">
            <w:pPr>
              <w:pStyle w:val="NormalWeb"/>
              <w:spacing w:before="0" w:beforeAutospacing="0" w:after="0" w:afterAutospacing="0"/>
              <w:rPr>
                <w:rStyle w:val="Strong"/>
                <w:rFonts w:asciiTheme="minorHAnsi" w:hAnsiTheme="minorHAnsi" w:cs="Calibri"/>
                <w:b w:val="0"/>
                <w:sz w:val="18"/>
                <w:szCs w:val="18"/>
              </w:rPr>
            </w:pPr>
            <w:r w:rsidRPr="007C38B5">
              <w:rPr>
                <w:rStyle w:val="Strong"/>
                <w:rFonts w:asciiTheme="minorHAnsi" w:hAnsiTheme="minorHAnsi" w:cs="Calibri"/>
                <w:b w:val="0"/>
                <w:sz w:val="18"/>
                <w:szCs w:val="18"/>
              </w:rPr>
              <w:t>3. Content Knowledge</w:t>
            </w:r>
          </w:p>
          <w:p w14:paraId="4553AC15" w14:textId="77777777" w:rsidR="007C441B" w:rsidRPr="007C38B5" w:rsidRDefault="007C441B" w:rsidP="007C38B5">
            <w:pPr>
              <w:pStyle w:val="NormalWeb"/>
              <w:spacing w:before="0" w:beforeAutospacing="0" w:after="0" w:afterAutospacing="0"/>
              <w:rPr>
                <w:rFonts w:asciiTheme="minorHAnsi" w:hAnsiTheme="minorHAnsi"/>
                <w:color w:val="C00000"/>
                <w:sz w:val="18"/>
                <w:szCs w:val="18"/>
              </w:rPr>
            </w:pPr>
            <w:r w:rsidRPr="007C38B5">
              <w:rPr>
                <w:rStyle w:val="Strong"/>
                <w:rFonts w:asciiTheme="minorHAnsi" w:hAnsiTheme="minorHAnsi" w:cs="Calibri"/>
                <w:b w:val="0"/>
                <w:sz w:val="18"/>
                <w:szCs w:val="18"/>
              </w:rPr>
              <w:t>5. Planning</w:t>
            </w:r>
          </w:p>
        </w:tc>
      </w:tr>
      <w:tr w:rsidR="007C441B" w:rsidRPr="00D37EFB" w14:paraId="52EA01F0" w14:textId="77777777" w:rsidTr="002B3E14">
        <w:trPr>
          <w:jc w:val="center"/>
        </w:trPr>
        <w:tc>
          <w:tcPr>
            <w:tcW w:w="360" w:type="dxa"/>
            <w:tcBorders>
              <w:top w:val="nil"/>
              <w:left w:val="nil"/>
              <w:bottom w:val="nil"/>
              <w:right w:val="nil"/>
            </w:tcBorders>
          </w:tcPr>
          <w:p w14:paraId="5731AAE1" w14:textId="77777777" w:rsidR="007C441B" w:rsidRPr="0031601D" w:rsidRDefault="007C441B" w:rsidP="00F0121A">
            <w:pPr>
              <w:spacing w:before="60"/>
              <w:rPr>
                <w:b/>
                <w:sz w:val="36"/>
              </w:rPr>
            </w:pPr>
            <w:r w:rsidRPr="005A016D">
              <w:rPr>
                <w:sz w:val="24"/>
              </w:rPr>
              <w:sym w:font="Wingdings" w:char="F0A8"/>
            </w:r>
          </w:p>
        </w:tc>
        <w:tc>
          <w:tcPr>
            <w:tcW w:w="765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8B53954" w14:textId="77777777" w:rsidR="0043796E" w:rsidRPr="001021F6" w:rsidRDefault="007C441B" w:rsidP="0043796E">
            <w:pPr>
              <w:pStyle w:val="NormalWeb"/>
              <w:spacing w:before="60" w:beforeAutospacing="0" w:after="0" w:afterAutospacing="0"/>
              <w:ind w:left="-2"/>
              <w:rPr>
                <w:rStyle w:val="Strong"/>
                <w:rFonts w:asciiTheme="minorHAnsi" w:hAnsiTheme="minorHAnsi" w:cstheme="minorHAnsi"/>
                <w:sz w:val="20"/>
                <w:szCs w:val="20"/>
              </w:rPr>
            </w:pPr>
            <w:r w:rsidRPr="001021F6">
              <w:rPr>
                <w:rStyle w:val="Strong"/>
                <w:rFonts w:asciiTheme="minorHAnsi" w:hAnsiTheme="minorHAnsi" w:cstheme="minorHAnsi"/>
                <w:sz w:val="20"/>
                <w:szCs w:val="20"/>
              </w:rPr>
              <w:t xml:space="preserve">The Adolescent Sexual Health Toolkit </w:t>
            </w:r>
          </w:p>
          <w:p w14:paraId="27755873" w14:textId="6C100E05" w:rsidR="007C441B" w:rsidRPr="001021F6" w:rsidRDefault="00C51DCD" w:rsidP="000C794D">
            <w:pPr>
              <w:pStyle w:val="NormalWeb"/>
              <w:spacing w:before="0" w:beforeAutospacing="0" w:after="0" w:afterAutospacing="0"/>
              <w:rPr>
                <w:rStyle w:val="Strong"/>
                <w:rFonts w:asciiTheme="minorHAnsi" w:hAnsiTheme="minorHAnsi" w:cstheme="minorHAnsi"/>
                <w:sz w:val="20"/>
                <w:szCs w:val="20"/>
              </w:rPr>
            </w:pPr>
            <w:hyperlink r:id="rId179" w:history="1">
              <w:r w:rsidR="007C441B" w:rsidRPr="001021F6">
                <w:rPr>
                  <w:rStyle w:val="Hyperlink"/>
                  <w:rFonts w:asciiTheme="minorHAnsi" w:hAnsiTheme="minorHAnsi" w:cstheme="minorHAnsi"/>
                  <w:sz w:val="20"/>
                  <w:szCs w:val="20"/>
                </w:rPr>
                <w:t>http://www.icah.org/content/adolescent-sexual-health-toolkit</w:t>
              </w:r>
            </w:hyperlink>
          </w:p>
          <w:p w14:paraId="5BCEFE08" w14:textId="77777777" w:rsidR="007C441B" w:rsidRPr="001021F6" w:rsidRDefault="007C441B" w:rsidP="0043796E">
            <w:pPr>
              <w:pStyle w:val="NormalWeb"/>
              <w:spacing w:before="0" w:beforeAutospacing="0" w:after="60" w:afterAutospacing="0"/>
              <w:ind w:left="360"/>
              <w:rPr>
                <w:rStyle w:val="Strong"/>
                <w:rFonts w:asciiTheme="minorHAnsi" w:hAnsiTheme="minorHAnsi" w:cstheme="minorHAnsi"/>
                <w:sz w:val="20"/>
                <w:szCs w:val="20"/>
              </w:rPr>
            </w:pPr>
            <w:r w:rsidRPr="001021F6">
              <w:rPr>
                <w:rStyle w:val="Strong"/>
                <w:rFonts w:asciiTheme="minorHAnsi" w:hAnsiTheme="minorHAnsi" w:cstheme="minorHAnsi"/>
                <w:b w:val="0"/>
                <w:sz w:val="20"/>
                <w:szCs w:val="20"/>
              </w:rPr>
              <w:t>Information and resources, including prevention strategies, fact sheets, publications, and recommended curricula, etc.</w:t>
            </w:r>
          </w:p>
        </w:tc>
        <w:tc>
          <w:tcPr>
            <w:tcW w:w="282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2EF452F9" w14:textId="77777777" w:rsidR="007C441B" w:rsidRPr="00690EB1" w:rsidRDefault="007C441B" w:rsidP="00690EB1">
            <w:pPr>
              <w:pStyle w:val="NormalWeb"/>
              <w:spacing w:before="0" w:beforeAutospacing="0" w:after="0" w:afterAutospacing="0"/>
              <w:rPr>
                <w:rFonts w:asciiTheme="minorHAnsi" w:hAnsiTheme="minorHAnsi"/>
                <w:sz w:val="18"/>
                <w:szCs w:val="18"/>
              </w:rPr>
            </w:pPr>
            <w:r w:rsidRPr="00690EB1">
              <w:rPr>
                <w:rFonts w:asciiTheme="minorHAnsi" w:hAnsiTheme="minorHAnsi"/>
                <w:sz w:val="18"/>
                <w:szCs w:val="18"/>
              </w:rPr>
              <w:t>1. Professional Disposition</w:t>
            </w:r>
          </w:p>
          <w:p w14:paraId="6E1FDAAB" w14:textId="77777777" w:rsidR="007C441B" w:rsidRPr="00690EB1" w:rsidRDefault="007C441B" w:rsidP="00690EB1">
            <w:pPr>
              <w:pStyle w:val="NormalWeb"/>
              <w:spacing w:before="0" w:beforeAutospacing="0" w:after="0" w:afterAutospacing="0"/>
              <w:rPr>
                <w:rStyle w:val="Strong"/>
                <w:rFonts w:asciiTheme="minorHAnsi" w:hAnsiTheme="minorHAnsi" w:cs="Calibri"/>
                <w:b w:val="0"/>
                <w:sz w:val="18"/>
                <w:szCs w:val="18"/>
              </w:rPr>
            </w:pPr>
            <w:r w:rsidRPr="00690EB1">
              <w:rPr>
                <w:rStyle w:val="Strong"/>
                <w:rFonts w:asciiTheme="minorHAnsi" w:hAnsiTheme="minorHAnsi" w:cs="Calibri"/>
                <w:b w:val="0"/>
                <w:sz w:val="18"/>
                <w:szCs w:val="18"/>
              </w:rPr>
              <w:t>3. Content Knowledge</w:t>
            </w:r>
          </w:p>
          <w:p w14:paraId="5714C582" w14:textId="77777777" w:rsidR="007C441B" w:rsidRPr="00690EB1" w:rsidRDefault="007C441B" w:rsidP="00690EB1">
            <w:pPr>
              <w:pStyle w:val="NormalWeb"/>
              <w:spacing w:before="0" w:beforeAutospacing="0" w:after="0" w:afterAutospacing="0"/>
              <w:rPr>
                <w:rStyle w:val="Strong"/>
                <w:rFonts w:asciiTheme="minorHAnsi" w:hAnsiTheme="minorHAnsi" w:cs="Calibri"/>
                <w:b w:val="0"/>
                <w:sz w:val="18"/>
                <w:szCs w:val="18"/>
              </w:rPr>
            </w:pPr>
            <w:r w:rsidRPr="00690EB1">
              <w:rPr>
                <w:rStyle w:val="Strong"/>
                <w:rFonts w:asciiTheme="minorHAnsi" w:hAnsiTheme="minorHAnsi" w:cs="Calibri"/>
                <w:b w:val="0"/>
                <w:sz w:val="18"/>
                <w:szCs w:val="18"/>
              </w:rPr>
              <w:t>6. Implementation</w:t>
            </w:r>
          </w:p>
        </w:tc>
      </w:tr>
      <w:tr w:rsidR="007C441B" w:rsidRPr="00D37EFB" w14:paraId="384811D5" w14:textId="77777777" w:rsidTr="002B3E14">
        <w:trPr>
          <w:jc w:val="center"/>
        </w:trPr>
        <w:tc>
          <w:tcPr>
            <w:tcW w:w="360" w:type="dxa"/>
            <w:tcBorders>
              <w:top w:val="nil"/>
              <w:left w:val="nil"/>
              <w:bottom w:val="single" w:sz="4" w:space="0" w:color="D9D9D9" w:themeColor="background1" w:themeShade="D9"/>
              <w:right w:val="nil"/>
            </w:tcBorders>
          </w:tcPr>
          <w:p w14:paraId="76593BBC" w14:textId="77777777" w:rsidR="007C441B" w:rsidRPr="0031601D" w:rsidRDefault="007C441B" w:rsidP="00F0121A">
            <w:pPr>
              <w:spacing w:before="60"/>
              <w:rPr>
                <w:b/>
                <w:sz w:val="28"/>
              </w:rPr>
            </w:pPr>
            <w:r w:rsidRPr="005A016D">
              <w:rPr>
                <w:sz w:val="24"/>
              </w:rPr>
              <w:sym w:font="Wingdings" w:char="F0A8"/>
            </w:r>
          </w:p>
        </w:tc>
        <w:tc>
          <w:tcPr>
            <w:tcW w:w="765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EF6D785" w14:textId="77777777" w:rsidR="0043796E" w:rsidRPr="001021F6" w:rsidRDefault="007C441B" w:rsidP="000C794D">
            <w:pPr>
              <w:pStyle w:val="NormalWeb"/>
              <w:spacing w:before="60" w:beforeAutospacing="0" w:after="0" w:afterAutospacing="0"/>
              <w:rPr>
                <w:rStyle w:val="Strong"/>
                <w:rFonts w:ascii="Calibri" w:hAnsi="Calibri" w:cs="Calibri"/>
                <w:sz w:val="20"/>
                <w:szCs w:val="20"/>
              </w:rPr>
            </w:pPr>
            <w:r w:rsidRPr="001021F6">
              <w:rPr>
                <w:rStyle w:val="Strong"/>
                <w:rFonts w:ascii="Calibri" w:hAnsi="Calibri" w:cs="Calibri"/>
                <w:sz w:val="20"/>
                <w:szCs w:val="20"/>
              </w:rPr>
              <w:t xml:space="preserve">Research and Publications </w:t>
            </w:r>
          </w:p>
          <w:p w14:paraId="58559C8C" w14:textId="1EB6CCFB" w:rsidR="007C441B" w:rsidRPr="001021F6" w:rsidRDefault="00C51DCD" w:rsidP="0043796E">
            <w:pPr>
              <w:pStyle w:val="NormalWeb"/>
              <w:spacing w:before="0" w:beforeAutospacing="0" w:after="0" w:afterAutospacing="0"/>
              <w:ind w:left="-2"/>
              <w:rPr>
                <w:rStyle w:val="Strong"/>
                <w:rFonts w:ascii="Calibri" w:hAnsi="Calibri" w:cs="Calibri"/>
                <w:sz w:val="20"/>
                <w:szCs w:val="20"/>
              </w:rPr>
            </w:pPr>
            <w:hyperlink r:id="rId180" w:history="1">
              <w:r w:rsidR="007C441B" w:rsidRPr="001021F6">
                <w:rPr>
                  <w:rStyle w:val="Hyperlink"/>
                  <w:rFonts w:ascii="Calibri" w:hAnsi="Calibri" w:cs="Calibri"/>
                  <w:sz w:val="20"/>
                  <w:szCs w:val="20"/>
                </w:rPr>
                <w:t>http://www.icah.org/content/research-and-publications</w:t>
              </w:r>
            </w:hyperlink>
          </w:p>
          <w:p w14:paraId="67638D6F" w14:textId="77777777" w:rsidR="007C441B" w:rsidRPr="001021F6" w:rsidRDefault="007C441B" w:rsidP="0043796E">
            <w:pPr>
              <w:pStyle w:val="NormalWeb"/>
              <w:spacing w:before="0" w:beforeAutospacing="0" w:after="60" w:afterAutospacing="0"/>
              <w:ind w:left="358"/>
              <w:rPr>
                <w:rStyle w:val="Strong"/>
                <w:rFonts w:ascii="Calibri" w:hAnsi="Calibri" w:cs="Calibri"/>
                <w:b w:val="0"/>
                <w:sz w:val="20"/>
                <w:szCs w:val="20"/>
              </w:rPr>
            </w:pPr>
            <w:r w:rsidRPr="001021F6">
              <w:rPr>
                <w:rStyle w:val="Strong"/>
                <w:rFonts w:ascii="Calibri" w:hAnsi="Calibri" w:cs="Calibri"/>
                <w:b w:val="0"/>
                <w:sz w:val="20"/>
                <w:szCs w:val="20"/>
              </w:rPr>
              <w:t>Fact sheets, policy briefs, and research findings on sexual and reproductive health.</w:t>
            </w:r>
          </w:p>
        </w:tc>
        <w:tc>
          <w:tcPr>
            <w:tcW w:w="282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7135CEB6" w14:textId="77777777" w:rsidR="007C441B" w:rsidRPr="00690EB1" w:rsidRDefault="007C441B" w:rsidP="00690EB1">
            <w:pPr>
              <w:pStyle w:val="NormalWeb"/>
              <w:spacing w:before="0" w:beforeAutospacing="0" w:after="0" w:afterAutospacing="0"/>
              <w:rPr>
                <w:rStyle w:val="Strong"/>
                <w:rFonts w:asciiTheme="minorHAnsi" w:hAnsiTheme="minorHAnsi" w:cs="Calibri"/>
                <w:b w:val="0"/>
                <w:sz w:val="18"/>
                <w:szCs w:val="18"/>
              </w:rPr>
            </w:pPr>
            <w:r w:rsidRPr="00690EB1">
              <w:rPr>
                <w:rStyle w:val="Strong"/>
                <w:rFonts w:asciiTheme="minorHAnsi" w:hAnsiTheme="minorHAnsi" w:cs="Calibri"/>
                <w:b w:val="0"/>
                <w:sz w:val="18"/>
                <w:szCs w:val="18"/>
              </w:rPr>
              <w:t>3. Content Knowledge</w:t>
            </w:r>
          </w:p>
        </w:tc>
      </w:tr>
      <w:tr w:rsidR="007C441B" w:rsidRPr="00D37EFB" w14:paraId="300A4A70" w14:textId="77777777" w:rsidTr="00207C3E">
        <w:trPr>
          <w:jc w:val="center"/>
        </w:trPr>
        <w:tc>
          <w:tcPr>
            <w:tcW w:w="10831" w:type="dxa"/>
            <w:gridSpan w:val="4"/>
            <w:tcBorders>
              <w:top w:val="single" w:sz="4" w:space="0" w:color="auto"/>
              <w:left w:val="nil"/>
              <w:bottom w:val="single" w:sz="4" w:space="0" w:color="auto"/>
              <w:right w:val="nil"/>
            </w:tcBorders>
            <w:shd w:val="clear" w:color="auto" w:fill="DAEEF3" w:themeFill="accent5" w:themeFillTint="33"/>
          </w:tcPr>
          <w:p w14:paraId="3FE0D9A4" w14:textId="0FED43E6" w:rsidR="007C441B" w:rsidRPr="001021F6" w:rsidRDefault="007C441B" w:rsidP="00C56AB4">
            <w:pPr>
              <w:pStyle w:val="NormalWeb"/>
              <w:spacing w:before="40" w:beforeAutospacing="0" w:after="40" w:afterAutospacing="0"/>
              <w:rPr>
                <w:rStyle w:val="Strong"/>
                <w:rFonts w:asciiTheme="minorHAnsi" w:hAnsiTheme="minorHAnsi" w:cs="Calibri"/>
                <w:b w:val="0"/>
              </w:rPr>
            </w:pPr>
            <w:r w:rsidRPr="001021F6">
              <w:rPr>
                <w:rStyle w:val="Strong"/>
                <w:rFonts w:ascii="Calibri" w:hAnsi="Calibri"/>
              </w:rPr>
              <w:t>FAMILY PLANNING ASSOCIATION OF MAINE</w:t>
            </w:r>
            <w:r w:rsidR="00C56AB4" w:rsidRPr="001021F6">
              <w:rPr>
                <w:rStyle w:val="Strong"/>
                <w:rFonts w:ascii="Calibri" w:hAnsi="Calibri"/>
              </w:rPr>
              <w:t xml:space="preserve"> (FPAM)</w:t>
            </w:r>
          </w:p>
        </w:tc>
      </w:tr>
      <w:tr w:rsidR="007C441B" w:rsidRPr="00D37EFB" w14:paraId="6D5AA562" w14:textId="77777777" w:rsidTr="00207C3E">
        <w:trPr>
          <w:jc w:val="center"/>
        </w:trPr>
        <w:tc>
          <w:tcPr>
            <w:tcW w:w="10831" w:type="dxa"/>
            <w:gridSpan w:val="4"/>
            <w:tcBorders>
              <w:top w:val="single" w:sz="4" w:space="0" w:color="auto"/>
              <w:left w:val="nil"/>
              <w:bottom w:val="single" w:sz="4" w:space="0" w:color="D9D9D9" w:themeColor="background1" w:themeShade="D9"/>
              <w:right w:val="nil"/>
            </w:tcBorders>
          </w:tcPr>
          <w:p w14:paraId="15D666B5" w14:textId="77777777" w:rsidR="007C441B" w:rsidRPr="001021F6" w:rsidRDefault="00C51DCD" w:rsidP="004038BF">
            <w:pPr>
              <w:pStyle w:val="NormalWeb"/>
              <w:spacing w:before="60" w:beforeAutospacing="0" w:after="0" w:afterAutospacing="0"/>
              <w:rPr>
                <w:rFonts w:asciiTheme="minorHAnsi" w:hAnsiTheme="minorHAnsi" w:cstheme="minorHAnsi"/>
                <w:sz w:val="20"/>
                <w:szCs w:val="20"/>
              </w:rPr>
            </w:pPr>
            <w:hyperlink r:id="rId181" w:history="1">
              <w:r w:rsidR="007C441B" w:rsidRPr="001021F6">
                <w:rPr>
                  <w:rStyle w:val="Hyperlink"/>
                  <w:rFonts w:asciiTheme="minorHAnsi" w:hAnsiTheme="minorHAnsi" w:cstheme="minorHAnsi"/>
                  <w:sz w:val="20"/>
                  <w:szCs w:val="20"/>
                </w:rPr>
                <w:t>http://www.mainefamilyplanning.org/</w:t>
              </w:r>
            </w:hyperlink>
          </w:p>
          <w:p w14:paraId="5D2EF42F" w14:textId="370F933B" w:rsidR="007C441B" w:rsidRPr="001021F6" w:rsidRDefault="007C441B" w:rsidP="004038BF">
            <w:pPr>
              <w:pStyle w:val="NormalWeb"/>
              <w:spacing w:before="0" w:beforeAutospacing="0" w:after="60" w:afterAutospacing="0"/>
              <w:rPr>
                <w:rStyle w:val="Strong"/>
                <w:rFonts w:ascii="Calibri" w:hAnsi="Calibri" w:cs="Calibri"/>
                <w:b w:val="0"/>
                <w:sz w:val="20"/>
                <w:szCs w:val="20"/>
              </w:rPr>
            </w:pPr>
            <w:r w:rsidRPr="001021F6">
              <w:rPr>
                <w:rStyle w:val="Strong"/>
                <w:rFonts w:asciiTheme="minorHAnsi" w:hAnsiTheme="minorHAnsi" w:cstheme="minorHAnsi"/>
                <w:sz w:val="20"/>
                <w:szCs w:val="20"/>
              </w:rPr>
              <w:t>Description:</w:t>
            </w:r>
            <w:r w:rsidRPr="001021F6">
              <w:rPr>
                <w:rStyle w:val="Strong"/>
                <w:rFonts w:asciiTheme="minorHAnsi" w:hAnsiTheme="minorHAnsi" w:cstheme="minorHAnsi"/>
                <w:b w:val="0"/>
                <w:sz w:val="20"/>
                <w:szCs w:val="20"/>
              </w:rPr>
              <w:t xml:space="preserve">  The Family Planning Association of Maine offers training and professional development, an annual sexuality education conference, and resource guides for grades K-12, to promote comprehensive sexuality education in schools.</w:t>
            </w:r>
          </w:p>
        </w:tc>
      </w:tr>
      <w:tr w:rsidR="007C441B" w:rsidRPr="00D37EFB" w14:paraId="6A1384F6" w14:textId="77777777" w:rsidTr="003253E3">
        <w:trPr>
          <w:jc w:val="center"/>
        </w:trPr>
        <w:tc>
          <w:tcPr>
            <w:tcW w:w="8010"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49879989" w14:textId="77777777" w:rsidR="007C441B" w:rsidRPr="001021F6" w:rsidRDefault="007C441B" w:rsidP="00EE1E21">
            <w:pPr>
              <w:pStyle w:val="NormalWeb"/>
              <w:spacing w:before="40" w:beforeAutospacing="0" w:after="40" w:afterAutospacing="0"/>
              <w:ind w:left="346" w:hanging="346"/>
              <w:rPr>
                <w:rStyle w:val="Strong"/>
                <w:rFonts w:ascii="Calibri" w:hAnsi="Calibri" w:cs="Calibri"/>
                <w:sz w:val="20"/>
                <w:szCs w:val="20"/>
              </w:rPr>
            </w:pPr>
            <w:r w:rsidRPr="001021F6">
              <w:rPr>
                <w:rStyle w:val="Strong"/>
                <w:rFonts w:ascii="Calibri" w:hAnsi="Calibri" w:cs="Calibri"/>
                <w:sz w:val="20"/>
                <w:szCs w:val="20"/>
              </w:rPr>
              <w:t>RESOURCES FOR PROFESSIONALS</w:t>
            </w:r>
          </w:p>
        </w:tc>
        <w:tc>
          <w:tcPr>
            <w:tcW w:w="2821"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7219FD33" w14:textId="77777777" w:rsidR="007C441B" w:rsidRPr="00D37EFB" w:rsidRDefault="007C441B" w:rsidP="00EE1E21">
            <w:pPr>
              <w:pStyle w:val="NormalWeb"/>
              <w:spacing w:before="40" w:beforeAutospacing="0" w:after="40" w:afterAutospacing="0"/>
              <w:rPr>
                <w:rStyle w:val="Strong"/>
                <w:rFonts w:asciiTheme="minorHAnsi" w:hAnsiTheme="minorHAnsi" w:cs="Calibri"/>
                <w:b w:val="0"/>
                <w:strike/>
                <w:sz w:val="18"/>
                <w:szCs w:val="18"/>
              </w:rPr>
            </w:pPr>
          </w:p>
        </w:tc>
      </w:tr>
      <w:tr w:rsidR="007C441B" w:rsidRPr="00D37EFB" w14:paraId="721EE41F" w14:textId="77777777" w:rsidTr="004038BF">
        <w:trPr>
          <w:jc w:val="center"/>
        </w:trPr>
        <w:tc>
          <w:tcPr>
            <w:tcW w:w="360" w:type="dxa"/>
            <w:tcBorders>
              <w:top w:val="nil"/>
              <w:left w:val="nil"/>
              <w:bottom w:val="nil"/>
              <w:right w:val="nil"/>
            </w:tcBorders>
          </w:tcPr>
          <w:p w14:paraId="342A99D0" w14:textId="77777777" w:rsidR="007C441B" w:rsidRPr="007A4618" w:rsidRDefault="007C441B" w:rsidP="007A4618">
            <w:pPr>
              <w:spacing w:before="60"/>
              <w:rPr>
                <w:sz w:val="36"/>
              </w:rPr>
            </w:pPr>
            <w:r w:rsidRPr="007A4618">
              <w:rPr>
                <w:sz w:val="24"/>
              </w:rPr>
              <w:sym w:font="Wingdings" w:char="F0A8"/>
            </w:r>
          </w:p>
        </w:tc>
        <w:tc>
          <w:tcPr>
            <w:tcW w:w="765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15B833F" w14:textId="77777777" w:rsidR="007C441B" w:rsidRPr="001021F6" w:rsidRDefault="007C441B" w:rsidP="0043796E">
            <w:pPr>
              <w:spacing w:before="60"/>
              <w:rPr>
                <w:rStyle w:val="Strong"/>
                <w:rFonts w:cstheme="minorHAnsi"/>
                <w:b w:val="0"/>
                <w:sz w:val="20"/>
                <w:szCs w:val="20"/>
              </w:rPr>
            </w:pPr>
            <w:r w:rsidRPr="001021F6">
              <w:rPr>
                <w:rStyle w:val="Strong"/>
                <w:rFonts w:cstheme="minorHAnsi"/>
                <w:sz w:val="20"/>
                <w:szCs w:val="20"/>
              </w:rPr>
              <w:t>Training and Professional Development</w:t>
            </w:r>
            <w:r w:rsidRPr="001021F6">
              <w:rPr>
                <w:rStyle w:val="Strong"/>
                <w:rFonts w:cstheme="minorHAnsi"/>
                <w:b w:val="0"/>
                <w:sz w:val="20"/>
                <w:szCs w:val="20"/>
              </w:rPr>
              <w:t xml:space="preserve"> </w:t>
            </w:r>
          </w:p>
          <w:p w14:paraId="0EC6FB0E" w14:textId="77777777" w:rsidR="007C441B" w:rsidRPr="001021F6" w:rsidRDefault="00C51DCD" w:rsidP="004038BF">
            <w:pPr>
              <w:pStyle w:val="NormalWeb"/>
              <w:spacing w:before="0" w:beforeAutospacing="0" w:after="0" w:afterAutospacing="0"/>
              <w:rPr>
                <w:rFonts w:asciiTheme="minorHAnsi" w:hAnsiTheme="minorHAnsi" w:cstheme="minorHAnsi"/>
                <w:sz w:val="20"/>
                <w:szCs w:val="20"/>
              </w:rPr>
            </w:pPr>
            <w:hyperlink r:id="rId182" w:history="1">
              <w:r w:rsidR="007C441B" w:rsidRPr="001021F6">
                <w:rPr>
                  <w:rStyle w:val="Hyperlink"/>
                  <w:rFonts w:asciiTheme="minorHAnsi" w:hAnsiTheme="minorHAnsi" w:cstheme="minorHAnsi"/>
                  <w:sz w:val="20"/>
                  <w:szCs w:val="20"/>
                </w:rPr>
                <w:t>http://www.mainefamilyplanning.org/page/2-753/training-and-professional-development</w:t>
              </w:r>
            </w:hyperlink>
          </w:p>
          <w:p w14:paraId="029A0289" w14:textId="77777777" w:rsidR="007C441B" w:rsidRPr="001021F6" w:rsidRDefault="007C441B" w:rsidP="000F545B">
            <w:pPr>
              <w:pStyle w:val="NormalWeb"/>
              <w:spacing w:before="0" w:beforeAutospacing="0" w:after="40" w:afterAutospacing="0"/>
              <w:ind w:left="358"/>
              <w:rPr>
                <w:rStyle w:val="Strong"/>
                <w:rFonts w:asciiTheme="minorHAnsi" w:hAnsiTheme="minorHAnsi" w:cstheme="minorHAnsi"/>
                <w:b w:val="0"/>
                <w:sz w:val="20"/>
                <w:szCs w:val="20"/>
              </w:rPr>
            </w:pPr>
            <w:r w:rsidRPr="001021F6">
              <w:rPr>
                <w:rStyle w:val="Strong"/>
                <w:rFonts w:asciiTheme="minorHAnsi" w:hAnsiTheme="minorHAnsi" w:cstheme="minorHAnsi"/>
                <w:b w:val="0"/>
                <w:sz w:val="20"/>
                <w:szCs w:val="20"/>
              </w:rPr>
              <w:t>Workshops, Annual Comprehensive Sexuality Education Conference, and online resources on knowledge, theory, and practice for family life and sexuality education.</w:t>
            </w:r>
          </w:p>
        </w:tc>
        <w:tc>
          <w:tcPr>
            <w:tcW w:w="282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695FE8F4" w14:textId="77777777" w:rsidR="007C441B" w:rsidRPr="00E85364" w:rsidRDefault="007C441B" w:rsidP="007A4618">
            <w:pPr>
              <w:pStyle w:val="NormalWeb"/>
              <w:spacing w:before="0" w:beforeAutospacing="0" w:after="0" w:afterAutospacing="0"/>
              <w:rPr>
                <w:rFonts w:asciiTheme="minorHAnsi" w:hAnsiTheme="minorHAnsi"/>
                <w:sz w:val="18"/>
                <w:szCs w:val="18"/>
              </w:rPr>
            </w:pPr>
            <w:r w:rsidRPr="00E85364">
              <w:rPr>
                <w:rFonts w:asciiTheme="minorHAnsi" w:hAnsiTheme="minorHAnsi"/>
                <w:sz w:val="18"/>
                <w:szCs w:val="18"/>
              </w:rPr>
              <w:t>1. Professional Disposition</w:t>
            </w:r>
          </w:p>
          <w:p w14:paraId="1F78D8C6" w14:textId="77777777" w:rsidR="007C441B" w:rsidRPr="00E85364" w:rsidRDefault="007C441B" w:rsidP="007A4618">
            <w:pPr>
              <w:pStyle w:val="NormalWeb"/>
              <w:spacing w:before="0" w:beforeAutospacing="0" w:after="0" w:afterAutospacing="0"/>
              <w:rPr>
                <w:rStyle w:val="Strong"/>
                <w:rFonts w:asciiTheme="minorHAnsi" w:hAnsiTheme="minorHAnsi" w:cs="Calibri"/>
                <w:b w:val="0"/>
                <w:sz w:val="18"/>
                <w:szCs w:val="18"/>
              </w:rPr>
            </w:pPr>
            <w:r w:rsidRPr="00E85364">
              <w:rPr>
                <w:rStyle w:val="Strong"/>
                <w:rFonts w:asciiTheme="minorHAnsi" w:hAnsiTheme="minorHAnsi" w:cs="Calibri"/>
                <w:b w:val="0"/>
                <w:sz w:val="18"/>
                <w:szCs w:val="18"/>
              </w:rPr>
              <w:t>3. Content Knowledge</w:t>
            </w:r>
          </w:p>
          <w:p w14:paraId="7A20DF45" w14:textId="77777777" w:rsidR="007C441B" w:rsidRPr="00E85364" w:rsidRDefault="007C441B" w:rsidP="007A4618">
            <w:pPr>
              <w:pStyle w:val="NormalWeb"/>
              <w:spacing w:before="0" w:beforeAutospacing="0" w:after="0" w:afterAutospacing="0"/>
              <w:rPr>
                <w:rStyle w:val="Strong"/>
                <w:rFonts w:asciiTheme="minorHAnsi" w:hAnsiTheme="minorHAnsi" w:cs="Calibri"/>
                <w:b w:val="0"/>
                <w:sz w:val="18"/>
                <w:szCs w:val="18"/>
              </w:rPr>
            </w:pPr>
            <w:r w:rsidRPr="00E85364">
              <w:rPr>
                <w:rStyle w:val="Strong"/>
                <w:rFonts w:asciiTheme="minorHAnsi" w:hAnsiTheme="minorHAnsi" w:cs="Calibri"/>
                <w:b w:val="0"/>
                <w:sz w:val="18"/>
                <w:szCs w:val="18"/>
              </w:rPr>
              <w:t>5. Planning</w:t>
            </w:r>
          </w:p>
          <w:p w14:paraId="5A2254DF" w14:textId="77777777" w:rsidR="007C441B" w:rsidRPr="007A4618" w:rsidRDefault="007C441B" w:rsidP="007A4618">
            <w:pPr>
              <w:pStyle w:val="NormalWeb"/>
              <w:spacing w:before="0" w:beforeAutospacing="0" w:after="0" w:afterAutospacing="0"/>
              <w:rPr>
                <w:rStyle w:val="Strong"/>
                <w:rFonts w:ascii="Calibri" w:hAnsi="Calibri" w:cs="Calibri"/>
                <w:b w:val="0"/>
                <w:sz w:val="18"/>
                <w:szCs w:val="18"/>
              </w:rPr>
            </w:pPr>
            <w:r w:rsidRPr="00E85364">
              <w:rPr>
                <w:rStyle w:val="Strong"/>
                <w:rFonts w:asciiTheme="minorHAnsi" w:hAnsiTheme="minorHAnsi" w:cs="Calibri"/>
                <w:b w:val="0"/>
                <w:sz w:val="18"/>
                <w:szCs w:val="18"/>
              </w:rPr>
              <w:t>6. Implementation</w:t>
            </w:r>
          </w:p>
        </w:tc>
      </w:tr>
      <w:tr w:rsidR="007C441B" w:rsidRPr="00D37EFB" w14:paraId="7E3537C6" w14:textId="77777777" w:rsidTr="004038BF">
        <w:trPr>
          <w:jc w:val="center"/>
        </w:trPr>
        <w:tc>
          <w:tcPr>
            <w:tcW w:w="360" w:type="dxa"/>
            <w:tcBorders>
              <w:top w:val="nil"/>
              <w:left w:val="nil"/>
              <w:bottom w:val="dotted" w:sz="4" w:space="0" w:color="auto"/>
              <w:right w:val="nil"/>
            </w:tcBorders>
          </w:tcPr>
          <w:p w14:paraId="262275CB" w14:textId="77777777" w:rsidR="007C441B" w:rsidRPr="00D37EFB" w:rsidRDefault="007C441B" w:rsidP="00207C3E">
            <w:pPr>
              <w:spacing w:before="60"/>
              <w:rPr>
                <w:b/>
                <w:strike/>
                <w:sz w:val="28"/>
              </w:rPr>
            </w:pPr>
            <w:r w:rsidRPr="007A4618">
              <w:rPr>
                <w:sz w:val="24"/>
              </w:rPr>
              <w:sym w:font="Wingdings" w:char="F0A8"/>
            </w:r>
          </w:p>
        </w:tc>
        <w:tc>
          <w:tcPr>
            <w:tcW w:w="765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30DC264" w14:textId="77777777" w:rsidR="007C441B" w:rsidRPr="001021F6" w:rsidRDefault="007C441B" w:rsidP="0043796E">
            <w:pPr>
              <w:spacing w:before="60"/>
              <w:rPr>
                <w:rStyle w:val="Strong"/>
                <w:rFonts w:cstheme="minorHAnsi"/>
                <w:sz w:val="20"/>
                <w:szCs w:val="20"/>
              </w:rPr>
            </w:pPr>
            <w:r w:rsidRPr="001021F6">
              <w:rPr>
                <w:rStyle w:val="Strong"/>
                <w:rFonts w:cstheme="minorHAnsi"/>
                <w:sz w:val="20"/>
                <w:szCs w:val="20"/>
              </w:rPr>
              <w:t>Program Support for Schools and Youth-Serving Organizations</w:t>
            </w:r>
          </w:p>
          <w:p w14:paraId="11E74169" w14:textId="77777777" w:rsidR="007C441B" w:rsidRPr="001021F6" w:rsidRDefault="00C51DCD" w:rsidP="004038BF">
            <w:pPr>
              <w:pStyle w:val="NormalWeb"/>
              <w:spacing w:before="0" w:beforeAutospacing="0" w:after="0" w:afterAutospacing="0"/>
              <w:rPr>
                <w:rStyle w:val="Strong"/>
                <w:rFonts w:asciiTheme="minorHAnsi" w:hAnsiTheme="minorHAnsi" w:cstheme="minorHAnsi"/>
                <w:sz w:val="20"/>
                <w:szCs w:val="20"/>
              </w:rPr>
            </w:pPr>
            <w:hyperlink r:id="rId183" w:history="1">
              <w:r w:rsidR="007C441B" w:rsidRPr="001021F6">
                <w:rPr>
                  <w:rStyle w:val="Hyperlink"/>
                  <w:rFonts w:asciiTheme="minorHAnsi" w:hAnsiTheme="minorHAnsi" w:cstheme="minorHAnsi"/>
                  <w:sz w:val="20"/>
                  <w:szCs w:val="20"/>
                </w:rPr>
                <w:t>http://www.mainefamilyplanning.org/page/2-754/program-support-for-schools</w:t>
              </w:r>
            </w:hyperlink>
          </w:p>
          <w:p w14:paraId="6FC50CC4" w14:textId="77777777" w:rsidR="007C441B" w:rsidRPr="001021F6" w:rsidRDefault="007C441B" w:rsidP="000F545B">
            <w:pPr>
              <w:pStyle w:val="NormalWeb"/>
              <w:spacing w:before="0" w:beforeAutospacing="0" w:after="60" w:afterAutospacing="0"/>
              <w:ind w:left="360"/>
              <w:rPr>
                <w:rStyle w:val="Strong"/>
                <w:rFonts w:asciiTheme="minorHAnsi" w:hAnsiTheme="minorHAnsi" w:cstheme="minorHAnsi"/>
                <w:b w:val="0"/>
                <w:strike/>
                <w:sz w:val="20"/>
                <w:szCs w:val="20"/>
              </w:rPr>
            </w:pPr>
            <w:r w:rsidRPr="001021F6">
              <w:rPr>
                <w:rStyle w:val="Strong"/>
                <w:rFonts w:asciiTheme="minorHAnsi" w:hAnsiTheme="minorHAnsi" w:cstheme="minorHAnsi"/>
                <w:b w:val="0"/>
                <w:sz w:val="20"/>
                <w:szCs w:val="20"/>
              </w:rPr>
              <w:t>Training, technical assistance and resources to schools to build capacity and deliver evidence-based approaches to prevent teen pregnancy, HIV and STIs.</w:t>
            </w:r>
          </w:p>
        </w:tc>
        <w:tc>
          <w:tcPr>
            <w:tcW w:w="282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7587C12C" w14:textId="77777777" w:rsidR="007C441B" w:rsidRPr="00E85364" w:rsidRDefault="007C441B" w:rsidP="000F545B">
            <w:pPr>
              <w:pStyle w:val="NormalWeb"/>
              <w:spacing w:before="0" w:beforeAutospacing="0" w:after="0" w:afterAutospacing="0"/>
              <w:rPr>
                <w:rFonts w:asciiTheme="minorHAnsi" w:hAnsiTheme="minorHAnsi"/>
                <w:sz w:val="18"/>
                <w:szCs w:val="18"/>
              </w:rPr>
            </w:pPr>
            <w:r w:rsidRPr="00E85364">
              <w:rPr>
                <w:rFonts w:asciiTheme="minorHAnsi" w:hAnsiTheme="minorHAnsi"/>
                <w:sz w:val="18"/>
                <w:szCs w:val="18"/>
              </w:rPr>
              <w:t>1. Professional Disposition</w:t>
            </w:r>
          </w:p>
          <w:p w14:paraId="740AAC7E" w14:textId="77777777" w:rsidR="007C441B" w:rsidRPr="00E85364" w:rsidRDefault="007C441B" w:rsidP="007A4618">
            <w:pPr>
              <w:pStyle w:val="NormalWeb"/>
              <w:spacing w:before="0" w:beforeAutospacing="0" w:after="0" w:afterAutospacing="0"/>
              <w:rPr>
                <w:rStyle w:val="Strong"/>
                <w:rFonts w:asciiTheme="minorHAnsi" w:hAnsiTheme="minorHAnsi" w:cs="Calibri"/>
                <w:b w:val="0"/>
                <w:sz w:val="18"/>
                <w:szCs w:val="18"/>
              </w:rPr>
            </w:pPr>
            <w:r w:rsidRPr="00E85364">
              <w:rPr>
                <w:rStyle w:val="Strong"/>
                <w:rFonts w:asciiTheme="minorHAnsi" w:hAnsiTheme="minorHAnsi" w:cs="Calibri"/>
                <w:b w:val="0"/>
                <w:sz w:val="18"/>
                <w:szCs w:val="18"/>
              </w:rPr>
              <w:t>3. Content Knowledge</w:t>
            </w:r>
          </w:p>
          <w:p w14:paraId="5888532F" w14:textId="77777777" w:rsidR="007C441B" w:rsidRPr="00E85364" w:rsidRDefault="007C441B" w:rsidP="007A4618">
            <w:pPr>
              <w:pStyle w:val="NormalWeb"/>
              <w:spacing w:before="0" w:beforeAutospacing="0" w:after="0" w:afterAutospacing="0"/>
              <w:rPr>
                <w:rStyle w:val="Strong"/>
                <w:rFonts w:asciiTheme="minorHAnsi" w:hAnsiTheme="minorHAnsi" w:cs="Calibri"/>
                <w:b w:val="0"/>
                <w:sz w:val="18"/>
                <w:szCs w:val="18"/>
              </w:rPr>
            </w:pPr>
            <w:r w:rsidRPr="00E85364">
              <w:rPr>
                <w:rStyle w:val="Strong"/>
                <w:rFonts w:asciiTheme="minorHAnsi" w:hAnsiTheme="minorHAnsi" w:cs="Calibri"/>
                <w:b w:val="0"/>
                <w:sz w:val="18"/>
                <w:szCs w:val="18"/>
              </w:rPr>
              <w:t>5. Planning</w:t>
            </w:r>
          </w:p>
          <w:p w14:paraId="00EC2432" w14:textId="77777777" w:rsidR="007C441B" w:rsidRPr="00D37EFB" w:rsidRDefault="007C441B" w:rsidP="007A4618">
            <w:pPr>
              <w:pStyle w:val="NormalWeb"/>
              <w:spacing w:before="0" w:beforeAutospacing="0" w:after="0" w:afterAutospacing="0"/>
              <w:rPr>
                <w:rStyle w:val="Strong"/>
                <w:rFonts w:asciiTheme="minorHAnsi" w:hAnsiTheme="minorHAnsi" w:cs="Calibri"/>
                <w:b w:val="0"/>
                <w:strike/>
                <w:sz w:val="18"/>
                <w:szCs w:val="18"/>
              </w:rPr>
            </w:pPr>
            <w:r w:rsidRPr="00E85364">
              <w:rPr>
                <w:rStyle w:val="Strong"/>
                <w:rFonts w:asciiTheme="minorHAnsi" w:hAnsiTheme="minorHAnsi" w:cs="Calibri"/>
                <w:b w:val="0"/>
                <w:sz w:val="18"/>
                <w:szCs w:val="18"/>
              </w:rPr>
              <w:t>6. Implementation</w:t>
            </w:r>
          </w:p>
        </w:tc>
      </w:tr>
    </w:tbl>
    <w:p w14:paraId="534C59A6" w14:textId="77777777" w:rsidR="004038BF" w:rsidRDefault="004038BF" w:rsidP="00030234">
      <w:pPr>
        <w:pStyle w:val="NormalWeb"/>
        <w:spacing w:before="40" w:beforeAutospacing="0" w:after="40" w:afterAutospacing="0"/>
        <w:rPr>
          <w:rStyle w:val="Strong"/>
          <w:rFonts w:ascii="Calibri" w:hAnsi="Calibri" w:cs="Calibri"/>
          <w:sz w:val="28"/>
          <w:szCs w:val="20"/>
        </w:rPr>
        <w:sectPr w:rsidR="004038BF" w:rsidSect="004038BF">
          <w:headerReference w:type="default" r:id="rId184"/>
          <w:pgSz w:w="12240" w:h="15840"/>
          <w:pgMar w:top="720" w:right="1440" w:bottom="720" w:left="1440" w:header="630" w:footer="270" w:gutter="0"/>
          <w:cols w:space="720"/>
          <w:docGrid w:linePitch="360"/>
        </w:sectPr>
      </w:pPr>
    </w:p>
    <w:tbl>
      <w:tblPr>
        <w:tblStyle w:val="TableGrid"/>
        <w:tblW w:w="10831" w:type="dxa"/>
        <w:jc w:val="center"/>
        <w:tblLayout w:type="fixed"/>
        <w:tblLook w:val="04A0" w:firstRow="1" w:lastRow="0" w:firstColumn="1" w:lastColumn="0" w:noHBand="0" w:noVBand="1"/>
      </w:tblPr>
      <w:tblGrid>
        <w:gridCol w:w="360"/>
        <w:gridCol w:w="16"/>
        <w:gridCol w:w="7634"/>
        <w:gridCol w:w="16"/>
        <w:gridCol w:w="2805"/>
      </w:tblGrid>
      <w:tr w:rsidR="004038BF" w:rsidRPr="00D37EFB" w14:paraId="52661041" w14:textId="77777777" w:rsidTr="004038BF">
        <w:trPr>
          <w:jc w:val="center"/>
        </w:trPr>
        <w:tc>
          <w:tcPr>
            <w:tcW w:w="8026" w:type="dxa"/>
            <w:gridSpan w:val="4"/>
            <w:tcBorders>
              <w:top w:val="single" w:sz="4" w:space="0" w:color="auto"/>
              <w:left w:val="nil"/>
              <w:bottom w:val="single" w:sz="4" w:space="0" w:color="auto"/>
              <w:right w:val="single" w:sz="4" w:space="0" w:color="auto"/>
            </w:tcBorders>
            <w:shd w:val="clear" w:color="auto" w:fill="D9D9D9" w:themeFill="background1" w:themeFillShade="D9"/>
          </w:tcPr>
          <w:p w14:paraId="59047533" w14:textId="36113853" w:rsidR="004038BF" w:rsidRPr="00207C3E" w:rsidRDefault="004038BF" w:rsidP="004038BF">
            <w:pPr>
              <w:pStyle w:val="NormalWeb"/>
              <w:spacing w:before="40" w:beforeAutospacing="0" w:after="40" w:afterAutospacing="0"/>
              <w:rPr>
                <w:rStyle w:val="Strong"/>
                <w:rFonts w:ascii="Calibri" w:hAnsi="Calibri" w:cs="Calibri"/>
                <w:sz w:val="28"/>
                <w:szCs w:val="20"/>
              </w:rPr>
            </w:pPr>
            <w:r w:rsidRPr="00F73067">
              <w:rPr>
                <w:rFonts w:asciiTheme="minorHAnsi" w:hAnsiTheme="minorHAnsi" w:cstheme="minorHAnsi"/>
                <w:b/>
              </w:rPr>
              <w:t>Organization</w:t>
            </w:r>
          </w:p>
        </w:tc>
        <w:tc>
          <w:tcPr>
            <w:tcW w:w="2805" w:type="dxa"/>
            <w:tcBorders>
              <w:top w:val="single" w:sz="4" w:space="0" w:color="auto"/>
              <w:left w:val="single" w:sz="4" w:space="0" w:color="auto"/>
              <w:bottom w:val="single" w:sz="4" w:space="0" w:color="auto"/>
              <w:right w:val="single" w:sz="4" w:space="0" w:color="D9D9D9" w:themeColor="background1" w:themeShade="D9"/>
            </w:tcBorders>
            <w:shd w:val="clear" w:color="auto" w:fill="D9D9D9" w:themeFill="background1" w:themeFillShade="D9"/>
          </w:tcPr>
          <w:p w14:paraId="3CB3A24C" w14:textId="4DAAA477" w:rsidR="004038BF" w:rsidRPr="00207C3E" w:rsidRDefault="004038BF" w:rsidP="00030234">
            <w:pPr>
              <w:pStyle w:val="NormalWeb"/>
              <w:spacing w:before="40" w:beforeAutospacing="0" w:after="40" w:afterAutospacing="0"/>
              <w:rPr>
                <w:rStyle w:val="Strong"/>
                <w:rFonts w:ascii="Calibri" w:hAnsi="Calibri" w:cs="Calibri"/>
                <w:sz w:val="28"/>
                <w:szCs w:val="20"/>
              </w:rPr>
            </w:pPr>
            <w:r w:rsidRPr="00F73067">
              <w:rPr>
                <w:rFonts w:asciiTheme="minorHAnsi" w:hAnsiTheme="minorHAnsi" w:cstheme="minorHAnsi"/>
                <w:b/>
              </w:rPr>
              <w:t xml:space="preserve">Standards </w:t>
            </w:r>
          </w:p>
        </w:tc>
      </w:tr>
      <w:tr w:rsidR="007A46F2" w:rsidRPr="00D37EFB" w14:paraId="3A8BD47B" w14:textId="77777777" w:rsidTr="00207C3E">
        <w:trPr>
          <w:jc w:val="center"/>
        </w:trPr>
        <w:tc>
          <w:tcPr>
            <w:tcW w:w="10831" w:type="dxa"/>
            <w:gridSpan w:val="5"/>
            <w:tcBorders>
              <w:top w:val="single" w:sz="4" w:space="0" w:color="auto"/>
              <w:left w:val="nil"/>
              <w:bottom w:val="single" w:sz="4" w:space="0" w:color="auto"/>
              <w:right w:val="single" w:sz="4" w:space="0" w:color="D9D9D9" w:themeColor="background1" w:themeShade="D9"/>
            </w:tcBorders>
            <w:shd w:val="clear" w:color="auto" w:fill="DAEEF3" w:themeFill="accent5" w:themeFillTint="33"/>
          </w:tcPr>
          <w:p w14:paraId="5AA9AE2D" w14:textId="67F23E49" w:rsidR="007A46F2" w:rsidRPr="00207C3E" w:rsidRDefault="007A46F2" w:rsidP="004038BF">
            <w:pPr>
              <w:pStyle w:val="NormalWeb"/>
              <w:spacing w:before="40" w:beforeAutospacing="0" w:after="40" w:afterAutospacing="0"/>
              <w:rPr>
                <w:rStyle w:val="Strong"/>
                <w:rFonts w:asciiTheme="minorHAnsi" w:hAnsiTheme="minorHAnsi" w:cs="Calibri"/>
                <w:strike/>
                <w:sz w:val="18"/>
                <w:szCs w:val="18"/>
              </w:rPr>
            </w:pPr>
            <w:r w:rsidRPr="00207C3E">
              <w:rPr>
                <w:rStyle w:val="Strong"/>
                <w:rFonts w:ascii="Calibri" w:hAnsi="Calibri" w:cs="Calibri"/>
                <w:sz w:val="28"/>
                <w:szCs w:val="20"/>
              </w:rPr>
              <w:t xml:space="preserve">MASSACHUSETTS ALLIANCE ON TEEN PREGNANCY </w:t>
            </w:r>
          </w:p>
        </w:tc>
      </w:tr>
      <w:tr w:rsidR="007A46F2" w:rsidRPr="00D37EFB" w14:paraId="7A981391" w14:textId="77777777" w:rsidTr="00207C3E">
        <w:trPr>
          <w:jc w:val="center"/>
        </w:trPr>
        <w:tc>
          <w:tcPr>
            <w:tcW w:w="10831" w:type="dxa"/>
            <w:gridSpan w:val="5"/>
            <w:tcBorders>
              <w:top w:val="single" w:sz="4" w:space="0" w:color="auto"/>
              <w:left w:val="nil"/>
              <w:bottom w:val="single" w:sz="4" w:space="0" w:color="D9D9D9" w:themeColor="background1" w:themeShade="D9"/>
              <w:right w:val="nil"/>
            </w:tcBorders>
          </w:tcPr>
          <w:p w14:paraId="21634E40" w14:textId="77777777" w:rsidR="007A46F2" w:rsidRPr="00AE6180" w:rsidRDefault="00C51DCD" w:rsidP="00AE6180">
            <w:pPr>
              <w:pStyle w:val="NormalWeb"/>
              <w:spacing w:before="60" w:beforeAutospacing="0" w:after="60" w:afterAutospacing="0"/>
              <w:rPr>
                <w:rFonts w:asciiTheme="minorHAnsi" w:hAnsiTheme="minorHAnsi" w:cstheme="minorHAnsi"/>
                <w:sz w:val="20"/>
                <w:szCs w:val="22"/>
              </w:rPr>
            </w:pPr>
            <w:hyperlink r:id="rId185" w:history="1">
              <w:r w:rsidR="007A46F2" w:rsidRPr="00AE6180">
                <w:rPr>
                  <w:rStyle w:val="Hyperlink"/>
                  <w:rFonts w:asciiTheme="minorHAnsi" w:hAnsiTheme="minorHAnsi" w:cstheme="minorHAnsi"/>
                  <w:sz w:val="20"/>
                  <w:szCs w:val="22"/>
                </w:rPr>
                <w:t>http://www.massteenpregnancy.org/</w:t>
              </w:r>
            </w:hyperlink>
          </w:p>
          <w:p w14:paraId="79BD9F60" w14:textId="77777777" w:rsidR="007A46F2" w:rsidRPr="00D37EFB" w:rsidRDefault="007A46F2" w:rsidP="00AE6180">
            <w:pPr>
              <w:pStyle w:val="NormalWeb"/>
              <w:spacing w:before="60" w:beforeAutospacing="0" w:after="60" w:afterAutospacing="0"/>
              <w:rPr>
                <w:rStyle w:val="Strong"/>
                <w:rFonts w:asciiTheme="minorHAnsi" w:hAnsiTheme="minorHAnsi" w:cs="Calibri"/>
                <w:b w:val="0"/>
                <w:strike/>
                <w:sz w:val="18"/>
                <w:szCs w:val="18"/>
              </w:rPr>
            </w:pPr>
            <w:r w:rsidRPr="00AE6180">
              <w:rPr>
                <w:rStyle w:val="Strong"/>
                <w:rFonts w:asciiTheme="minorHAnsi" w:hAnsiTheme="minorHAnsi" w:cstheme="minorHAnsi"/>
                <w:sz w:val="20"/>
                <w:szCs w:val="22"/>
              </w:rPr>
              <w:t>Description:</w:t>
            </w:r>
            <w:r w:rsidRPr="00AE6180">
              <w:rPr>
                <w:rStyle w:val="Strong"/>
                <w:rFonts w:asciiTheme="minorHAnsi" w:hAnsiTheme="minorHAnsi" w:cstheme="minorHAnsi"/>
                <w:b w:val="0"/>
                <w:sz w:val="20"/>
                <w:szCs w:val="22"/>
              </w:rPr>
              <w:t xml:space="preserve">  The Massachusetts Alliance on Teen Pregnancy provides training and technical assistance to school districts to promote science-based approaches to teen pregnancy prevention.  Trainings and technical assistance include use of curriculum aligned with state and local district’s health education frameworks, and development of sexuality education facilitation skills. </w:t>
            </w:r>
            <w:r w:rsidRPr="00AE6180">
              <w:rPr>
                <w:rStyle w:val="Strong"/>
                <w:rFonts w:ascii="Calibri" w:hAnsi="Calibri" w:cs="Calibri"/>
                <w:b w:val="0"/>
                <w:sz w:val="18"/>
                <w:szCs w:val="20"/>
              </w:rPr>
              <w:t xml:space="preserve"> </w:t>
            </w:r>
          </w:p>
        </w:tc>
      </w:tr>
      <w:tr w:rsidR="007A46F2" w:rsidRPr="00D37EFB" w14:paraId="3CC317C7" w14:textId="77777777" w:rsidTr="003253E3">
        <w:trPr>
          <w:jc w:val="center"/>
        </w:trPr>
        <w:tc>
          <w:tcPr>
            <w:tcW w:w="8010" w:type="dxa"/>
            <w:gridSpan w:val="3"/>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37339EE2" w14:textId="77777777" w:rsidR="007A46F2" w:rsidRPr="00D37EFB" w:rsidRDefault="007A46F2" w:rsidP="00030234">
            <w:pPr>
              <w:pStyle w:val="NormalWeb"/>
              <w:spacing w:before="40" w:beforeAutospacing="0" w:after="40" w:afterAutospacing="0"/>
              <w:ind w:left="346" w:hanging="346"/>
              <w:rPr>
                <w:rStyle w:val="Strong"/>
                <w:rFonts w:ascii="Calibri" w:hAnsi="Calibri" w:cs="Calibri"/>
                <w:strike/>
                <w:sz w:val="22"/>
                <w:szCs w:val="20"/>
              </w:rPr>
            </w:pPr>
            <w:r w:rsidRPr="000C794D">
              <w:rPr>
                <w:rStyle w:val="Strong"/>
                <w:rFonts w:ascii="Calibri" w:hAnsi="Calibri" w:cs="Calibri"/>
                <w:szCs w:val="20"/>
              </w:rPr>
              <w:t>RESOURCES FOR PROFESSIONALS</w:t>
            </w:r>
          </w:p>
        </w:tc>
        <w:tc>
          <w:tcPr>
            <w:tcW w:w="2821"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52630BA8" w14:textId="77777777" w:rsidR="007A46F2" w:rsidRPr="00D37EFB" w:rsidRDefault="007A46F2" w:rsidP="003253E3">
            <w:pPr>
              <w:pStyle w:val="NormalWeb"/>
              <w:spacing w:before="40" w:beforeAutospacing="0" w:after="40" w:afterAutospacing="0"/>
              <w:rPr>
                <w:rStyle w:val="Strong"/>
                <w:rFonts w:asciiTheme="minorHAnsi" w:hAnsiTheme="minorHAnsi" w:cs="Calibri"/>
                <w:b w:val="0"/>
                <w:strike/>
                <w:sz w:val="18"/>
                <w:szCs w:val="18"/>
              </w:rPr>
            </w:pPr>
          </w:p>
        </w:tc>
      </w:tr>
      <w:tr w:rsidR="007A46F2" w:rsidRPr="00D37EFB" w14:paraId="3EE4CA31" w14:textId="77777777" w:rsidTr="00030234">
        <w:trPr>
          <w:jc w:val="center"/>
        </w:trPr>
        <w:tc>
          <w:tcPr>
            <w:tcW w:w="360" w:type="dxa"/>
            <w:tcBorders>
              <w:top w:val="single" w:sz="4" w:space="0" w:color="D9D9D9" w:themeColor="background1" w:themeShade="D9"/>
              <w:left w:val="nil"/>
              <w:bottom w:val="single" w:sz="4" w:space="0" w:color="D9D9D9" w:themeColor="background1" w:themeShade="D9"/>
              <w:right w:val="nil"/>
            </w:tcBorders>
          </w:tcPr>
          <w:p w14:paraId="23740EC7" w14:textId="77777777" w:rsidR="007A46F2" w:rsidRPr="007A4618" w:rsidRDefault="007A46F2" w:rsidP="00CF1737">
            <w:pPr>
              <w:spacing w:before="60"/>
              <w:rPr>
                <w:sz w:val="36"/>
              </w:rPr>
            </w:pPr>
            <w:r w:rsidRPr="007A4618">
              <w:rPr>
                <w:sz w:val="24"/>
              </w:rPr>
              <w:sym w:font="Wingdings" w:char="F0A8"/>
            </w:r>
          </w:p>
        </w:tc>
        <w:tc>
          <w:tcPr>
            <w:tcW w:w="7650"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667A7D5" w14:textId="77777777" w:rsidR="007A46F2" w:rsidRPr="000C794D" w:rsidRDefault="007A46F2" w:rsidP="00CF1737">
            <w:pPr>
              <w:pStyle w:val="NormalWeb"/>
              <w:spacing w:before="60" w:beforeAutospacing="0" w:after="0" w:afterAutospacing="0"/>
              <w:ind w:left="346" w:hanging="346"/>
              <w:rPr>
                <w:rStyle w:val="Strong"/>
                <w:rFonts w:ascii="Calibri" w:hAnsi="Calibri" w:cs="Calibri"/>
                <w:b w:val="0"/>
                <w:sz w:val="22"/>
                <w:szCs w:val="20"/>
              </w:rPr>
            </w:pPr>
            <w:r w:rsidRPr="000C794D">
              <w:rPr>
                <w:rStyle w:val="Strong"/>
                <w:rFonts w:ascii="Calibri" w:hAnsi="Calibri" w:cs="Calibri"/>
                <w:sz w:val="22"/>
                <w:szCs w:val="20"/>
              </w:rPr>
              <w:t>Training and Technical Assistance</w:t>
            </w:r>
            <w:r w:rsidRPr="000C794D">
              <w:rPr>
                <w:rStyle w:val="Strong"/>
                <w:rFonts w:ascii="Calibri" w:hAnsi="Calibri" w:cs="Calibri"/>
                <w:b w:val="0"/>
                <w:sz w:val="22"/>
                <w:szCs w:val="20"/>
              </w:rPr>
              <w:t xml:space="preserve"> </w:t>
            </w:r>
          </w:p>
          <w:p w14:paraId="419E716B" w14:textId="77777777" w:rsidR="007A46F2" w:rsidRPr="003253E3" w:rsidRDefault="00C51DCD" w:rsidP="00030234">
            <w:pPr>
              <w:spacing w:after="60"/>
              <w:rPr>
                <w:rStyle w:val="Strong"/>
                <w:rFonts w:cstheme="minorHAnsi"/>
                <w:b w:val="0"/>
                <w:bCs w:val="0"/>
                <w:sz w:val="20"/>
                <w:szCs w:val="20"/>
              </w:rPr>
            </w:pPr>
            <w:hyperlink r:id="rId186" w:history="1">
              <w:r w:rsidR="007A46F2" w:rsidRPr="00030234">
                <w:rPr>
                  <w:rStyle w:val="Hyperlink"/>
                  <w:sz w:val="20"/>
                </w:rPr>
                <w:t>http://www.massteenpregnancy.org/providers/training-and-technical-assistance-services</w:t>
              </w:r>
            </w:hyperlink>
          </w:p>
        </w:tc>
        <w:tc>
          <w:tcPr>
            <w:tcW w:w="282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7671E3F2" w14:textId="77777777" w:rsidR="007A46F2" w:rsidRPr="00E85364" w:rsidRDefault="007A46F2" w:rsidP="000F545B">
            <w:pPr>
              <w:pStyle w:val="NormalWeb"/>
              <w:spacing w:before="60" w:beforeAutospacing="0" w:after="0" w:afterAutospacing="0"/>
              <w:rPr>
                <w:rFonts w:asciiTheme="minorHAnsi" w:hAnsiTheme="minorHAnsi"/>
                <w:sz w:val="18"/>
                <w:szCs w:val="18"/>
              </w:rPr>
            </w:pPr>
            <w:r w:rsidRPr="00E85364">
              <w:rPr>
                <w:rFonts w:asciiTheme="minorHAnsi" w:hAnsiTheme="minorHAnsi"/>
                <w:sz w:val="18"/>
                <w:szCs w:val="18"/>
              </w:rPr>
              <w:t>1. Professional Disposition</w:t>
            </w:r>
          </w:p>
          <w:p w14:paraId="0A429F19" w14:textId="77777777" w:rsidR="007A46F2" w:rsidRPr="002C24C4" w:rsidRDefault="007A46F2" w:rsidP="00030234">
            <w:pPr>
              <w:pStyle w:val="NormalWeb"/>
              <w:spacing w:before="0" w:beforeAutospacing="0" w:after="0" w:afterAutospacing="0"/>
              <w:rPr>
                <w:rStyle w:val="Strong"/>
                <w:rFonts w:asciiTheme="minorHAnsi" w:hAnsiTheme="minorHAnsi" w:cs="Calibri"/>
                <w:b w:val="0"/>
                <w:sz w:val="18"/>
                <w:szCs w:val="18"/>
              </w:rPr>
            </w:pPr>
            <w:r w:rsidRPr="002C24C4">
              <w:rPr>
                <w:rStyle w:val="Strong"/>
                <w:rFonts w:asciiTheme="minorHAnsi" w:hAnsiTheme="minorHAnsi" w:cs="Calibri"/>
                <w:b w:val="0"/>
                <w:sz w:val="18"/>
                <w:szCs w:val="18"/>
              </w:rPr>
              <w:t>3. Content Knowledge</w:t>
            </w:r>
          </w:p>
          <w:p w14:paraId="38DE3004" w14:textId="77777777" w:rsidR="007A46F2" w:rsidRPr="00030234" w:rsidRDefault="007A46F2" w:rsidP="000F545B">
            <w:pPr>
              <w:pStyle w:val="NormalWeb"/>
              <w:spacing w:before="0" w:beforeAutospacing="0" w:after="6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5. Planning</w:t>
            </w:r>
          </w:p>
        </w:tc>
      </w:tr>
      <w:tr w:rsidR="007A46F2" w:rsidRPr="00D37EFB" w14:paraId="00F300AB" w14:textId="77777777" w:rsidTr="00CF1737">
        <w:trPr>
          <w:jc w:val="center"/>
        </w:trPr>
        <w:tc>
          <w:tcPr>
            <w:tcW w:w="10831" w:type="dxa"/>
            <w:gridSpan w:val="5"/>
            <w:tcBorders>
              <w:top w:val="single" w:sz="4" w:space="0" w:color="auto"/>
              <w:left w:val="nil"/>
              <w:bottom w:val="single" w:sz="4" w:space="0" w:color="auto"/>
              <w:right w:val="nil"/>
            </w:tcBorders>
            <w:shd w:val="clear" w:color="auto" w:fill="DAEEF3" w:themeFill="accent5" w:themeFillTint="33"/>
          </w:tcPr>
          <w:p w14:paraId="7858C7B9" w14:textId="77777777" w:rsidR="007A46F2" w:rsidRPr="008751CD" w:rsidRDefault="007A46F2" w:rsidP="004038BF">
            <w:pPr>
              <w:pStyle w:val="NormalWeb"/>
              <w:spacing w:before="40" w:beforeAutospacing="0" w:after="40" w:afterAutospacing="0"/>
              <w:rPr>
                <w:rStyle w:val="Strong"/>
                <w:rFonts w:asciiTheme="minorHAnsi" w:hAnsiTheme="minorHAnsi" w:cs="Calibri"/>
                <w:b w:val="0"/>
                <w:sz w:val="18"/>
                <w:szCs w:val="18"/>
              </w:rPr>
            </w:pPr>
            <w:r w:rsidRPr="002C24C4">
              <w:rPr>
                <w:rStyle w:val="Strong"/>
                <w:rFonts w:ascii="Calibri" w:hAnsi="Calibri"/>
                <w:sz w:val="28"/>
              </w:rPr>
              <w:t>MICHIGAN ORGANIZATION OF ADOLESCENT SEXUAL HEALTH</w:t>
            </w:r>
            <w:r>
              <w:rPr>
                <w:rStyle w:val="Strong"/>
                <w:rFonts w:ascii="Calibri" w:hAnsi="Calibri"/>
                <w:sz w:val="28"/>
              </w:rPr>
              <w:t xml:space="preserve"> (MOASH)</w:t>
            </w:r>
          </w:p>
        </w:tc>
      </w:tr>
      <w:tr w:rsidR="007A46F2" w:rsidRPr="00D37EFB" w14:paraId="0E4824E7" w14:textId="77777777" w:rsidTr="003253E3">
        <w:trPr>
          <w:jc w:val="center"/>
        </w:trPr>
        <w:tc>
          <w:tcPr>
            <w:tcW w:w="10831" w:type="dxa"/>
            <w:gridSpan w:val="5"/>
            <w:tcBorders>
              <w:top w:val="single" w:sz="4" w:space="0" w:color="auto"/>
              <w:left w:val="nil"/>
              <w:bottom w:val="single" w:sz="4" w:space="0" w:color="D9D9D9" w:themeColor="background1" w:themeShade="D9"/>
              <w:right w:val="nil"/>
            </w:tcBorders>
          </w:tcPr>
          <w:p w14:paraId="056D485D" w14:textId="77777777" w:rsidR="007A46F2" w:rsidRPr="00AE6180" w:rsidRDefault="00C51DCD" w:rsidP="00AE6180">
            <w:pPr>
              <w:pStyle w:val="NormalWeb"/>
              <w:spacing w:before="60" w:beforeAutospacing="0" w:after="60" w:afterAutospacing="0"/>
              <w:rPr>
                <w:rFonts w:ascii="Calibri" w:hAnsi="Calibri" w:cs="Calibri"/>
                <w:sz w:val="20"/>
                <w:szCs w:val="20"/>
              </w:rPr>
            </w:pPr>
            <w:hyperlink r:id="rId187" w:history="1">
              <w:r w:rsidR="007A46F2" w:rsidRPr="00AE6180">
                <w:rPr>
                  <w:rStyle w:val="Hyperlink"/>
                  <w:rFonts w:ascii="Calibri" w:hAnsi="Calibri" w:cs="Calibri"/>
                  <w:sz w:val="20"/>
                  <w:szCs w:val="20"/>
                </w:rPr>
                <w:t>http://www.moash.org/</w:t>
              </w:r>
            </w:hyperlink>
          </w:p>
          <w:p w14:paraId="4C7DB9A7" w14:textId="36C70218" w:rsidR="007A46F2" w:rsidRPr="00D37EFB" w:rsidRDefault="007A46F2" w:rsidP="00AE6180">
            <w:pPr>
              <w:pStyle w:val="NormalWeb"/>
              <w:spacing w:before="60" w:beforeAutospacing="0" w:after="60" w:afterAutospacing="0"/>
              <w:rPr>
                <w:rStyle w:val="Strong"/>
                <w:rFonts w:asciiTheme="minorHAnsi" w:hAnsiTheme="minorHAnsi" w:cs="Calibri"/>
                <w:b w:val="0"/>
                <w:strike/>
                <w:sz w:val="18"/>
                <w:szCs w:val="18"/>
              </w:rPr>
            </w:pPr>
            <w:r w:rsidRPr="00AE6180">
              <w:rPr>
                <w:rStyle w:val="Strong"/>
                <w:rFonts w:ascii="Calibri" w:hAnsi="Calibri" w:cs="Calibri"/>
                <w:sz w:val="20"/>
                <w:szCs w:val="20"/>
              </w:rPr>
              <w:t>Description:</w:t>
            </w:r>
            <w:r w:rsidRPr="00AE6180">
              <w:rPr>
                <w:rStyle w:val="Strong"/>
                <w:rFonts w:ascii="Calibri" w:hAnsi="Calibri" w:cs="Calibri"/>
                <w:b w:val="0"/>
                <w:sz w:val="20"/>
                <w:szCs w:val="20"/>
              </w:rPr>
              <w:t xml:space="preserve">  MOASH is the statewide leader on adolescent sexual health, including pregnancy prevention.  MOASH offers </w:t>
            </w:r>
            <w:proofErr w:type="gramStart"/>
            <w:r w:rsidRPr="00AE6180">
              <w:rPr>
                <w:rStyle w:val="Strong"/>
                <w:rFonts w:ascii="Calibri" w:hAnsi="Calibri" w:cs="Calibri"/>
                <w:b w:val="0"/>
                <w:sz w:val="20"/>
                <w:szCs w:val="20"/>
              </w:rPr>
              <w:t>a</w:t>
            </w:r>
            <w:r w:rsidRPr="00AE6180">
              <w:rPr>
                <w:rFonts w:ascii="Calibri" w:hAnsi="Calibri" w:cs="Calibri"/>
                <w:i/>
                <w:sz w:val="20"/>
                <w:szCs w:val="20"/>
              </w:rPr>
              <w:t xml:space="preserve"> LGBTQ</w:t>
            </w:r>
            <w:proofErr w:type="gramEnd"/>
            <w:r w:rsidRPr="00AE6180">
              <w:rPr>
                <w:rFonts w:ascii="Calibri" w:hAnsi="Calibri" w:cs="Calibri"/>
                <w:i/>
                <w:sz w:val="20"/>
                <w:szCs w:val="20"/>
              </w:rPr>
              <w:t xml:space="preserve"> Youth Inclusivity </w:t>
            </w:r>
            <w:r w:rsidRPr="00AE6180">
              <w:rPr>
                <w:rStyle w:val="Strong"/>
                <w:rFonts w:ascii="Calibri" w:hAnsi="Calibri" w:cs="Calibri"/>
                <w:b w:val="0"/>
                <w:sz w:val="20"/>
                <w:szCs w:val="20"/>
              </w:rPr>
              <w:t>toolkit</w:t>
            </w:r>
            <w:r w:rsidRPr="00AE6180">
              <w:rPr>
                <w:rFonts w:ascii="Calibri" w:hAnsi="Calibri" w:cs="Calibri"/>
                <w:sz w:val="20"/>
                <w:szCs w:val="20"/>
              </w:rPr>
              <w:t xml:space="preserve"> and </w:t>
            </w:r>
            <w:r w:rsidRPr="00AE6180">
              <w:rPr>
                <w:rStyle w:val="Strong"/>
                <w:rFonts w:ascii="Calibri" w:hAnsi="Calibri" w:cs="Calibri"/>
                <w:b w:val="0"/>
                <w:sz w:val="20"/>
                <w:szCs w:val="20"/>
              </w:rPr>
              <w:t>a quarterly resource guide on adolescent sexual health, HIV, STI, and pregnancy prevention.</w:t>
            </w:r>
            <w:r w:rsidRPr="00A36247">
              <w:rPr>
                <w:rStyle w:val="Strong"/>
                <w:rFonts w:ascii="Calibri" w:hAnsi="Calibri" w:cs="Calibri"/>
                <w:b w:val="0"/>
                <w:sz w:val="20"/>
                <w:szCs w:val="20"/>
              </w:rPr>
              <w:t xml:space="preserve"> </w:t>
            </w:r>
            <w:r>
              <w:rPr>
                <w:rStyle w:val="Strong"/>
                <w:rFonts w:ascii="Calibri" w:hAnsi="Calibri" w:cs="Calibri"/>
                <w:b w:val="0"/>
                <w:sz w:val="20"/>
                <w:szCs w:val="20"/>
              </w:rPr>
              <w:t xml:space="preserve"> </w:t>
            </w:r>
          </w:p>
        </w:tc>
      </w:tr>
      <w:tr w:rsidR="007A46F2" w:rsidRPr="00D37EFB" w14:paraId="608CD4E3" w14:textId="77777777" w:rsidTr="003253E3">
        <w:trPr>
          <w:jc w:val="center"/>
        </w:trPr>
        <w:tc>
          <w:tcPr>
            <w:tcW w:w="8010" w:type="dxa"/>
            <w:gridSpan w:val="3"/>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00BC755C" w14:textId="77777777" w:rsidR="007A46F2" w:rsidRPr="00CF1737" w:rsidRDefault="007A46F2" w:rsidP="00030234">
            <w:pPr>
              <w:pStyle w:val="NormalWeb"/>
              <w:spacing w:before="40" w:beforeAutospacing="0" w:after="40" w:afterAutospacing="0"/>
              <w:ind w:left="346" w:hanging="346"/>
              <w:rPr>
                <w:rStyle w:val="Strong"/>
                <w:rFonts w:ascii="Calibri" w:hAnsi="Calibri" w:cs="Calibri"/>
                <w:sz w:val="22"/>
                <w:szCs w:val="20"/>
              </w:rPr>
            </w:pPr>
            <w:r w:rsidRPr="000C794D">
              <w:rPr>
                <w:rStyle w:val="Strong"/>
                <w:rFonts w:ascii="Calibri" w:hAnsi="Calibri" w:cs="Calibri"/>
                <w:szCs w:val="20"/>
              </w:rPr>
              <w:t>RESOURCES FOR PROFESSIONALS</w:t>
            </w:r>
          </w:p>
        </w:tc>
        <w:tc>
          <w:tcPr>
            <w:tcW w:w="2821"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58EEE9D1" w14:textId="77777777" w:rsidR="007A46F2" w:rsidRPr="00D37EFB" w:rsidRDefault="007A46F2" w:rsidP="003253E3">
            <w:pPr>
              <w:pStyle w:val="NormalWeb"/>
              <w:spacing w:before="40" w:beforeAutospacing="0" w:after="40" w:afterAutospacing="0"/>
              <w:rPr>
                <w:rStyle w:val="Strong"/>
                <w:rFonts w:asciiTheme="minorHAnsi" w:hAnsiTheme="minorHAnsi" w:cs="Calibri"/>
                <w:b w:val="0"/>
                <w:strike/>
                <w:sz w:val="18"/>
                <w:szCs w:val="18"/>
              </w:rPr>
            </w:pPr>
          </w:p>
        </w:tc>
      </w:tr>
      <w:tr w:rsidR="007A46F2" w:rsidRPr="00D37EFB" w14:paraId="2FAEC7E3" w14:textId="77777777" w:rsidTr="000C794D">
        <w:trPr>
          <w:jc w:val="center"/>
        </w:trPr>
        <w:tc>
          <w:tcPr>
            <w:tcW w:w="360" w:type="dxa"/>
            <w:tcBorders>
              <w:top w:val="single" w:sz="4" w:space="0" w:color="D9D9D9" w:themeColor="background1" w:themeShade="D9"/>
              <w:left w:val="nil"/>
              <w:bottom w:val="nil"/>
              <w:right w:val="nil"/>
            </w:tcBorders>
          </w:tcPr>
          <w:p w14:paraId="15CFE53B" w14:textId="77777777" w:rsidR="007A46F2" w:rsidRPr="00D37EFB" w:rsidRDefault="007A46F2" w:rsidP="00CF1737">
            <w:pPr>
              <w:spacing w:before="60"/>
              <w:rPr>
                <w:b/>
                <w:strike/>
                <w:sz w:val="36"/>
              </w:rPr>
            </w:pPr>
            <w:r w:rsidRPr="007A4618">
              <w:rPr>
                <w:sz w:val="24"/>
              </w:rPr>
              <w:sym w:font="Wingdings" w:char="F0A8"/>
            </w:r>
          </w:p>
        </w:tc>
        <w:tc>
          <w:tcPr>
            <w:tcW w:w="7650"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450BC7B" w14:textId="77777777" w:rsidR="000C794D" w:rsidRDefault="007A46F2" w:rsidP="00EE1E21">
            <w:pPr>
              <w:pStyle w:val="NormalWeb"/>
              <w:spacing w:before="40" w:beforeAutospacing="0" w:after="0" w:afterAutospacing="0"/>
              <w:rPr>
                <w:rStyle w:val="Strong"/>
                <w:rFonts w:ascii="Calibri" w:hAnsi="Calibri" w:cs="Calibri"/>
                <w:i/>
                <w:sz w:val="22"/>
                <w:szCs w:val="20"/>
              </w:rPr>
            </w:pPr>
            <w:r w:rsidRPr="000C794D">
              <w:rPr>
                <w:rStyle w:val="Strong"/>
                <w:rFonts w:ascii="Calibri" w:hAnsi="Calibri" w:cs="Calibri"/>
                <w:sz w:val="22"/>
                <w:szCs w:val="20"/>
              </w:rPr>
              <w:t>Toolkit</w:t>
            </w:r>
            <w:r w:rsidRPr="00CF1737">
              <w:rPr>
                <w:rStyle w:val="Strong"/>
                <w:rFonts w:ascii="Calibri" w:hAnsi="Calibri" w:cs="Calibri"/>
                <w:i/>
                <w:sz w:val="22"/>
                <w:szCs w:val="20"/>
              </w:rPr>
              <w:t xml:space="preserve"> </w:t>
            </w:r>
          </w:p>
          <w:p w14:paraId="6399B6F6" w14:textId="285B732E" w:rsidR="007A46F2" w:rsidRDefault="00C51DCD" w:rsidP="000C794D">
            <w:pPr>
              <w:pStyle w:val="NormalWeb"/>
              <w:spacing w:before="0" w:beforeAutospacing="0" w:after="0" w:afterAutospacing="0"/>
              <w:rPr>
                <w:rStyle w:val="Strong"/>
                <w:rFonts w:ascii="Calibri" w:hAnsi="Calibri" w:cs="Calibri"/>
                <w:sz w:val="22"/>
                <w:szCs w:val="20"/>
              </w:rPr>
            </w:pPr>
            <w:hyperlink r:id="rId188" w:history="1">
              <w:r w:rsidR="007A46F2" w:rsidRPr="004939FD">
                <w:rPr>
                  <w:rStyle w:val="Hyperlink"/>
                  <w:rFonts w:ascii="Calibri" w:hAnsi="Calibri" w:cs="Calibri"/>
                  <w:sz w:val="20"/>
                  <w:szCs w:val="20"/>
                </w:rPr>
                <w:t>http://www.moash.org/toolkit/</w:t>
              </w:r>
            </w:hyperlink>
          </w:p>
          <w:p w14:paraId="1B0CF3DB" w14:textId="77777777" w:rsidR="007A46F2" w:rsidRPr="00A36247" w:rsidRDefault="007A46F2" w:rsidP="00EE1E21">
            <w:pPr>
              <w:pStyle w:val="NormalWeb"/>
              <w:spacing w:before="0" w:beforeAutospacing="0" w:after="40" w:afterAutospacing="0"/>
              <w:ind w:left="346"/>
              <w:rPr>
                <w:rStyle w:val="Strong"/>
                <w:rFonts w:ascii="Calibri" w:hAnsi="Calibri" w:cs="Calibri"/>
                <w:b w:val="0"/>
                <w:bCs w:val="0"/>
                <w:sz w:val="20"/>
                <w:szCs w:val="20"/>
              </w:rPr>
            </w:pPr>
            <w:r w:rsidRPr="00CF1737">
              <w:rPr>
                <w:rFonts w:ascii="Calibri" w:hAnsi="Calibri" w:cs="Calibri"/>
                <w:i/>
                <w:sz w:val="20"/>
                <w:szCs w:val="20"/>
              </w:rPr>
              <w:t>The Toolkit for Michigan Health Teachers</w:t>
            </w:r>
            <w:r>
              <w:rPr>
                <w:rFonts w:ascii="Calibri" w:hAnsi="Calibri" w:cs="Calibri"/>
                <w:sz w:val="20"/>
                <w:szCs w:val="20"/>
              </w:rPr>
              <w:t xml:space="preserve">, with </w:t>
            </w:r>
            <w:r w:rsidRPr="00CF1737">
              <w:rPr>
                <w:rFonts w:ascii="Calibri" w:hAnsi="Calibri" w:cs="Calibri"/>
                <w:sz w:val="20"/>
                <w:szCs w:val="20"/>
              </w:rPr>
              <w:t xml:space="preserve">strategies and resources </w:t>
            </w:r>
            <w:r>
              <w:rPr>
                <w:rFonts w:ascii="Calibri" w:hAnsi="Calibri" w:cs="Calibri"/>
                <w:sz w:val="20"/>
                <w:szCs w:val="20"/>
              </w:rPr>
              <w:t xml:space="preserve">to help teachers </w:t>
            </w:r>
            <w:r w:rsidRPr="00CF1737">
              <w:rPr>
                <w:rFonts w:ascii="Calibri" w:hAnsi="Calibri" w:cs="Calibri"/>
                <w:sz w:val="20"/>
                <w:szCs w:val="20"/>
              </w:rPr>
              <w:t>make classroom</w:t>
            </w:r>
            <w:r>
              <w:rPr>
                <w:rFonts w:ascii="Calibri" w:hAnsi="Calibri" w:cs="Calibri"/>
                <w:sz w:val="20"/>
                <w:szCs w:val="20"/>
              </w:rPr>
              <w:t>s</w:t>
            </w:r>
            <w:r w:rsidRPr="00CF1737">
              <w:rPr>
                <w:rFonts w:ascii="Calibri" w:hAnsi="Calibri" w:cs="Calibri"/>
                <w:sz w:val="20"/>
                <w:szCs w:val="20"/>
              </w:rPr>
              <w:t xml:space="preserve"> more inclusive for all students, particularly LGBTQ students.</w:t>
            </w:r>
          </w:p>
        </w:tc>
        <w:tc>
          <w:tcPr>
            <w:tcW w:w="282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5AF3CF08" w14:textId="77777777" w:rsidR="007A46F2" w:rsidRPr="00CF1737" w:rsidRDefault="007A46F2" w:rsidP="000F545B">
            <w:pPr>
              <w:pStyle w:val="NormalWeb"/>
              <w:spacing w:before="60" w:beforeAutospacing="0" w:after="0" w:afterAutospacing="0"/>
              <w:rPr>
                <w:rFonts w:asciiTheme="minorHAnsi" w:hAnsiTheme="minorHAnsi"/>
                <w:sz w:val="18"/>
                <w:szCs w:val="18"/>
              </w:rPr>
            </w:pPr>
            <w:r w:rsidRPr="00CF1737">
              <w:rPr>
                <w:rFonts w:asciiTheme="minorHAnsi" w:hAnsiTheme="minorHAnsi"/>
                <w:sz w:val="18"/>
                <w:szCs w:val="18"/>
              </w:rPr>
              <w:t>1. Professional Disposition</w:t>
            </w:r>
          </w:p>
          <w:p w14:paraId="565A41C4" w14:textId="77777777" w:rsidR="007A46F2" w:rsidRPr="00CF1737" w:rsidRDefault="007A46F2" w:rsidP="00CF1737">
            <w:pPr>
              <w:pStyle w:val="NormalWeb"/>
              <w:spacing w:before="0" w:beforeAutospacing="0" w:after="0" w:afterAutospacing="0"/>
              <w:rPr>
                <w:rStyle w:val="Strong"/>
                <w:rFonts w:asciiTheme="minorHAnsi" w:hAnsiTheme="minorHAnsi" w:cs="Calibri"/>
                <w:b w:val="0"/>
                <w:sz w:val="18"/>
                <w:szCs w:val="18"/>
              </w:rPr>
            </w:pPr>
            <w:r w:rsidRPr="00CF1737">
              <w:rPr>
                <w:rStyle w:val="Strong"/>
                <w:rFonts w:asciiTheme="minorHAnsi" w:hAnsiTheme="minorHAnsi" w:cs="Calibri"/>
                <w:b w:val="0"/>
                <w:sz w:val="18"/>
                <w:szCs w:val="18"/>
              </w:rPr>
              <w:t>3. Content Knowledge</w:t>
            </w:r>
          </w:p>
          <w:p w14:paraId="5F99F091" w14:textId="77777777" w:rsidR="007A46F2" w:rsidRPr="00EE1E21" w:rsidRDefault="007A46F2" w:rsidP="00CF1737">
            <w:pPr>
              <w:pStyle w:val="NormalWeb"/>
              <w:spacing w:before="0" w:beforeAutospacing="0" w:after="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5. Planning</w:t>
            </w:r>
          </w:p>
        </w:tc>
      </w:tr>
      <w:tr w:rsidR="007A46F2" w:rsidRPr="00D37EFB" w14:paraId="2A2A9600" w14:textId="77777777" w:rsidTr="000C794D">
        <w:trPr>
          <w:jc w:val="center"/>
        </w:trPr>
        <w:tc>
          <w:tcPr>
            <w:tcW w:w="360" w:type="dxa"/>
            <w:tcBorders>
              <w:top w:val="nil"/>
              <w:left w:val="nil"/>
              <w:bottom w:val="nil"/>
              <w:right w:val="nil"/>
            </w:tcBorders>
          </w:tcPr>
          <w:p w14:paraId="5F3727CE" w14:textId="77777777" w:rsidR="007A46F2" w:rsidRPr="00D37EFB" w:rsidRDefault="007A46F2" w:rsidP="00CF1737">
            <w:pPr>
              <w:spacing w:before="60"/>
              <w:rPr>
                <w:b/>
                <w:strike/>
                <w:sz w:val="28"/>
              </w:rPr>
            </w:pPr>
            <w:r w:rsidRPr="007A4618">
              <w:rPr>
                <w:sz w:val="24"/>
              </w:rPr>
              <w:sym w:font="Wingdings" w:char="F0A8"/>
            </w:r>
          </w:p>
        </w:tc>
        <w:tc>
          <w:tcPr>
            <w:tcW w:w="7650"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A888FB2" w14:textId="77777777" w:rsidR="000C794D" w:rsidRDefault="007A46F2" w:rsidP="00EE1E21">
            <w:pPr>
              <w:pStyle w:val="NormalWeb"/>
              <w:spacing w:before="40" w:beforeAutospacing="0" w:after="0" w:afterAutospacing="0"/>
              <w:rPr>
                <w:rStyle w:val="Strong"/>
                <w:rFonts w:ascii="Calibri" w:hAnsi="Calibri" w:cs="Calibri"/>
                <w:sz w:val="22"/>
                <w:szCs w:val="20"/>
              </w:rPr>
            </w:pPr>
            <w:r w:rsidRPr="000C794D">
              <w:rPr>
                <w:rStyle w:val="Strong"/>
                <w:rFonts w:ascii="Calibri" w:hAnsi="Calibri" w:cs="Calibri"/>
                <w:sz w:val="22"/>
                <w:szCs w:val="20"/>
              </w:rPr>
              <w:t xml:space="preserve">Resource Guide </w:t>
            </w:r>
          </w:p>
          <w:p w14:paraId="61FEE998" w14:textId="03FD649A" w:rsidR="007A46F2" w:rsidRPr="00A36247" w:rsidRDefault="00C51DCD" w:rsidP="000C794D">
            <w:pPr>
              <w:pStyle w:val="NormalWeb"/>
              <w:spacing w:before="0" w:beforeAutospacing="0" w:after="0" w:afterAutospacing="0"/>
              <w:rPr>
                <w:rStyle w:val="Strong"/>
                <w:rFonts w:ascii="Calibri" w:hAnsi="Calibri" w:cs="Calibri"/>
                <w:sz w:val="20"/>
                <w:szCs w:val="20"/>
              </w:rPr>
            </w:pPr>
            <w:hyperlink r:id="rId189" w:history="1">
              <w:r w:rsidR="007A46F2" w:rsidRPr="00A36247">
                <w:rPr>
                  <w:rStyle w:val="Hyperlink"/>
                  <w:rFonts w:ascii="Calibri" w:hAnsi="Calibri" w:cs="Calibri"/>
                  <w:sz w:val="20"/>
                  <w:szCs w:val="20"/>
                </w:rPr>
                <w:t>http://www.moash.org/wp-content/uploads/2013/02/New-Resources-in-Adol-Sexual-Hlth-2014-2-2.pdf</w:t>
              </w:r>
            </w:hyperlink>
          </w:p>
          <w:p w14:paraId="0B544B4E" w14:textId="77777777" w:rsidR="007A46F2" w:rsidRPr="00253FB0" w:rsidRDefault="007A46F2" w:rsidP="00EE1E21">
            <w:pPr>
              <w:pStyle w:val="NormalWeb"/>
              <w:spacing w:before="0" w:beforeAutospacing="0" w:after="40" w:afterAutospacing="0"/>
              <w:ind w:left="360"/>
              <w:rPr>
                <w:rStyle w:val="Strong"/>
                <w:rFonts w:ascii="Calibri" w:hAnsi="Calibri" w:cs="Calibri"/>
                <w:b w:val="0"/>
                <w:sz w:val="20"/>
                <w:szCs w:val="20"/>
              </w:rPr>
            </w:pPr>
            <w:r w:rsidRPr="00EE1E21">
              <w:rPr>
                <w:rStyle w:val="Strong"/>
                <w:rFonts w:ascii="Calibri" w:hAnsi="Calibri" w:cs="Calibri"/>
                <w:b w:val="0"/>
                <w:sz w:val="20"/>
                <w:szCs w:val="20"/>
              </w:rPr>
              <w:t>New resources in adolescent sexual health</w:t>
            </w:r>
            <w:r>
              <w:rPr>
                <w:rStyle w:val="Strong"/>
                <w:rFonts w:ascii="Calibri" w:hAnsi="Calibri" w:cs="Calibri"/>
                <w:b w:val="0"/>
                <w:sz w:val="20"/>
                <w:szCs w:val="20"/>
              </w:rPr>
              <w:t xml:space="preserve">, </w:t>
            </w:r>
            <w:r w:rsidRPr="00A36247">
              <w:rPr>
                <w:rStyle w:val="Strong"/>
                <w:rFonts w:ascii="Calibri" w:hAnsi="Calibri" w:cs="Calibri"/>
                <w:b w:val="0"/>
                <w:sz w:val="20"/>
                <w:szCs w:val="20"/>
              </w:rPr>
              <w:t xml:space="preserve">HIV, STI, and pregnancy prevention.  </w:t>
            </w:r>
          </w:p>
        </w:tc>
        <w:tc>
          <w:tcPr>
            <w:tcW w:w="282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3BD9B612" w14:textId="77777777" w:rsidR="007A46F2" w:rsidRPr="00253FB0" w:rsidRDefault="007A46F2" w:rsidP="005703B9">
            <w:pPr>
              <w:pStyle w:val="NormalWeb"/>
              <w:spacing w:before="0" w:beforeAutospacing="0" w:after="0" w:afterAutospacing="0"/>
              <w:rPr>
                <w:rStyle w:val="Strong"/>
                <w:rFonts w:asciiTheme="minorHAnsi" w:hAnsiTheme="minorHAnsi" w:cs="Calibri"/>
                <w:b w:val="0"/>
                <w:sz w:val="18"/>
                <w:szCs w:val="18"/>
              </w:rPr>
            </w:pPr>
            <w:r w:rsidRPr="00CF1737">
              <w:rPr>
                <w:rStyle w:val="Strong"/>
                <w:rFonts w:asciiTheme="minorHAnsi" w:hAnsiTheme="minorHAnsi" w:cs="Calibri"/>
                <w:b w:val="0"/>
                <w:sz w:val="18"/>
                <w:szCs w:val="18"/>
              </w:rPr>
              <w:t>3. Content Knowledge</w:t>
            </w:r>
          </w:p>
        </w:tc>
      </w:tr>
      <w:tr w:rsidR="007A46F2" w:rsidRPr="00D37EFB" w14:paraId="49AC6DC6" w14:textId="77777777" w:rsidTr="00810DB0">
        <w:trPr>
          <w:jc w:val="center"/>
        </w:trPr>
        <w:tc>
          <w:tcPr>
            <w:tcW w:w="10831" w:type="dxa"/>
            <w:gridSpan w:val="5"/>
            <w:tcBorders>
              <w:top w:val="single" w:sz="4" w:space="0" w:color="auto"/>
              <w:left w:val="nil"/>
              <w:bottom w:val="single" w:sz="4" w:space="0" w:color="auto"/>
              <w:right w:val="single" w:sz="4" w:space="0" w:color="D9D9D9" w:themeColor="background1" w:themeShade="D9"/>
            </w:tcBorders>
            <w:shd w:val="clear" w:color="auto" w:fill="DAEEF3" w:themeFill="accent5" w:themeFillTint="33"/>
          </w:tcPr>
          <w:p w14:paraId="3EC94016" w14:textId="237B4289" w:rsidR="007A46F2" w:rsidRPr="00D37EFB" w:rsidRDefault="007A46F2" w:rsidP="00EE1E21">
            <w:pPr>
              <w:pStyle w:val="NormalWeb"/>
              <w:spacing w:before="40" w:beforeAutospacing="0" w:after="40" w:afterAutospacing="0"/>
              <w:rPr>
                <w:rStyle w:val="Strong"/>
                <w:rFonts w:asciiTheme="minorHAnsi" w:hAnsiTheme="minorHAnsi" w:cs="Calibri"/>
                <w:b w:val="0"/>
                <w:strike/>
                <w:sz w:val="18"/>
                <w:szCs w:val="18"/>
              </w:rPr>
            </w:pPr>
            <w:r w:rsidRPr="00A52E9A">
              <w:rPr>
                <w:rFonts w:asciiTheme="minorHAnsi" w:hAnsiTheme="minorHAnsi" w:cstheme="minorHAnsi"/>
                <w:b/>
                <w:sz w:val="28"/>
              </w:rPr>
              <w:t>TEEN WISE MINNESOTA</w:t>
            </w:r>
          </w:p>
        </w:tc>
      </w:tr>
      <w:tr w:rsidR="007A46F2" w:rsidRPr="00D37EFB" w14:paraId="3E41D654" w14:textId="77777777" w:rsidTr="00810DB0">
        <w:trPr>
          <w:jc w:val="center"/>
        </w:trPr>
        <w:tc>
          <w:tcPr>
            <w:tcW w:w="10831" w:type="dxa"/>
            <w:gridSpan w:val="5"/>
            <w:tcBorders>
              <w:top w:val="single" w:sz="4" w:space="0" w:color="auto"/>
              <w:left w:val="nil"/>
              <w:bottom w:val="single" w:sz="4" w:space="0" w:color="D9D9D9" w:themeColor="background1" w:themeShade="D9"/>
              <w:right w:val="single" w:sz="4" w:space="0" w:color="D9D9D9" w:themeColor="background1" w:themeShade="D9"/>
            </w:tcBorders>
          </w:tcPr>
          <w:p w14:paraId="76FC2057" w14:textId="77777777" w:rsidR="007A46F2" w:rsidRPr="00AE6180" w:rsidRDefault="00C51DCD" w:rsidP="00AE6180">
            <w:pPr>
              <w:pStyle w:val="NormalWeb"/>
              <w:spacing w:before="60" w:beforeAutospacing="0" w:after="60" w:afterAutospacing="0"/>
              <w:rPr>
                <w:rStyle w:val="Strong"/>
                <w:rFonts w:ascii="Calibri" w:hAnsi="Calibri" w:cs="Calibri"/>
                <w:sz w:val="20"/>
                <w:szCs w:val="20"/>
              </w:rPr>
            </w:pPr>
            <w:hyperlink r:id="rId190" w:history="1">
              <w:r w:rsidR="007A46F2" w:rsidRPr="00AE6180">
                <w:rPr>
                  <w:rStyle w:val="Hyperlink"/>
                  <w:rFonts w:ascii="Calibri" w:hAnsi="Calibri" w:cs="Calibri"/>
                  <w:sz w:val="20"/>
                  <w:szCs w:val="20"/>
                </w:rPr>
                <w:t>http://teenwisemn.org/</w:t>
              </w:r>
            </w:hyperlink>
          </w:p>
          <w:p w14:paraId="41719A86" w14:textId="77777777" w:rsidR="007A46F2" w:rsidRPr="00810DB0" w:rsidRDefault="007A46F2" w:rsidP="00AE6180">
            <w:pPr>
              <w:pStyle w:val="NormalWeb"/>
              <w:spacing w:before="60" w:beforeAutospacing="0" w:after="60" w:afterAutospacing="0"/>
              <w:rPr>
                <w:rStyle w:val="Strong"/>
                <w:rFonts w:ascii="Calibri" w:hAnsi="Calibri" w:cs="Calibri"/>
                <w:b w:val="0"/>
                <w:sz w:val="20"/>
                <w:szCs w:val="20"/>
              </w:rPr>
            </w:pPr>
            <w:r w:rsidRPr="00AE6180">
              <w:rPr>
                <w:rStyle w:val="Strong"/>
                <w:rFonts w:ascii="Calibri" w:hAnsi="Calibri" w:cs="Calibri"/>
                <w:sz w:val="20"/>
                <w:szCs w:val="20"/>
              </w:rPr>
              <w:t>Description:</w:t>
            </w:r>
            <w:r w:rsidRPr="00AE6180">
              <w:rPr>
                <w:rStyle w:val="Strong"/>
                <w:rFonts w:ascii="Calibri" w:hAnsi="Calibri" w:cs="Calibri"/>
                <w:b w:val="0"/>
                <w:sz w:val="20"/>
                <w:szCs w:val="20"/>
              </w:rPr>
              <w:t xml:space="preserve">  </w:t>
            </w:r>
            <w:proofErr w:type="spellStart"/>
            <w:r w:rsidRPr="00AE6180">
              <w:rPr>
                <w:rStyle w:val="Strong"/>
                <w:rFonts w:ascii="Calibri" w:hAnsi="Calibri" w:cs="Calibri"/>
                <w:b w:val="0"/>
                <w:sz w:val="20"/>
                <w:szCs w:val="20"/>
              </w:rPr>
              <w:t>Teenwise</w:t>
            </w:r>
            <w:proofErr w:type="spellEnd"/>
            <w:r w:rsidRPr="00AE6180">
              <w:rPr>
                <w:rStyle w:val="Strong"/>
                <w:rFonts w:ascii="Calibri" w:hAnsi="Calibri" w:cs="Calibri"/>
                <w:b w:val="0"/>
                <w:sz w:val="20"/>
                <w:szCs w:val="20"/>
              </w:rPr>
              <w:t xml:space="preserve"> Minnesota provides training, educational forums and an annual conference to increase the capacity of Minnesota professionals in using evidence-based strategies in their work with adolescents.</w:t>
            </w:r>
            <w:r w:rsidRPr="00810DB0">
              <w:rPr>
                <w:rStyle w:val="Strong"/>
                <w:rFonts w:ascii="Calibri" w:hAnsi="Calibri" w:cs="Calibri"/>
                <w:b w:val="0"/>
                <w:sz w:val="20"/>
                <w:szCs w:val="20"/>
              </w:rPr>
              <w:t xml:space="preserve"> </w:t>
            </w:r>
            <w:r>
              <w:rPr>
                <w:rStyle w:val="Strong"/>
                <w:rFonts w:ascii="Calibri" w:hAnsi="Calibri" w:cs="Calibri"/>
                <w:b w:val="0"/>
                <w:sz w:val="20"/>
                <w:szCs w:val="20"/>
              </w:rPr>
              <w:t xml:space="preserve"> </w:t>
            </w:r>
          </w:p>
        </w:tc>
      </w:tr>
      <w:tr w:rsidR="007A46F2" w:rsidRPr="00D37EFB" w14:paraId="0DF2EAB3" w14:textId="77777777" w:rsidTr="003253E3">
        <w:trPr>
          <w:jc w:val="center"/>
        </w:trPr>
        <w:tc>
          <w:tcPr>
            <w:tcW w:w="8010" w:type="dxa"/>
            <w:gridSpan w:val="3"/>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7EC83193" w14:textId="77777777" w:rsidR="007A46F2" w:rsidRPr="00D37EFB" w:rsidRDefault="007A46F2" w:rsidP="00EE1E21">
            <w:pPr>
              <w:pStyle w:val="NormalWeb"/>
              <w:spacing w:before="40" w:beforeAutospacing="0" w:after="40" w:afterAutospacing="0"/>
              <w:rPr>
                <w:rStyle w:val="Strong"/>
                <w:rFonts w:ascii="Calibri" w:hAnsi="Calibri" w:cs="Calibri"/>
                <w:strike/>
                <w:sz w:val="22"/>
                <w:szCs w:val="20"/>
              </w:rPr>
            </w:pPr>
            <w:r w:rsidRPr="000C794D">
              <w:rPr>
                <w:rStyle w:val="Strong"/>
                <w:rFonts w:ascii="Calibri" w:hAnsi="Calibri" w:cs="Calibri"/>
                <w:szCs w:val="20"/>
              </w:rPr>
              <w:t>RESOURCES FOR PROFESSIONALS</w:t>
            </w:r>
          </w:p>
        </w:tc>
        <w:tc>
          <w:tcPr>
            <w:tcW w:w="2821"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6122C52B" w14:textId="77777777" w:rsidR="007A46F2" w:rsidRPr="00D37EFB" w:rsidRDefault="007A46F2" w:rsidP="003D472B">
            <w:pPr>
              <w:pStyle w:val="NormalWeb"/>
              <w:spacing w:before="0" w:beforeAutospacing="0" w:after="0" w:afterAutospacing="0"/>
              <w:rPr>
                <w:rStyle w:val="Strong"/>
                <w:rFonts w:asciiTheme="minorHAnsi" w:hAnsiTheme="minorHAnsi" w:cs="Calibri"/>
                <w:b w:val="0"/>
                <w:strike/>
                <w:sz w:val="18"/>
                <w:szCs w:val="18"/>
              </w:rPr>
            </w:pPr>
          </w:p>
        </w:tc>
      </w:tr>
      <w:tr w:rsidR="007A46F2" w:rsidRPr="00D37EFB" w14:paraId="4787047A" w14:textId="77777777" w:rsidTr="000C794D">
        <w:trPr>
          <w:jc w:val="center"/>
        </w:trPr>
        <w:tc>
          <w:tcPr>
            <w:tcW w:w="360" w:type="dxa"/>
            <w:tcBorders>
              <w:top w:val="nil"/>
              <w:left w:val="nil"/>
              <w:bottom w:val="nil"/>
              <w:right w:val="nil"/>
            </w:tcBorders>
          </w:tcPr>
          <w:p w14:paraId="3B2293F8" w14:textId="77777777" w:rsidR="007A46F2" w:rsidRPr="00D37EFB" w:rsidRDefault="007A46F2" w:rsidP="00DF6C1A">
            <w:pPr>
              <w:spacing w:before="60"/>
              <w:rPr>
                <w:b/>
                <w:strike/>
                <w:sz w:val="28"/>
              </w:rPr>
            </w:pPr>
            <w:r w:rsidRPr="007A4618">
              <w:rPr>
                <w:sz w:val="24"/>
              </w:rPr>
              <w:sym w:font="Wingdings" w:char="F0A8"/>
            </w:r>
          </w:p>
        </w:tc>
        <w:tc>
          <w:tcPr>
            <w:tcW w:w="7650"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A737DAA" w14:textId="77777777" w:rsidR="000C794D" w:rsidRDefault="007A46F2" w:rsidP="00DF6C1A">
            <w:pPr>
              <w:pStyle w:val="NormalWeb"/>
              <w:spacing w:before="60" w:beforeAutospacing="0" w:after="0" w:afterAutospacing="0"/>
            </w:pPr>
            <w:r w:rsidRPr="000C794D">
              <w:rPr>
                <w:rStyle w:val="Strong"/>
                <w:rFonts w:ascii="Calibri" w:hAnsi="Calibri" w:cs="Calibri"/>
                <w:sz w:val="22"/>
                <w:szCs w:val="20"/>
              </w:rPr>
              <w:t>Trainings &amp; Webinars</w:t>
            </w:r>
            <w:r w:rsidRPr="00DF6C1A">
              <w:rPr>
                <w:rStyle w:val="Strong"/>
                <w:rFonts w:ascii="Calibri" w:hAnsi="Calibri" w:cs="Calibri"/>
                <w:sz w:val="20"/>
                <w:szCs w:val="20"/>
              </w:rPr>
              <w:t xml:space="preserve"> </w:t>
            </w:r>
          </w:p>
          <w:p w14:paraId="38935AC0" w14:textId="0BA8A5F9" w:rsidR="007A46F2" w:rsidRDefault="00C51DCD" w:rsidP="000C794D">
            <w:pPr>
              <w:pStyle w:val="NormalWeb"/>
              <w:spacing w:before="0" w:beforeAutospacing="0" w:after="0" w:afterAutospacing="0"/>
              <w:rPr>
                <w:rStyle w:val="Strong"/>
                <w:rFonts w:ascii="Calibri" w:hAnsi="Calibri" w:cs="Calibri"/>
                <w:i/>
                <w:sz w:val="22"/>
                <w:szCs w:val="20"/>
              </w:rPr>
            </w:pPr>
            <w:hyperlink r:id="rId191" w:history="1">
              <w:r w:rsidR="007A46F2" w:rsidRPr="00DF6C1A">
                <w:rPr>
                  <w:rStyle w:val="Hyperlink"/>
                  <w:rFonts w:ascii="Calibri" w:hAnsi="Calibri" w:cs="Calibri"/>
                  <w:sz w:val="20"/>
                  <w:szCs w:val="20"/>
                </w:rPr>
                <w:t>http://teenwisemn.org/Documents/Menu-of-Services.pdf</w:t>
              </w:r>
            </w:hyperlink>
          </w:p>
          <w:p w14:paraId="080D406F" w14:textId="77777777" w:rsidR="007A46F2" w:rsidRPr="00810DB0" w:rsidRDefault="007A46F2" w:rsidP="00EE1E21">
            <w:pPr>
              <w:pStyle w:val="NormalWeb"/>
              <w:spacing w:before="0" w:beforeAutospacing="0" w:after="60" w:afterAutospacing="0"/>
              <w:ind w:left="360"/>
              <w:rPr>
                <w:rStyle w:val="Strong"/>
                <w:rFonts w:ascii="Calibri" w:hAnsi="Calibri" w:cs="Calibri"/>
                <w:i/>
                <w:sz w:val="22"/>
                <w:szCs w:val="20"/>
              </w:rPr>
            </w:pPr>
            <w:r>
              <w:rPr>
                <w:rStyle w:val="Strong"/>
                <w:rFonts w:ascii="Calibri" w:hAnsi="Calibri" w:cs="Calibri"/>
                <w:b w:val="0"/>
                <w:sz w:val="20"/>
                <w:szCs w:val="20"/>
              </w:rPr>
              <w:t>I</w:t>
            </w:r>
            <w:r w:rsidRPr="00DF6C1A">
              <w:rPr>
                <w:rStyle w:val="Strong"/>
                <w:rFonts w:ascii="Calibri" w:hAnsi="Calibri" w:cs="Calibri"/>
                <w:b w:val="0"/>
                <w:sz w:val="20"/>
                <w:szCs w:val="20"/>
              </w:rPr>
              <w:t xml:space="preserve">nteractive, skills-building trainings </w:t>
            </w:r>
            <w:proofErr w:type="gramStart"/>
            <w:r>
              <w:rPr>
                <w:rStyle w:val="Strong"/>
                <w:rFonts w:ascii="Calibri" w:hAnsi="Calibri" w:cs="Calibri"/>
                <w:b w:val="0"/>
                <w:sz w:val="20"/>
                <w:szCs w:val="20"/>
              </w:rPr>
              <w:t xml:space="preserve">and </w:t>
            </w:r>
            <w:r w:rsidRPr="00DF6C1A">
              <w:rPr>
                <w:rStyle w:val="Strong"/>
                <w:rFonts w:ascii="Calibri" w:hAnsi="Calibri" w:cs="Calibri"/>
                <w:b w:val="0"/>
                <w:sz w:val="20"/>
                <w:szCs w:val="20"/>
              </w:rPr>
              <w:t xml:space="preserve"> technical</w:t>
            </w:r>
            <w:proofErr w:type="gramEnd"/>
            <w:r w:rsidRPr="00DF6C1A">
              <w:rPr>
                <w:rStyle w:val="Strong"/>
                <w:rFonts w:ascii="Calibri" w:hAnsi="Calibri" w:cs="Calibri"/>
                <w:b w:val="0"/>
                <w:sz w:val="20"/>
                <w:szCs w:val="20"/>
              </w:rPr>
              <w:t xml:space="preserve"> assistance</w:t>
            </w:r>
            <w:r>
              <w:rPr>
                <w:rStyle w:val="Strong"/>
                <w:rFonts w:ascii="Calibri" w:hAnsi="Calibri" w:cs="Calibri"/>
                <w:b w:val="0"/>
                <w:sz w:val="20"/>
                <w:szCs w:val="20"/>
              </w:rPr>
              <w:t xml:space="preserve"> on e</w:t>
            </w:r>
            <w:r w:rsidRPr="00DF6C1A">
              <w:rPr>
                <w:rStyle w:val="Strong"/>
                <w:rFonts w:ascii="Calibri" w:hAnsi="Calibri" w:cs="Calibri"/>
                <w:b w:val="0"/>
                <w:sz w:val="20"/>
                <w:szCs w:val="20"/>
              </w:rPr>
              <w:t xml:space="preserve">vidence-based teen pregnancy, </w:t>
            </w:r>
            <w:r>
              <w:rPr>
                <w:rStyle w:val="Strong"/>
                <w:rFonts w:ascii="Calibri" w:hAnsi="Calibri" w:cs="Calibri"/>
                <w:b w:val="0"/>
                <w:sz w:val="20"/>
                <w:szCs w:val="20"/>
              </w:rPr>
              <w:t>HIV</w:t>
            </w:r>
            <w:r w:rsidRPr="00DF6C1A">
              <w:rPr>
                <w:rStyle w:val="Strong"/>
                <w:rFonts w:ascii="Calibri" w:hAnsi="Calibri" w:cs="Calibri"/>
                <w:b w:val="0"/>
                <w:sz w:val="20"/>
                <w:szCs w:val="20"/>
              </w:rPr>
              <w:t xml:space="preserve"> and </w:t>
            </w:r>
            <w:r>
              <w:rPr>
                <w:rStyle w:val="Strong"/>
                <w:rFonts w:ascii="Calibri" w:hAnsi="Calibri" w:cs="Calibri"/>
                <w:b w:val="0"/>
                <w:sz w:val="20"/>
                <w:szCs w:val="20"/>
              </w:rPr>
              <w:t>STI</w:t>
            </w:r>
            <w:r w:rsidRPr="00DF6C1A">
              <w:rPr>
                <w:rStyle w:val="Strong"/>
                <w:rFonts w:ascii="Calibri" w:hAnsi="Calibri" w:cs="Calibri"/>
                <w:b w:val="0"/>
                <w:sz w:val="20"/>
                <w:szCs w:val="20"/>
              </w:rPr>
              <w:t xml:space="preserve"> prevention</w:t>
            </w:r>
            <w:r>
              <w:rPr>
                <w:rStyle w:val="Strong"/>
                <w:rFonts w:ascii="Calibri" w:hAnsi="Calibri" w:cs="Calibri"/>
                <w:b w:val="0"/>
                <w:sz w:val="20"/>
                <w:szCs w:val="20"/>
              </w:rPr>
              <w:t xml:space="preserve"> curricula for grades 6 – 12.</w:t>
            </w:r>
          </w:p>
        </w:tc>
        <w:tc>
          <w:tcPr>
            <w:tcW w:w="282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7F6D9D24" w14:textId="77777777" w:rsidR="007A46F2" w:rsidRPr="00CF1737" w:rsidRDefault="007A46F2" w:rsidP="005703B9">
            <w:pPr>
              <w:pStyle w:val="NormalWeb"/>
              <w:spacing w:before="60" w:beforeAutospacing="0" w:after="0" w:afterAutospacing="0"/>
              <w:rPr>
                <w:rFonts w:asciiTheme="minorHAnsi" w:hAnsiTheme="minorHAnsi"/>
                <w:sz w:val="18"/>
                <w:szCs w:val="18"/>
              </w:rPr>
            </w:pPr>
            <w:r w:rsidRPr="00CF1737">
              <w:rPr>
                <w:rFonts w:asciiTheme="minorHAnsi" w:hAnsiTheme="minorHAnsi"/>
                <w:sz w:val="18"/>
                <w:szCs w:val="18"/>
              </w:rPr>
              <w:t>1. Professional Disposition</w:t>
            </w:r>
          </w:p>
          <w:p w14:paraId="2B325E79" w14:textId="77777777" w:rsidR="007A46F2" w:rsidRPr="00CF1737" w:rsidRDefault="007A46F2" w:rsidP="005703B9">
            <w:pPr>
              <w:pStyle w:val="NormalWeb"/>
              <w:spacing w:before="0" w:beforeAutospacing="0" w:after="0" w:afterAutospacing="0"/>
              <w:rPr>
                <w:rStyle w:val="Strong"/>
                <w:rFonts w:asciiTheme="minorHAnsi" w:hAnsiTheme="minorHAnsi" w:cs="Calibri"/>
                <w:b w:val="0"/>
                <w:sz w:val="18"/>
                <w:szCs w:val="18"/>
              </w:rPr>
            </w:pPr>
            <w:r w:rsidRPr="00CF1737">
              <w:rPr>
                <w:rStyle w:val="Strong"/>
                <w:rFonts w:asciiTheme="minorHAnsi" w:hAnsiTheme="minorHAnsi" w:cs="Calibri"/>
                <w:b w:val="0"/>
                <w:sz w:val="18"/>
                <w:szCs w:val="18"/>
              </w:rPr>
              <w:t>3. Content Knowledge</w:t>
            </w:r>
          </w:p>
          <w:p w14:paraId="465F0D1E" w14:textId="77777777" w:rsidR="007A46F2" w:rsidRPr="005E61C6" w:rsidRDefault="007A46F2" w:rsidP="005E61C6">
            <w:pPr>
              <w:pStyle w:val="NormalWeb"/>
              <w:spacing w:before="0" w:beforeAutospacing="0" w:after="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5. Planning</w:t>
            </w:r>
          </w:p>
        </w:tc>
      </w:tr>
      <w:tr w:rsidR="007A46F2" w:rsidRPr="00D37EFB" w14:paraId="00B4394E" w14:textId="77777777" w:rsidTr="000C794D">
        <w:trPr>
          <w:jc w:val="center"/>
        </w:trPr>
        <w:tc>
          <w:tcPr>
            <w:tcW w:w="360" w:type="dxa"/>
            <w:tcBorders>
              <w:top w:val="nil"/>
              <w:left w:val="nil"/>
              <w:bottom w:val="single" w:sz="4" w:space="0" w:color="D9D9D9" w:themeColor="background1" w:themeShade="D9"/>
              <w:right w:val="nil"/>
            </w:tcBorders>
          </w:tcPr>
          <w:p w14:paraId="21C3883A" w14:textId="77777777" w:rsidR="007A46F2" w:rsidRPr="00D37EFB" w:rsidRDefault="007A46F2" w:rsidP="00DF6C1A">
            <w:pPr>
              <w:spacing w:before="60"/>
              <w:rPr>
                <w:b/>
                <w:strike/>
                <w:sz w:val="28"/>
              </w:rPr>
            </w:pPr>
            <w:r w:rsidRPr="007A4618">
              <w:rPr>
                <w:sz w:val="24"/>
              </w:rPr>
              <w:sym w:font="Wingdings" w:char="F0A8"/>
            </w:r>
          </w:p>
        </w:tc>
        <w:tc>
          <w:tcPr>
            <w:tcW w:w="7650"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0850BCF" w14:textId="77777777" w:rsidR="000C794D" w:rsidRPr="000C794D" w:rsidRDefault="007A46F2" w:rsidP="00DF6C1A">
            <w:pPr>
              <w:pStyle w:val="NormalWeb"/>
              <w:spacing w:before="60" w:beforeAutospacing="0" w:after="0" w:afterAutospacing="0"/>
              <w:ind w:left="346" w:hanging="346"/>
              <w:rPr>
                <w:rStyle w:val="Strong"/>
                <w:rFonts w:ascii="Calibri" w:hAnsi="Calibri" w:cs="Calibri"/>
                <w:sz w:val="22"/>
                <w:szCs w:val="20"/>
              </w:rPr>
            </w:pPr>
            <w:r w:rsidRPr="000C794D">
              <w:rPr>
                <w:rStyle w:val="Strong"/>
                <w:rFonts w:ascii="Calibri" w:hAnsi="Calibri" w:cs="Calibri"/>
                <w:sz w:val="22"/>
                <w:szCs w:val="20"/>
              </w:rPr>
              <w:t xml:space="preserve">Annual Conference  </w:t>
            </w:r>
          </w:p>
          <w:p w14:paraId="654DCC9E" w14:textId="6B22E0BC" w:rsidR="007A46F2" w:rsidRDefault="00C51DCD" w:rsidP="000C794D">
            <w:pPr>
              <w:pStyle w:val="NormalWeb"/>
              <w:spacing w:before="0" w:beforeAutospacing="0" w:after="0" w:afterAutospacing="0"/>
              <w:ind w:left="346" w:hanging="346"/>
              <w:rPr>
                <w:rStyle w:val="Strong"/>
                <w:rFonts w:ascii="Calibri" w:hAnsi="Calibri" w:cs="Calibri"/>
                <w:b w:val="0"/>
                <w:sz w:val="20"/>
                <w:szCs w:val="20"/>
              </w:rPr>
            </w:pPr>
            <w:hyperlink r:id="rId192" w:history="1">
              <w:r w:rsidR="007A46F2" w:rsidRPr="004939FD">
                <w:rPr>
                  <w:rStyle w:val="Hyperlink"/>
                  <w:rFonts w:ascii="Calibri" w:hAnsi="Calibri" w:cs="Calibri"/>
                  <w:sz w:val="20"/>
                  <w:szCs w:val="20"/>
                </w:rPr>
                <w:t>http://teenwisemn.org/annual-conference/</w:t>
              </w:r>
            </w:hyperlink>
          </w:p>
          <w:p w14:paraId="74AFC866" w14:textId="77777777" w:rsidR="007A46F2" w:rsidRDefault="007A46F2" w:rsidP="005E61C6">
            <w:pPr>
              <w:pStyle w:val="NormalWeb"/>
              <w:spacing w:before="0" w:beforeAutospacing="0" w:after="60" w:afterAutospacing="0"/>
              <w:ind w:left="346" w:firstLine="14"/>
              <w:rPr>
                <w:rStyle w:val="Strong"/>
                <w:rFonts w:ascii="Calibri" w:hAnsi="Calibri" w:cs="Calibri"/>
                <w:b w:val="0"/>
                <w:sz w:val="20"/>
                <w:szCs w:val="20"/>
              </w:rPr>
            </w:pPr>
            <w:r>
              <w:rPr>
                <w:rStyle w:val="Strong"/>
                <w:rFonts w:ascii="Calibri" w:hAnsi="Calibri" w:cs="Calibri"/>
                <w:b w:val="0"/>
                <w:sz w:val="20"/>
                <w:szCs w:val="20"/>
              </w:rPr>
              <w:t>Provides i</w:t>
            </w:r>
            <w:r w:rsidRPr="008B0529">
              <w:rPr>
                <w:rStyle w:val="Strong"/>
                <w:rFonts w:ascii="Calibri" w:hAnsi="Calibri" w:cs="Calibri"/>
                <w:b w:val="0"/>
                <w:sz w:val="20"/>
                <w:szCs w:val="20"/>
              </w:rPr>
              <w:t xml:space="preserve">nnovative tools, strategies and insights </w:t>
            </w:r>
            <w:r>
              <w:rPr>
                <w:rStyle w:val="Strong"/>
                <w:rFonts w:ascii="Calibri" w:hAnsi="Calibri" w:cs="Calibri"/>
                <w:b w:val="0"/>
                <w:sz w:val="20"/>
                <w:szCs w:val="20"/>
              </w:rPr>
              <w:t xml:space="preserve">to improve adolescent </w:t>
            </w:r>
            <w:r w:rsidRPr="008B0529">
              <w:rPr>
                <w:rStyle w:val="Strong"/>
                <w:rFonts w:ascii="Calibri" w:hAnsi="Calibri" w:cs="Calibri"/>
                <w:b w:val="0"/>
                <w:sz w:val="20"/>
                <w:szCs w:val="20"/>
              </w:rPr>
              <w:t>sexual</w:t>
            </w:r>
            <w:r>
              <w:rPr>
                <w:rStyle w:val="Strong"/>
                <w:rFonts w:ascii="Calibri" w:hAnsi="Calibri" w:cs="Calibri"/>
                <w:b w:val="0"/>
                <w:sz w:val="20"/>
                <w:szCs w:val="20"/>
              </w:rPr>
              <w:t xml:space="preserve"> health.</w:t>
            </w:r>
          </w:p>
        </w:tc>
        <w:tc>
          <w:tcPr>
            <w:tcW w:w="282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16A7ECB0" w14:textId="77777777" w:rsidR="007A46F2" w:rsidRPr="00CF1737" w:rsidRDefault="007A46F2" w:rsidP="005703B9">
            <w:pPr>
              <w:pStyle w:val="NormalWeb"/>
              <w:spacing w:before="60" w:beforeAutospacing="0" w:after="0" w:afterAutospacing="0"/>
              <w:rPr>
                <w:rFonts w:asciiTheme="minorHAnsi" w:hAnsiTheme="minorHAnsi"/>
                <w:sz w:val="18"/>
                <w:szCs w:val="18"/>
              </w:rPr>
            </w:pPr>
            <w:r w:rsidRPr="00CF1737">
              <w:rPr>
                <w:rFonts w:asciiTheme="minorHAnsi" w:hAnsiTheme="minorHAnsi"/>
                <w:sz w:val="18"/>
                <w:szCs w:val="18"/>
              </w:rPr>
              <w:t>1. Professional Disposition</w:t>
            </w:r>
          </w:p>
          <w:p w14:paraId="432FEAB0" w14:textId="77777777" w:rsidR="007A46F2" w:rsidRPr="00CF1737" w:rsidRDefault="007A46F2" w:rsidP="005703B9">
            <w:pPr>
              <w:pStyle w:val="NormalWeb"/>
              <w:spacing w:before="0" w:beforeAutospacing="0" w:after="0" w:afterAutospacing="0"/>
              <w:rPr>
                <w:rStyle w:val="Strong"/>
                <w:rFonts w:asciiTheme="minorHAnsi" w:hAnsiTheme="minorHAnsi" w:cs="Calibri"/>
                <w:b w:val="0"/>
                <w:sz w:val="18"/>
                <w:szCs w:val="18"/>
              </w:rPr>
            </w:pPr>
            <w:r w:rsidRPr="00CF1737">
              <w:rPr>
                <w:rStyle w:val="Strong"/>
                <w:rFonts w:asciiTheme="minorHAnsi" w:hAnsiTheme="minorHAnsi" w:cs="Calibri"/>
                <w:b w:val="0"/>
                <w:sz w:val="18"/>
                <w:szCs w:val="18"/>
              </w:rPr>
              <w:t>3. Content Knowledge</w:t>
            </w:r>
          </w:p>
          <w:p w14:paraId="204B381B" w14:textId="77777777" w:rsidR="007A46F2" w:rsidRPr="005703B9" w:rsidRDefault="007A46F2" w:rsidP="005E61C6">
            <w:pPr>
              <w:pStyle w:val="NormalWeb"/>
              <w:spacing w:before="0" w:beforeAutospacing="0" w:after="6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5. Planning</w:t>
            </w:r>
          </w:p>
        </w:tc>
      </w:tr>
      <w:tr w:rsidR="007A46F2" w:rsidRPr="00D37EFB" w14:paraId="3D775C39" w14:textId="77777777" w:rsidTr="00436EF9">
        <w:trPr>
          <w:jc w:val="center"/>
        </w:trPr>
        <w:tc>
          <w:tcPr>
            <w:tcW w:w="10831" w:type="dxa"/>
            <w:gridSpan w:val="5"/>
            <w:tcBorders>
              <w:top w:val="single" w:sz="4" w:space="0" w:color="auto"/>
              <w:left w:val="nil"/>
              <w:bottom w:val="single" w:sz="4" w:space="0" w:color="auto"/>
              <w:right w:val="nil"/>
            </w:tcBorders>
            <w:shd w:val="clear" w:color="auto" w:fill="DAEEF3" w:themeFill="accent5" w:themeFillTint="33"/>
          </w:tcPr>
          <w:p w14:paraId="0F2C9C5D" w14:textId="6E0A86CE" w:rsidR="007A46F2" w:rsidRPr="00436EF9" w:rsidRDefault="007A46F2" w:rsidP="00EE1E21">
            <w:pPr>
              <w:pStyle w:val="NormalWeb"/>
              <w:spacing w:before="40" w:beforeAutospacing="0" w:after="40" w:afterAutospacing="0"/>
              <w:rPr>
                <w:rFonts w:asciiTheme="minorHAnsi" w:hAnsiTheme="minorHAnsi" w:cstheme="minorHAnsi"/>
                <w:b/>
                <w:color w:val="000000"/>
                <w:sz w:val="28"/>
                <w:szCs w:val="18"/>
                <w:shd w:val="clear" w:color="auto" w:fill="DAEEF3" w:themeFill="accent5" w:themeFillTint="33"/>
              </w:rPr>
            </w:pPr>
            <w:r w:rsidRPr="00CF6CE1">
              <w:rPr>
                <w:rStyle w:val="Strong"/>
                <w:rFonts w:ascii="Calibri" w:hAnsi="Calibri" w:cs="Calibri"/>
                <w:sz w:val="28"/>
                <w:szCs w:val="20"/>
              </w:rPr>
              <w:t xml:space="preserve">ADOLESCENT PREGNANCY PREVENTION CAMPAIGN </w:t>
            </w:r>
            <w:r>
              <w:rPr>
                <w:rStyle w:val="Strong"/>
                <w:rFonts w:ascii="Calibri" w:hAnsi="Calibri" w:cs="Calibri"/>
                <w:sz w:val="28"/>
                <w:szCs w:val="20"/>
              </w:rPr>
              <w:t>of</w:t>
            </w:r>
            <w:r w:rsidRPr="00CF6CE1">
              <w:rPr>
                <w:rStyle w:val="Strong"/>
                <w:rFonts w:ascii="Calibri" w:hAnsi="Calibri" w:cs="Calibri"/>
                <w:sz w:val="28"/>
                <w:szCs w:val="20"/>
              </w:rPr>
              <w:t xml:space="preserve"> NORTH CAROLINA </w:t>
            </w:r>
          </w:p>
        </w:tc>
      </w:tr>
      <w:tr w:rsidR="007A46F2" w:rsidRPr="00D37EFB" w14:paraId="7F0AE118" w14:textId="77777777" w:rsidTr="0094388F">
        <w:trPr>
          <w:jc w:val="center"/>
        </w:trPr>
        <w:tc>
          <w:tcPr>
            <w:tcW w:w="10831" w:type="dxa"/>
            <w:gridSpan w:val="5"/>
            <w:tcBorders>
              <w:top w:val="single" w:sz="4" w:space="0" w:color="auto"/>
              <w:left w:val="nil"/>
              <w:bottom w:val="nil"/>
              <w:right w:val="nil"/>
            </w:tcBorders>
            <w:shd w:val="clear" w:color="auto" w:fill="auto"/>
          </w:tcPr>
          <w:p w14:paraId="24E278CF" w14:textId="77777777" w:rsidR="007A46F2" w:rsidRPr="00AE6180" w:rsidRDefault="00C51DCD" w:rsidP="00AE6180">
            <w:pPr>
              <w:pStyle w:val="NormalWeb"/>
              <w:spacing w:before="60" w:beforeAutospacing="0" w:after="60" w:afterAutospacing="0"/>
              <w:rPr>
                <w:rStyle w:val="Strong"/>
                <w:rFonts w:ascii="Calibri" w:hAnsi="Calibri" w:cs="Calibri"/>
                <w:sz w:val="20"/>
                <w:szCs w:val="20"/>
              </w:rPr>
            </w:pPr>
            <w:hyperlink r:id="rId193" w:history="1">
              <w:r w:rsidR="007A46F2" w:rsidRPr="00AE6180">
                <w:rPr>
                  <w:rStyle w:val="Hyperlink"/>
                  <w:rFonts w:ascii="Calibri" w:hAnsi="Calibri" w:cs="Calibri"/>
                  <w:sz w:val="20"/>
                  <w:szCs w:val="20"/>
                </w:rPr>
                <w:t>http://www.appcnc.org/</w:t>
              </w:r>
            </w:hyperlink>
          </w:p>
          <w:p w14:paraId="08A3629D" w14:textId="154DCD9C" w:rsidR="007A46F2" w:rsidRPr="00436EF9" w:rsidRDefault="007A46F2" w:rsidP="00AE6180">
            <w:pPr>
              <w:pStyle w:val="NormalWeb"/>
              <w:spacing w:before="60" w:beforeAutospacing="0" w:after="60" w:afterAutospacing="0"/>
              <w:rPr>
                <w:rFonts w:asciiTheme="minorHAnsi" w:hAnsiTheme="minorHAnsi" w:cstheme="minorHAnsi"/>
                <w:b/>
                <w:color w:val="000000"/>
                <w:sz w:val="28"/>
                <w:szCs w:val="18"/>
                <w:shd w:val="clear" w:color="auto" w:fill="DAEEF3" w:themeFill="accent5" w:themeFillTint="33"/>
              </w:rPr>
            </w:pPr>
            <w:r w:rsidRPr="00AE6180">
              <w:rPr>
                <w:rStyle w:val="Strong"/>
                <w:rFonts w:ascii="Calibri" w:hAnsi="Calibri" w:cs="Calibri"/>
                <w:sz w:val="20"/>
                <w:szCs w:val="20"/>
              </w:rPr>
              <w:t>Description:</w:t>
            </w:r>
            <w:r w:rsidRPr="00AE6180">
              <w:rPr>
                <w:rStyle w:val="Strong"/>
                <w:rFonts w:ascii="Calibri" w:hAnsi="Calibri" w:cs="Calibri"/>
                <w:b w:val="0"/>
                <w:sz w:val="20"/>
                <w:szCs w:val="20"/>
              </w:rPr>
              <w:t xml:space="preserve">  The Adolescent Pregnancy Prevention Campaign of NC provides professional development and resources to schools to implement effective, age-appropriate sex education.  </w:t>
            </w:r>
            <w:r w:rsidR="00694A19" w:rsidRPr="00AE6180">
              <w:rPr>
                <w:rStyle w:val="Strong"/>
                <w:rFonts w:ascii="Calibri" w:hAnsi="Calibri" w:cs="Calibri"/>
                <w:b w:val="0"/>
                <w:sz w:val="20"/>
                <w:szCs w:val="20"/>
              </w:rPr>
              <w:t>The website library offers c</w:t>
            </w:r>
            <w:r w:rsidRPr="00AE6180">
              <w:rPr>
                <w:rStyle w:val="Strong"/>
                <w:rFonts w:ascii="Calibri" w:hAnsi="Calibri" w:cs="Calibri"/>
                <w:b w:val="0"/>
                <w:sz w:val="20"/>
                <w:szCs w:val="20"/>
              </w:rPr>
              <w:t xml:space="preserve">urricula and </w:t>
            </w:r>
            <w:r w:rsidR="00694A19" w:rsidRPr="00AE6180">
              <w:rPr>
                <w:rStyle w:val="Strong"/>
                <w:rFonts w:ascii="Calibri" w:hAnsi="Calibri" w:cs="Calibri"/>
                <w:b w:val="0"/>
                <w:sz w:val="20"/>
                <w:szCs w:val="20"/>
              </w:rPr>
              <w:t xml:space="preserve">other </w:t>
            </w:r>
            <w:r w:rsidRPr="00AE6180">
              <w:rPr>
                <w:rStyle w:val="Strong"/>
                <w:rFonts w:ascii="Calibri" w:hAnsi="Calibri" w:cs="Calibri"/>
                <w:b w:val="0"/>
                <w:sz w:val="20"/>
                <w:szCs w:val="20"/>
              </w:rPr>
              <w:t xml:space="preserve">materials </w:t>
            </w:r>
            <w:r w:rsidR="00694A19" w:rsidRPr="00AE6180">
              <w:rPr>
                <w:rStyle w:val="Strong"/>
                <w:rFonts w:ascii="Calibri" w:hAnsi="Calibri" w:cs="Calibri"/>
                <w:b w:val="0"/>
                <w:sz w:val="20"/>
                <w:szCs w:val="20"/>
              </w:rPr>
              <w:t>on sexual health</w:t>
            </w:r>
            <w:r w:rsidRPr="00AE6180">
              <w:rPr>
                <w:rStyle w:val="Strong"/>
                <w:rFonts w:ascii="Calibri" w:hAnsi="Calibri" w:cs="Calibri"/>
                <w:b w:val="0"/>
                <w:sz w:val="20"/>
                <w:szCs w:val="20"/>
              </w:rPr>
              <w:t>.</w:t>
            </w:r>
            <w:r>
              <w:rPr>
                <w:rStyle w:val="Strong"/>
                <w:rFonts w:ascii="Calibri" w:hAnsi="Calibri" w:cs="Calibri"/>
                <w:b w:val="0"/>
                <w:sz w:val="20"/>
                <w:szCs w:val="20"/>
              </w:rPr>
              <w:t xml:space="preserve">  </w:t>
            </w:r>
          </w:p>
        </w:tc>
      </w:tr>
      <w:tr w:rsidR="007A46F2" w:rsidRPr="00D37EFB" w14:paraId="63B25BF5" w14:textId="77777777" w:rsidTr="000C794D">
        <w:trPr>
          <w:trHeight w:val="230"/>
          <w:jc w:val="center"/>
        </w:trPr>
        <w:tc>
          <w:tcPr>
            <w:tcW w:w="8026" w:type="dxa"/>
            <w:gridSpan w:val="4"/>
            <w:tcBorders>
              <w:top w:val="nil"/>
              <w:left w:val="nil"/>
              <w:bottom w:val="single" w:sz="4" w:space="0" w:color="D9D9D9" w:themeColor="background1" w:themeShade="D9"/>
              <w:right w:val="nil"/>
            </w:tcBorders>
            <w:shd w:val="clear" w:color="auto" w:fill="F2F2F2" w:themeFill="background1" w:themeFillShade="F2"/>
          </w:tcPr>
          <w:p w14:paraId="5BF39672" w14:textId="1779E1FA" w:rsidR="007A46F2" w:rsidRDefault="007A46F2" w:rsidP="0094388F">
            <w:pPr>
              <w:pStyle w:val="NormalWeb"/>
              <w:spacing w:before="40" w:beforeAutospacing="0" w:after="40" w:afterAutospacing="0"/>
            </w:pPr>
            <w:r w:rsidRPr="000C794D">
              <w:rPr>
                <w:rStyle w:val="Strong"/>
                <w:rFonts w:ascii="Calibri" w:hAnsi="Calibri" w:cs="Calibri"/>
                <w:szCs w:val="20"/>
              </w:rPr>
              <w:t>RESOURCES FOR PROFESSIONALS</w:t>
            </w:r>
          </w:p>
        </w:tc>
        <w:tc>
          <w:tcPr>
            <w:tcW w:w="2805" w:type="dxa"/>
            <w:tcBorders>
              <w:top w:val="nil"/>
              <w:left w:val="nil"/>
              <w:bottom w:val="single" w:sz="4" w:space="0" w:color="D9D9D9" w:themeColor="background1" w:themeShade="D9"/>
              <w:right w:val="nil"/>
            </w:tcBorders>
            <w:shd w:val="clear" w:color="auto" w:fill="F2F2F2" w:themeFill="background1" w:themeFillShade="F2"/>
          </w:tcPr>
          <w:p w14:paraId="7F2C5B2A" w14:textId="1AC268F1" w:rsidR="007A46F2" w:rsidRDefault="007A46F2" w:rsidP="0094388F">
            <w:pPr>
              <w:pStyle w:val="NormalWeb"/>
              <w:spacing w:before="60" w:beforeAutospacing="0" w:after="0" w:afterAutospacing="0"/>
            </w:pPr>
          </w:p>
        </w:tc>
      </w:tr>
      <w:tr w:rsidR="007A46F2" w:rsidRPr="00D37EFB" w14:paraId="68F2C69D" w14:textId="77777777" w:rsidTr="00775EA1">
        <w:trPr>
          <w:trHeight w:val="230"/>
          <w:jc w:val="center"/>
        </w:trPr>
        <w:tc>
          <w:tcPr>
            <w:tcW w:w="376" w:type="dxa"/>
            <w:gridSpan w:val="2"/>
            <w:tcBorders>
              <w:top w:val="nil"/>
              <w:left w:val="nil"/>
              <w:bottom w:val="nil"/>
              <w:right w:val="nil"/>
            </w:tcBorders>
            <w:shd w:val="clear" w:color="auto" w:fill="auto"/>
          </w:tcPr>
          <w:p w14:paraId="733974B0" w14:textId="474BA7D0" w:rsidR="007A46F2" w:rsidRDefault="007A46F2" w:rsidP="0094388F">
            <w:pPr>
              <w:pStyle w:val="NormalWeb"/>
              <w:spacing w:before="60" w:beforeAutospacing="0" w:after="0" w:afterAutospacing="0"/>
            </w:pPr>
            <w:r w:rsidRPr="007A4618">
              <w:sym w:font="Wingdings" w:char="F0A8"/>
            </w:r>
          </w:p>
        </w:tc>
        <w:tc>
          <w:tcPr>
            <w:tcW w:w="7650"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E3E6B1C" w14:textId="3F122B5B" w:rsidR="007A46F2" w:rsidRDefault="007A46F2" w:rsidP="00385D87">
            <w:pPr>
              <w:pStyle w:val="NormalWeb"/>
              <w:spacing w:before="60" w:beforeAutospacing="0" w:after="60" w:afterAutospacing="0"/>
            </w:pPr>
            <w:r w:rsidRPr="000C794D">
              <w:rPr>
                <w:rStyle w:val="Strong"/>
                <w:rFonts w:asciiTheme="minorHAnsi" w:hAnsiTheme="minorHAnsi" w:cstheme="minorHAnsi"/>
                <w:sz w:val="22"/>
                <w:szCs w:val="20"/>
              </w:rPr>
              <w:t>Annual Conference</w:t>
            </w:r>
            <w:r w:rsidRPr="000C794D">
              <w:rPr>
                <w:rStyle w:val="Strong"/>
                <w:rFonts w:asciiTheme="minorHAnsi" w:hAnsiTheme="minorHAnsi" w:cstheme="minorHAnsi"/>
                <w:b w:val="0"/>
                <w:sz w:val="22"/>
                <w:szCs w:val="20"/>
              </w:rPr>
              <w:t xml:space="preserve"> </w:t>
            </w:r>
            <w:r w:rsidRPr="000F545B">
              <w:rPr>
                <w:rStyle w:val="Strong"/>
                <w:rFonts w:asciiTheme="minorHAnsi" w:hAnsiTheme="minorHAnsi" w:cstheme="minorHAnsi"/>
                <w:b w:val="0"/>
                <w:sz w:val="20"/>
                <w:szCs w:val="20"/>
              </w:rPr>
              <w:t xml:space="preserve">on pregnancy prevention and sexual health </w:t>
            </w:r>
            <w:hyperlink r:id="rId194" w:history="1">
              <w:r w:rsidRPr="000F545B">
                <w:rPr>
                  <w:rStyle w:val="Hyperlink"/>
                  <w:rFonts w:asciiTheme="minorHAnsi" w:hAnsiTheme="minorHAnsi" w:cstheme="minorHAnsi"/>
                  <w:sz w:val="20"/>
                  <w:szCs w:val="20"/>
                </w:rPr>
                <w:t>http://www.appcnc.org/professional-development/training-calendar/annual-conference-may-14-16-2014</w:t>
              </w:r>
            </w:hyperlink>
          </w:p>
        </w:tc>
        <w:tc>
          <w:tcPr>
            <w:tcW w:w="280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0A30FEC" w14:textId="77777777" w:rsidR="007A46F2" w:rsidRPr="00CF1737" w:rsidRDefault="007A46F2" w:rsidP="0094388F">
            <w:pPr>
              <w:pStyle w:val="NormalWeb"/>
              <w:spacing w:before="60" w:beforeAutospacing="0" w:after="0" w:afterAutospacing="0"/>
              <w:rPr>
                <w:rFonts w:asciiTheme="minorHAnsi" w:hAnsiTheme="minorHAnsi"/>
                <w:sz w:val="18"/>
                <w:szCs w:val="18"/>
              </w:rPr>
            </w:pPr>
            <w:r w:rsidRPr="00CF1737">
              <w:rPr>
                <w:rFonts w:asciiTheme="minorHAnsi" w:hAnsiTheme="minorHAnsi"/>
                <w:sz w:val="18"/>
                <w:szCs w:val="18"/>
              </w:rPr>
              <w:t>1. Professional Disposition</w:t>
            </w:r>
          </w:p>
          <w:p w14:paraId="3AA6D1C3" w14:textId="77777777" w:rsidR="007A46F2" w:rsidRPr="009E0982" w:rsidRDefault="007A46F2" w:rsidP="0094388F">
            <w:pPr>
              <w:pStyle w:val="NormalWeb"/>
              <w:spacing w:before="0" w:beforeAutospacing="0" w:after="0" w:afterAutospacing="0"/>
              <w:rPr>
                <w:rFonts w:asciiTheme="minorHAnsi" w:hAnsiTheme="minorHAnsi"/>
                <w:sz w:val="18"/>
                <w:szCs w:val="18"/>
              </w:rPr>
            </w:pPr>
            <w:r w:rsidRPr="009E0982">
              <w:rPr>
                <w:rFonts w:asciiTheme="minorHAnsi" w:hAnsiTheme="minorHAnsi"/>
                <w:sz w:val="18"/>
                <w:szCs w:val="18"/>
              </w:rPr>
              <w:t>2. Diversity and Equity</w:t>
            </w:r>
          </w:p>
          <w:p w14:paraId="66D3DDD9" w14:textId="2CC9F770" w:rsidR="007A46F2" w:rsidRDefault="007A46F2" w:rsidP="0094388F">
            <w:pPr>
              <w:pStyle w:val="NormalWeb"/>
              <w:spacing w:before="60" w:beforeAutospacing="0" w:after="0" w:afterAutospacing="0"/>
            </w:pPr>
            <w:r>
              <w:rPr>
                <w:rStyle w:val="Strong"/>
                <w:rFonts w:asciiTheme="minorHAnsi" w:hAnsiTheme="minorHAnsi" w:cs="Calibri"/>
                <w:b w:val="0"/>
                <w:sz w:val="18"/>
                <w:szCs w:val="18"/>
              </w:rPr>
              <w:t>3. Content Knowledge</w:t>
            </w:r>
          </w:p>
        </w:tc>
      </w:tr>
    </w:tbl>
    <w:p w14:paraId="194B843F" w14:textId="77777777" w:rsidR="004038BF" w:rsidRDefault="004038BF" w:rsidP="0094388F">
      <w:pPr>
        <w:pStyle w:val="NormalWeb"/>
        <w:spacing w:before="60" w:beforeAutospacing="0" w:after="0" w:afterAutospacing="0"/>
        <w:sectPr w:rsidR="004038BF" w:rsidSect="00771F46">
          <w:pgSz w:w="12240" w:h="15840"/>
          <w:pgMar w:top="1080" w:right="1440" w:bottom="720" w:left="1440" w:header="720" w:footer="270" w:gutter="0"/>
          <w:cols w:space="720"/>
          <w:docGrid w:linePitch="360"/>
        </w:sectPr>
      </w:pPr>
    </w:p>
    <w:tbl>
      <w:tblPr>
        <w:tblStyle w:val="TableGrid"/>
        <w:tblW w:w="10831" w:type="dxa"/>
        <w:jc w:val="center"/>
        <w:tblLayout w:type="fixed"/>
        <w:tblLook w:val="04A0" w:firstRow="1" w:lastRow="0" w:firstColumn="1" w:lastColumn="0" w:noHBand="0" w:noVBand="1"/>
      </w:tblPr>
      <w:tblGrid>
        <w:gridCol w:w="360"/>
        <w:gridCol w:w="16"/>
        <w:gridCol w:w="7634"/>
        <w:gridCol w:w="16"/>
        <w:gridCol w:w="2805"/>
      </w:tblGrid>
      <w:tr w:rsidR="004038BF" w:rsidRPr="00D37EFB" w14:paraId="40195635" w14:textId="77777777" w:rsidTr="004038BF">
        <w:trPr>
          <w:trHeight w:val="230"/>
          <w:jc w:val="center"/>
        </w:trPr>
        <w:tc>
          <w:tcPr>
            <w:tcW w:w="8026" w:type="dxa"/>
            <w:gridSpan w:val="4"/>
            <w:tcBorders>
              <w:top w:val="single" w:sz="4" w:space="0" w:color="auto"/>
              <w:left w:val="nil"/>
              <w:bottom w:val="single" w:sz="4" w:space="0" w:color="auto"/>
              <w:right w:val="single" w:sz="4" w:space="0" w:color="auto"/>
            </w:tcBorders>
            <w:shd w:val="clear" w:color="auto" w:fill="D9D9D9" w:themeFill="background1" w:themeFillShade="D9"/>
          </w:tcPr>
          <w:p w14:paraId="54A2FE1B" w14:textId="559CEC6D" w:rsidR="004038BF" w:rsidRPr="000C794D" w:rsidRDefault="004038BF" w:rsidP="004038BF">
            <w:pPr>
              <w:pStyle w:val="NormalWeb"/>
              <w:spacing w:before="40" w:beforeAutospacing="0" w:after="40" w:afterAutospacing="0"/>
              <w:ind w:left="-18" w:firstLine="18"/>
              <w:rPr>
                <w:rStyle w:val="Strong"/>
                <w:rFonts w:asciiTheme="minorHAnsi" w:hAnsiTheme="minorHAnsi" w:cstheme="minorHAnsi"/>
                <w:i/>
                <w:sz w:val="22"/>
                <w:szCs w:val="20"/>
              </w:rPr>
            </w:pPr>
            <w:r w:rsidRPr="00F73067">
              <w:rPr>
                <w:rFonts w:asciiTheme="minorHAnsi" w:hAnsiTheme="minorHAnsi" w:cstheme="minorHAnsi"/>
                <w:b/>
              </w:rPr>
              <w:t>Organization</w:t>
            </w:r>
          </w:p>
        </w:tc>
        <w:tc>
          <w:tcPr>
            <w:tcW w:w="2805" w:type="dxa"/>
            <w:tcBorders>
              <w:top w:val="single" w:sz="4" w:space="0" w:color="auto"/>
              <w:left w:val="single" w:sz="4" w:space="0" w:color="auto"/>
              <w:bottom w:val="single" w:sz="4" w:space="0" w:color="auto"/>
              <w:right w:val="nil"/>
            </w:tcBorders>
            <w:shd w:val="clear" w:color="auto" w:fill="D9D9D9" w:themeFill="background1" w:themeFillShade="D9"/>
          </w:tcPr>
          <w:p w14:paraId="0BFB3B29" w14:textId="0026E2E6" w:rsidR="004038BF" w:rsidRPr="00CF1737" w:rsidRDefault="004038BF" w:rsidP="004038BF">
            <w:pPr>
              <w:pStyle w:val="NormalWeb"/>
              <w:spacing w:before="40" w:beforeAutospacing="0" w:after="40" w:afterAutospacing="0"/>
              <w:rPr>
                <w:rFonts w:asciiTheme="minorHAnsi" w:hAnsiTheme="minorHAnsi"/>
                <w:sz w:val="18"/>
                <w:szCs w:val="18"/>
              </w:rPr>
            </w:pPr>
            <w:r w:rsidRPr="00F73067">
              <w:rPr>
                <w:rFonts w:asciiTheme="minorHAnsi" w:hAnsiTheme="minorHAnsi" w:cstheme="minorHAnsi"/>
                <w:b/>
              </w:rPr>
              <w:t xml:space="preserve">Standards </w:t>
            </w:r>
          </w:p>
        </w:tc>
      </w:tr>
      <w:tr w:rsidR="004038BF" w:rsidRPr="00D37EFB" w14:paraId="28A9654C" w14:textId="77777777" w:rsidTr="004038BF">
        <w:trPr>
          <w:trHeight w:val="230"/>
          <w:jc w:val="center"/>
        </w:trPr>
        <w:tc>
          <w:tcPr>
            <w:tcW w:w="10831" w:type="dxa"/>
            <w:gridSpan w:val="5"/>
            <w:tcBorders>
              <w:top w:val="single" w:sz="4" w:space="0" w:color="auto"/>
              <w:left w:val="nil"/>
              <w:bottom w:val="single" w:sz="4" w:space="0" w:color="auto"/>
              <w:right w:val="nil"/>
            </w:tcBorders>
            <w:shd w:val="clear" w:color="auto" w:fill="DAEEF3" w:themeFill="accent5" w:themeFillTint="33"/>
          </w:tcPr>
          <w:p w14:paraId="53741DD5" w14:textId="72AFCF1A" w:rsidR="004038BF" w:rsidRPr="004038BF" w:rsidRDefault="004038BF" w:rsidP="004038BF">
            <w:pPr>
              <w:pStyle w:val="NormalWeb"/>
              <w:spacing w:before="40" w:beforeAutospacing="0" w:after="40" w:afterAutospacing="0"/>
              <w:rPr>
                <w:rFonts w:asciiTheme="minorHAnsi" w:hAnsiTheme="minorHAnsi"/>
                <w:szCs w:val="18"/>
              </w:rPr>
            </w:pPr>
            <w:r w:rsidRPr="00CF6CE1">
              <w:rPr>
                <w:rStyle w:val="Strong"/>
                <w:rFonts w:ascii="Calibri" w:hAnsi="Calibri" w:cs="Calibri"/>
                <w:sz w:val="28"/>
                <w:szCs w:val="20"/>
              </w:rPr>
              <w:t xml:space="preserve">ADOLESCENT PREGNANCY PREVENTION CAMPAIGN </w:t>
            </w:r>
            <w:r>
              <w:rPr>
                <w:rStyle w:val="Strong"/>
                <w:rFonts w:ascii="Calibri" w:hAnsi="Calibri" w:cs="Calibri"/>
                <w:sz w:val="28"/>
                <w:szCs w:val="20"/>
              </w:rPr>
              <w:t>of</w:t>
            </w:r>
            <w:r w:rsidRPr="00CF6CE1">
              <w:rPr>
                <w:rStyle w:val="Strong"/>
                <w:rFonts w:ascii="Calibri" w:hAnsi="Calibri" w:cs="Calibri"/>
                <w:sz w:val="28"/>
                <w:szCs w:val="20"/>
              </w:rPr>
              <w:t xml:space="preserve"> NORTH CAROLINA</w:t>
            </w:r>
            <w:r>
              <w:rPr>
                <w:rStyle w:val="Strong"/>
                <w:rFonts w:ascii="Calibri" w:hAnsi="Calibri" w:cs="Calibri"/>
                <w:szCs w:val="20"/>
              </w:rPr>
              <w:t>, continued</w:t>
            </w:r>
          </w:p>
        </w:tc>
      </w:tr>
      <w:tr w:rsidR="007A46F2" w:rsidRPr="00D37EFB" w14:paraId="3F1103C4" w14:textId="77777777" w:rsidTr="004038BF">
        <w:trPr>
          <w:trHeight w:val="230"/>
          <w:jc w:val="center"/>
        </w:trPr>
        <w:tc>
          <w:tcPr>
            <w:tcW w:w="376" w:type="dxa"/>
            <w:gridSpan w:val="2"/>
            <w:tcBorders>
              <w:top w:val="single" w:sz="4" w:space="0" w:color="auto"/>
              <w:left w:val="nil"/>
              <w:bottom w:val="nil"/>
              <w:right w:val="nil"/>
            </w:tcBorders>
            <w:shd w:val="clear" w:color="auto" w:fill="auto"/>
          </w:tcPr>
          <w:p w14:paraId="6C5DA15D" w14:textId="02412C42" w:rsidR="007A46F2" w:rsidRDefault="007A46F2" w:rsidP="0094388F">
            <w:pPr>
              <w:pStyle w:val="NormalWeb"/>
              <w:spacing w:before="60" w:beforeAutospacing="0" w:after="0" w:afterAutospacing="0"/>
            </w:pPr>
            <w:r w:rsidRPr="00141743">
              <w:sym w:font="Wingdings" w:char="F0A8"/>
            </w:r>
          </w:p>
        </w:tc>
        <w:tc>
          <w:tcPr>
            <w:tcW w:w="7650" w:type="dxa"/>
            <w:gridSpan w:val="2"/>
            <w:tcBorders>
              <w:top w:val="single" w:sz="4" w:space="0" w:color="auto"/>
              <w:left w:val="nil"/>
              <w:bottom w:val="single" w:sz="4" w:space="0" w:color="D9D9D9" w:themeColor="background1" w:themeShade="D9"/>
              <w:right w:val="single" w:sz="4" w:space="0" w:color="D9D9D9" w:themeColor="background1" w:themeShade="D9"/>
            </w:tcBorders>
            <w:shd w:val="clear" w:color="auto" w:fill="auto"/>
          </w:tcPr>
          <w:p w14:paraId="68C24284" w14:textId="77777777" w:rsidR="007A46F2" w:rsidRPr="000F545B" w:rsidRDefault="007A46F2" w:rsidP="000C794D">
            <w:pPr>
              <w:pStyle w:val="NormalWeb"/>
              <w:spacing w:before="60" w:beforeAutospacing="0" w:after="0" w:afterAutospacing="0"/>
              <w:ind w:left="-18" w:firstLine="18"/>
              <w:rPr>
                <w:rStyle w:val="Strong"/>
                <w:rFonts w:asciiTheme="minorHAnsi" w:hAnsiTheme="minorHAnsi" w:cstheme="minorHAnsi"/>
                <w:sz w:val="20"/>
                <w:szCs w:val="20"/>
              </w:rPr>
            </w:pPr>
            <w:r w:rsidRPr="000C794D">
              <w:rPr>
                <w:rStyle w:val="Strong"/>
                <w:rFonts w:asciiTheme="minorHAnsi" w:hAnsiTheme="minorHAnsi" w:cstheme="minorHAnsi"/>
                <w:i/>
                <w:sz w:val="22"/>
                <w:szCs w:val="20"/>
              </w:rPr>
              <w:t>Sexual Health and Adolescent Risk Prevention</w:t>
            </w:r>
            <w:r w:rsidRPr="000C794D">
              <w:rPr>
                <w:rStyle w:val="Strong"/>
                <w:rFonts w:asciiTheme="minorHAnsi" w:hAnsiTheme="minorHAnsi" w:cstheme="minorHAnsi"/>
                <w:sz w:val="22"/>
                <w:szCs w:val="20"/>
              </w:rPr>
              <w:t xml:space="preserve"> </w:t>
            </w:r>
            <w:r w:rsidRPr="00694A19">
              <w:rPr>
                <w:rStyle w:val="Strong"/>
                <w:rFonts w:asciiTheme="minorHAnsi" w:hAnsiTheme="minorHAnsi" w:cstheme="minorHAnsi"/>
                <w:b w:val="0"/>
                <w:sz w:val="22"/>
                <w:szCs w:val="20"/>
              </w:rPr>
              <w:t xml:space="preserve">(SHARP) </w:t>
            </w:r>
            <w:hyperlink r:id="rId195" w:history="1">
              <w:r w:rsidRPr="000F545B">
                <w:rPr>
                  <w:rStyle w:val="Hyperlink"/>
                  <w:rFonts w:asciiTheme="minorHAnsi" w:hAnsiTheme="minorHAnsi" w:cstheme="minorHAnsi"/>
                  <w:sz w:val="20"/>
                  <w:szCs w:val="20"/>
                </w:rPr>
                <w:t>http://www.appcnc.org/professional-development/training-calendar/sharp-training-for-facilitators</w:t>
              </w:r>
            </w:hyperlink>
          </w:p>
          <w:p w14:paraId="5F04541C" w14:textId="7F7EB3B1" w:rsidR="007A46F2" w:rsidRDefault="007A46F2" w:rsidP="000C794D">
            <w:pPr>
              <w:pStyle w:val="NormalWeb"/>
              <w:spacing w:before="0" w:beforeAutospacing="0" w:after="60" w:afterAutospacing="0"/>
              <w:ind w:left="346"/>
            </w:pPr>
            <w:r w:rsidRPr="000F545B">
              <w:rPr>
                <w:rStyle w:val="Strong"/>
                <w:rFonts w:asciiTheme="minorHAnsi" w:hAnsiTheme="minorHAnsi" w:cstheme="minorHAnsi"/>
                <w:b w:val="0"/>
                <w:sz w:val="20"/>
                <w:szCs w:val="20"/>
              </w:rPr>
              <w:t xml:space="preserve">An interactive single-session intervention that incorporates videos, lecture, group discussion and activities.  SHARP targets substance use and sexual risk reduction.  </w:t>
            </w:r>
          </w:p>
        </w:tc>
        <w:tc>
          <w:tcPr>
            <w:tcW w:w="2805" w:type="dxa"/>
            <w:tcBorders>
              <w:top w:val="single" w:sz="4" w:space="0" w:color="auto"/>
              <w:left w:val="single" w:sz="4" w:space="0" w:color="D9D9D9" w:themeColor="background1" w:themeShade="D9"/>
              <w:bottom w:val="single" w:sz="4" w:space="0" w:color="D9D9D9" w:themeColor="background1" w:themeShade="D9"/>
              <w:right w:val="nil"/>
            </w:tcBorders>
            <w:shd w:val="clear" w:color="auto" w:fill="auto"/>
            <w:vAlign w:val="center"/>
          </w:tcPr>
          <w:p w14:paraId="3AC0832A" w14:textId="77777777" w:rsidR="007A46F2" w:rsidRPr="00CF1737" w:rsidRDefault="007A46F2" w:rsidP="0094388F">
            <w:pPr>
              <w:pStyle w:val="NormalWeb"/>
              <w:spacing w:before="60" w:beforeAutospacing="0" w:after="0" w:afterAutospacing="0"/>
              <w:rPr>
                <w:rFonts w:asciiTheme="minorHAnsi" w:hAnsiTheme="minorHAnsi"/>
                <w:sz w:val="18"/>
                <w:szCs w:val="18"/>
              </w:rPr>
            </w:pPr>
            <w:r w:rsidRPr="00CF1737">
              <w:rPr>
                <w:rFonts w:asciiTheme="minorHAnsi" w:hAnsiTheme="minorHAnsi"/>
                <w:sz w:val="18"/>
                <w:szCs w:val="18"/>
              </w:rPr>
              <w:t>1. Professional Disposition</w:t>
            </w:r>
          </w:p>
          <w:p w14:paraId="0674B176" w14:textId="77777777" w:rsidR="007A46F2" w:rsidRPr="009E0982" w:rsidRDefault="007A46F2" w:rsidP="0094388F">
            <w:pPr>
              <w:pStyle w:val="NormalWeb"/>
              <w:spacing w:before="0" w:beforeAutospacing="0" w:after="0" w:afterAutospacing="0"/>
              <w:rPr>
                <w:rFonts w:asciiTheme="minorHAnsi" w:hAnsiTheme="minorHAnsi"/>
                <w:sz w:val="18"/>
                <w:szCs w:val="18"/>
              </w:rPr>
            </w:pPr>
            <w:r w:rsidRPr="009E0982">
              <w:rPr>
                <w:rFonts w:asciiTheme="minorHAnsi" w:hAnsiTheme="minorHAnsi"/>
                <w:sz w:val="18"/>
                <w:szCs w:val="18"/>
              </w:rPr>
              <w:t>2. Diversity and Equity</w:t>
            </w:r>
          </w:p>
          <w:p w14:paraId="45C8AF1E" w14:textId="77777777" w:rsidR="007A46F2" w:rsidRPr="00CF1737" w:rsidRDefault="007A46F2" w:rsidP="0094388F">
            <w:pPr>
              <w:pStyle w:val="NormalWeb"/>
              <w:spacing w:before="0" w:beforeAutospacing="0" w:after="0" w:afterAutospacing="0"/>
              <w:rPr>
                <w:rStyle w:val="Strong"/>
                <w:rFonts w:asciiTheme="minorHAnsi" w:hAnsiTheme="minorHAnsi" w:cs="Calibri"/>
                <w:b w:val="0"/>
                <w:sz w:val="18"/>
                <w:szCs w:val="18"/>
              </w:rPr>
            </w:pPr>
            <w:r w:rsidRPr="00CF1737">
              <w:rPr>
                <w:rStyle w:val="Strong"/>
                <w:rFonts w:asciiTheme="minorHAnsi" w:hAnsiTheme="minorHAnsi" w:cs="Calibri"/>
                <w:b w:val="0"/>
                <w:sz w:val="18"/>
                <w:szCs w:val="18"/>
              </w:rPr>
              <w:t>3. Content Knowledge</w:t>
            </w:r>
          </w:p>
          <w:p w14:paraId="44BA6DBF" w14:textId="3EF2F507" w:rsidR="007A46F2" w:rsidRDefault="007A46F2" w:rsidP="0094388F">
            <w:pPr>
              <w:pStyle w:val="NormalWeb"/>
              <w:spacing w:before="60" w:beforeAutospacing="0" w:after="0" w:afterAutospacing="0"/>
            </w:pPr>
            <w:r>
              <w:rPr>
                <w:rStyle w:val="Strong"/>
                <w:rFonts w:asciiTheme="minorHAnsi" w:hAnsiTheme="minorHAnsi" w:cs="Calibri"/>
                <w:b w:val="0"/>
                <w:sz w:val="18"/>
                <w:szCs w:val="18"/>
              </w:rPr>
              <w:t>5. Planning</w:t>
            </w:r>
          </w:p>
        </w:tc>
      </w:tr>
      <w:tr w:rsidR="007A46F2" w:rsidRPr="00D37EFB" w14:paraId="0CE0D985" w14:textId="77777777" w:rsidTr="00775EA1">
        <w:trPr>
          <w:trHeight w:val="230"/>
          <w:jc w:val="center"/>
        </w:trPr>
        <w:tc>
          <w:tcPr>
            <w:tcW w:w="376" w:type="dxa"/>
            <w:gridSpan w:val="2"/>
            <w:tcBorders>
              <w:top w:val="nil"/>
              <w:left w:val="nil"/>
              <w:bottom w:val="nil"/>
              <w:right w:val="nil"/>
            </w:tcBorders>
            <w:shd w:val="clear" w:color="auto" w:fill="auto"/>
          </w:tcPr>
          <w:p w14:paraId="437D0E9A" w14:textId="09AEF34D" w:rsidR="007A46F2" w:rsidRDefault="007A46F2" w:rsidP="0094388F">
            <w:pPr>
              <w:pStyle w:val="NormalWeb"/>
              <w:spacing w:before="60" w:beforeAutospacing="0" w:after="0" w:afterAutospacing="0"/>
            </w:pPr>
            <w:r w:rsidRPr="00141743">
              <w:sym w:font="Wingdings" w:char="F0A8"/>
            </w:r>
          </w:p>
        </w:tc>
        <w:tc>
          <w:tcPr>
            <w:tcW w:w="7650"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17B877B7" w14:textId="77777777" w:rsidR="007A46F2" w:rsidRPr="000C794D" w:rsidRDefault="007A46F2" w:rsidP="000C794D">
            <w:pPr>
              <w:pStyle w:val="NormalWeb"/>
              <w:spacing w:before="60" w:beforeAutospacing="0" w:after="0" w:afterAutospacing="0"/>
              <w:rPr>
                <w:rStyle w:val="Strong"/>
                <w:rFonts w:asciiTheme="minorHAnsi" w:hAnsiTheme="minorHAnsi" w:cstheme="minorHAnsi"/>
                <w:sz w:val="22"/>
                <w:szCs w:val="20"/>
              </w:rPr>
            </w:pPr>
            <w:r w:rsidRPr="000C794D">
              <w:rPr>
                <w:rStyle w:val="Strong"/>
                <w:rFonts w:asciiTheme="minorHAnsi" w:hAnsiTheme="minorHAnsi" w:cstheme="minorHAnsi"/>
                <w:i/>
                <w:sz w:val="22"/>
                <w:szCs w:val="20"/>
              </w:rPr>
              <w:t>Working to Institutionalize Sex Education</w:t>
            </w:r>
            <w:r w:rsidRPr="000C794D">
              <w:rPr>
                <w:rStyle w:val="Strong"/>
                <w:rFonts w:asciiTheme="minorHAnsi" w:hAnsiTheme="minorHAnsi" w:cstheme="minorHAnsi"/>
                <w:sz w:val="22"/>
                <w:szCs w:val="20"/>
              </w:rPr>
              <w:t xml:space="preserve"> (WISE)</w:t>
            </w:r>
          </w:p>
          <w:p w14:paraId="1AD55770" w14:textId="77777777" w:rsidR="007A46F2" w:rsidRPr="000F545B" w:rsidRDefault="00C51DCD" w:rsidP="000C794D">
            <w:pPr>
              <w:pStyle w:val="NormalWeb"/>
              <w:spacing w:before="0" w:beforeAutospacing="0" w:after="0" w:afterAutospacing="0"/>
              <w:rPr>
                <w:rStyle w:val="Strong"/>
                <w:rFonts w:asciiTheme="minorHAnsi" w:hAnsiTheme="minorHAnsi" w:cstheme="minorHAnsi"/>
                <w:b w:val="0"/>
                <w:sz w:val="20"/>
                <w:szCs w:val="20"/>
              </w:rPr>
            </w:pPr>
            <w:hyperlink r:id="rId196" w:history="1">
              <w:r w:rsidR="007A46F2" w:rsidRPr="000F545B">
                <w:rPr>
                  <w:rStyle w:val="Hyperlink"/>
                  <w:rFonts w:asciiTheme="minorHAnsi" w:hAnsiTheme="minorHAnsi" w:cstheme="minorHAnsi"/>
                  <w:sz w:val="20"/>
                  <w:szCs w:val="20"/>
                </w:rPr>
                <w:t>http://www.appcnc.org/projects-services/working-to-institutionalize-sex-education</w:t>
              </w:r>
            </w:hyperlink>
          </w:p>
          <w:p w14:paraId="2FA608CE" w14:textId="058820C2" w:rsidR="007A46F2" w:rsidRDefault="007A46F2" w:rsidP="000C794D">
            <w:pPr>
              <w:pStyle w:val="NormalWeb"/>
              <w:spacing w:before="0" w:beforeAutospacing="0" w:after="60" w:afterAutospacing="0"/>
              <w:ind w:left="346"/>
            </w:pPr>
            <w:r w:rsidRPr="000F545B">
              <w:rPr>
                <w:rStyle w:val="Strong"/>
                <w:rFonts w:asciiTheme="minorHAnsi" w:hAnsiTheme="minorHAnsi" w:cstheme="minorHAnsi"/>
                <w:b w:val="0"/>
                <w:sz w:val="20"/>
                <w:szCs w:val="20"/>
              </w:rPr>
              <w:t xml:space="preserve">Helps classroom teachers learn to teach selected sex education curriculum comfortably and effectively.  </w:t>
            </w:r>
          </w:p>
        </w:tc>
        <w:tc>
          <w:tcPr>
            <w:tcW w:w="280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25D6760" w14:textId="77777777" w:rsidR="007A46F2" w:rsidRPr="00CF1737" w:rsidRDefault="007A46F2" w:rsidP="000C794D">
            <w:pPr>
              <w:pStyle w:val="NormalWeb"/>
              <w:spacing w:before="0" w:beforeAutospacing="0" w:after="0" w:afterAutospacing="0"/>
              <w:rPr>
                <w:rFonts w:asciiTheme="minorHAnsi" w:hAnsiTheme="minorHAnsi"/>
                <w:sz w:val="18"/>
                <w:szCs w:val="18"/>
              </w:rPr>
            </w:pPr>
            <w:r w:rsidRPr="00CF1737">
              <w:rPr>
                <w:rFonts w:asciiTheme="minorHAnsi" w:hAnsiTheme="minorHAnsi"/>
                <w:sz w:val="18"/>
                <w:szCs w:val="18"/>
              </w:rPr>
              <w:t>1. Professional Disposition</w:t>
            </w:r>
          </w:p>
          <w:p w14:paraId="6453B0DA" w14:textId="77777777" w:rsidR="007A46F2" w:rsidRPr="009E0982" w:rsidRDefault="007A46F2" w:rsidP="000C794D">
            <w:pPr>
              <w:pStyle w:val="NormalWeb"/>
              <w:spacing w:before="0" w:beforeAutospacing="0" w:after="0" w:afterAutospacing="0"/>
              <w:rPr>
                <w:rFonts w:asciiTheme="minorHAnsi" w:hAnsiTheme="minorHAnsi"/>
                <w:sz w:val="18"/>
                <w:szCs w:val="18"/>
              </w:rPr>
            </w:pPr>
            <w:r w:rsidRPr="009E0982">
              <w:rPr>
                <w:rFonts w:asciiTheme="minorHAnsi" w:hAnsiTheme="minorHAnsi"/>
                <w:sz w:val="18"/>
                <w:szCs w:val="18"/>
              </w:rPr>
              <w:t>2. Diversity and Equity</w:t>
            </w:r>
          </w:p>
          <w:p w14:paraId="79B4995F" w14:textId="77777777" w:rsidR="007A46F2" w:rsidRPr="00CF1737" w:rsidRDefault="007A46F2" w:rsidP="000C794D">
            <w:pPr>
              <w:pStyle w:val="NormalWeb"/>
              <w:spacing w:before="0" w:beforeAutospacing="0" w:after="0" w:afterAutospacing="0"/>
              <w:rPr>
                <w:rStyle w:val="Strong"/>
                <w:rFonts w:asciiTheme="minorHAnsi" w:hAnsiTheme="minorHAnsi" w:cs="Calibri"/>
                <w:b w:val="0"/>
                <w:sz w:val="18"/>
                <w:szCs w:val="18"/>
              </w:rPr>
            </w:pPr>
            <w:r w:rsidRPr="00CF1737">
              <w:rPr>
                <w:rStyle w:val="Strong"/>
                <w:rFonts w:asciiTheme="minorHAnsi" w:hAnsiTheme="minorHAnsi" w:cs="Calibri"/>
                <w:b w:val="0"/>
                <w:sz w:val="18"/>
                <w:szCs w:val="18"/>
              </w:rPr>
              <w:t>3. Content Knowledge</w:t>
            </w:r>
          </w:p>
          <w:p w14:paraId="0ACA45B5" w14:textId="206CCD38" w:rsidR="007A46F2" w:rsidRDefault="007A46F2" w:rsidP="000C794D">
            <w:pPr>
              <w:pStyle w:val="NormalWeb"/>
              <w:spacing w:before="0" w:beforeAutospacing="0" w:after="0" w:afterAutospacing="0"/>
            </w:pPr>
            <w:r>
              <w:rPr>
                <w:rStyle w:val="Strong"/>
                <w:rFonts w:asciiTheme="minorHAnsi" w:hAnsiTheme="minorHAnsi" w:cs="Calibri"/>
                <w:b w:val="0"/>
                <w:sz w:val="18"/>
                <w:szCs w:val="18"/>
              </w:rPr>
              <w:t>5. Planning</w:t>
            </w:r>
          </w:p>
        </w:tc>
      </w:tr>
      <w:tr w:rsidR="007A46F2" w:rsidRPr="00D37EFB" w14:paraId="35C2848E" w14:textId="77777777" w:rsidTr="00436EF9">
        <w:trPr>
          <w:jc w:val="center"/>
        </w:trPr>
        <w:tc>
          <w:tcPr>
            <w:tcW w:w="10831" w:type="dxa"/>
            <w:gridSpan w:val="5"/>
            <w:tcBorders>
              <w:top w:val="single" w:sz="4" w:space="0" w:color="auto"/>
              <w:left w:val="nil"/>
              <w:bottom w:val="single" w:sz="4" w:space="0" w:color="auto"/>
              <w:right w:val="nil"/>
            </w:tcBorders>
            <w:shd w:val="clear" w:color="auto" w:fill="DAEEF3" w:themeFill="accent5" w:themeFillTint="33"/>
          </w:tcPr>
          <w:p w14:paraId="1D07227B" w14:textId="77777777" w:rsidR="007A46F2" w:rsidRPr="00436EF9" w:rsidRDefault="007A46F2" w:rsidP="00EE1E21">
            <w:pPr>
              <w:pStyle w:val="NormalWeb"/>
              <w:spacing w:before="40" w:beforeAutospacing="0" w:after="40" w:afterAutospacing="0"/>
              <w:rPr>
                <w:rStyle w:val="Strong"/>
                <w:rFonts w:ascii="Calibri" w:hAnsi="Calibri" w:cs="Calibri"/>
                <w:sz w:val="32"/>
                <w:szCs w:val="20"/>
                <w:bdr w:val="single" w:sz="4" w:space="0" w:color="D9D9D9" w:themeColor="background1" w:themeShade="D9"/>
                <w:shd w:val="clear" w:color="auto" w:fill="DAEEF3" w:themeFill="accent5" w:themeFillTint="33"/>
              </w:rPr>
            </w:pPr>
            <w:r w:rsidRPr="00436EF9">
              <w:rPr>
                <w:rFonts w:asciiTheme="minorHAnsi" w:hAnsiTheme="minorHAnsi" w:cstheme="minorHAnsi"/>
                <w:b/>
                <w:color w:val="000000"/>
                <w:sz w:val="28"/>
                <w:szCs w:val="18"/>
                <w:shd w:val="clear" w:color="auto" w:fill="DAEEF3" w:themeFill="accent5" w:themeFillTint="33"/>
              </w:rPr>
              <w:t>NORTH CAROLINA SCHOOL HEALTH TRAINING CENTER (NCSHTC)</w:t>
            </w:r>
            <w:r w:rsidRPr="00436EF9">
              <w:rPr>
                <w:rFonts w:ascii="Calibri" w:hAnsi="Calibri" w:cs="Calibri"/>
                <w:sz w:val="48"/>
                <w:szCs w:val="20"/>
                <w:bdr w:val="single" w:sz="4" w:space="0" w:color="D9D9D9" w:themeColor="background1" w:themeShade="D9"/>
                <w:shd w:val="clear" w:color="auto" w:fill="DAEEF3" w:themeFill="accent5" w:themeFillTint="33"/>
              </w:rPr>
              <w:t xml:space="preserve"> </w:t>
            </w:r>
          </w:p>
        </w:tc>
      </w:tr>
      <w:tr w:rsidR="007A46F2" w:rsidRPr="00D37EFB" w14:paraId="265ED565" w14:textId="77777777" w:rsidTr="005E61C6">
        <w:trPr>
          <w:jc w:val="center"/>
        </w:trPr>
        <w:tc>
          <w:tcPr>
            <w:tcW w:w="10831" w:type="dxa"/>
            <w:gridSpan w:val="5"/>
            <w:tcBorders>
              <w:top w:val="single" w:sz="4" w:space="0" w:color="auto"/>
              <w:left w:val="nil"/>
              <w:bottom w:val="single" w:sz="4" w:space="0" w:color="D9D9D9" w:themeColor="background1" w:themeShade="D9"/>
              <w:right w:val="nil"/>
            </w:tcBorders>
            <w:shd w:val="clear" w:color="auto" w:fill="auto"/>
          </w:tcPr>
          <w:p w14:paraId="0263FF96" w14:textId="77777777" w:rsidR="007A46F2" w:rsidRPr="00AE6180" w:rsidRDefault="00C51DCD" w:rsidP="00AE6180">
            <w:pPr>
              <w:pStyle w:val="NormalWeb"/>
              <w:spacing w:before="60" w:beforeAutospacing="0" w:after="60" w:afterAutospacing="0"/>
              <w:rPr>
                <w:rFonts w:asciiTheme="minorHAnsi" w:hAnsiTheme="minorHAnsi" w:cstheme="minorHAnsi"/>
                <w:sz w:val="20"/>
                <w:szCs w:val="20"/>
              </w:rPr>
            </w:pPr>
            <w:hyperlink r:id="rId197" w:history="1">
              <w:r w:rsidR="007A46F2" w:rsidRPr="00AE6180">
                <w:rPr>
                  <w:rStyle w:val="Hyperlink"/>
                  <w:rFonts w:asciiTheme="minorHAnsi" w:hAnsiTheme="minorHAnsi" w:cstheme="minorHAnsi"/>
                  <w:sz w:val="20"/>
                  <w:szCs w:val="20"/>
                </w:rPr>
                <w:t>http://ncshtc.appstate.edu</w:t>
              </w:r>
            </w:hyperlink>
          </w:p>
          <w:p w14:paraId="5150DDEE" w14:textId="77777777" w:rsidR="007A46F2" w:rsidRPr="00D37EFB" w:rsidRDefault="007A46F2" w:rsidP="00AE6180">
            <w:pPr>
              <w:pStyle w:val="NormalWeb"/>
              <w:spacing w:before="60" w:beforeAutospacing="0" w:after="60" w:afterAutospacing="0"/>
              <w:rPr>
                <w:rStyle w:val="Strong"/>
                <w:rFonts w:asciiTheme="minorHAnsi" w:hAnsiTheme="minorHAnsi" w:cs="Calibri"/>
                <w:b w:val="0"/>
                <w:strike/>
                <w:sz w:val="18"/>
                <w:szCs w:val="18"/>
              </w:rPr>
            </w:pPr>
            <w:r w:rsidRPr="00AE6180">
              <w:rPr>
                <w:rStyle w:val="Strong"/>
                <w:rFonts w:asciiTheme="minorHAnsi" w:hAnsiTheme="minorHAnsi" w:cstheme="minorHAnsi"/>
                <w:sz w:val="20"/>
                <w:szCs w:val="20"/>
              </w:rPr>
              <w:t>Description:</w:t>
            </w:r>
            <w:r w:rsidRPr="00AE6180">
              <w:rPr>
                <w:rStyle w:val="Strong"/>
                <w:rFonts w:asciiTheme="minorHAnsi" w:hAnsiTheme="minorHAnsi" w:cstheme="minorHAnsi"/>
                <w:b w:val="0"/>
                <w:sz w:val="20"/>
                <w:szCs w:val="20"/>
              </w:rPr>
              <w:t xml:space="preserve">  Housed at </w:t>
            </w:r>
            <w:r w:rsidRPr="00AE6180">
              <w:rPr>
                <w:rFonts w:asciiTheme="minorHAnsi" w:hAnsiTheme="minorHAnsi" w:cstheme="minorHAnsi"/>
                <w:color w:val="000000"/>
                <w:sz w:val="20"/>
                <w:szCs w:val="20"/>
                <w:shd w:val="clear" w:color="auto" w:fill="FFFFFF"/>
              </w:rPr>
              <w:t>Appalachian State University and the Reich College of Education</w:t>
            </w:r>
            <w:r w:rsidRPr="00AE6180">
              <w:rPr>
                <w:rStyle w:val="Strong"/>
                <w:rFonts w:asciiTheme="minorHAnsi" w:hAnsiTheme="minorHAnsi" w:cstheme="minorHAnsi"/>
                <w:b w:val="0"/>
                <w:sz w:val="20"/>
                <w:szCs w:val="20"/>
              </w:rPr>
              <w:t>, the NC</w:t>
            </w:r>
            <w:r w:rsidRPr="00AE6180">
              <w:rPr>
                <w:rFonts w:asciiTheme="minorHAnsi" w:hAnsiTheme="minorHAnsi" w:cstheme="minorHAnsi"/>
                <w:color w:val="000000"/>
                <w:sz w:val="20"/>
                <w:szCs w:val="20"/>
                <w:shd w:val="clear" w:color="auto" w:fill="FFFFFF"/>
              </w:rPr>
              <w:t xml:space="preserve"> School Health Training Center offers workshops and online resources for teachers and other school personnel in sexuality education and reproductive health.</w:t>
            </w:r>
          </w:p>
        </w:tc>
      </w:tr>
      <w:tr w:rsidR="007A46F2" w:rsidRPr="00D37EFB" w14:paraId="1B853870" w14:textId="77777777" w:rsidTr="003253E3">
        <w:trPr>
          <w:jc w:val="center"/>
        </w:trPr>
        <w:tc>
          <w:tcPr>
            <w:tcW w:w="8010" w:type="dxa"/>
            <w:gridSpan w:val="3"/>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1F2D5DAF" w14:textId="77777777" w:rsidR="007A46F2" w:rsidRDefault="007A46F2" w:rsidP="003253E3">
            <w:pPr>
              <w:pStyle w:val="NormalWeb"/>
              <w:spacing w:before="40" w:beforeAutospacing="0" w:after="40" w:afterAutospacing="0"/>
              <w:ind w:left="-2"/>
              <w:rPr>
                <w:rFonts w:ascii="Arial" w:hAnsi="Arial" w:cs="Arial"/>
                <w:color w:val="000000"/>
                <w:sz w:val="18"/>
                <w:szCs w:val="18"/>
                <w:shd w:val="clear" w:color="auto" w:fill="FFFFFF"/>
              </w:rPr>
            </w:pPr>
            <w:r w:rsidRPr="00694A19">
              <w:rPr>
                <w:rStyle w:val="Strong"/>
                <w:rFonts w:ascii="Calibri" w:hAnsi="Calibri" w:cs="Calibri"/>
                <w:szCs w:val="20"/>
              </w:rPr>
              <w:t>RESOURCES FOR PROFESSIONALS</w:t>
            </w:r>
          </w:p>
        </w:tc>
        <w:tc>
          <w:tcPr>
            <w:tcW w:w="2821"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2A6FBBD2" w14:textId="77777777" w:rsidR="007A46F2" w:rsidRPr="00D37EFB" w:rsidRDefault="007A46F2" w:rsidP="003253E3">
            <w:pPr>
              <w:pStyle w:val="NormalWeb"/>
              <w:spacing w:before="40" w:beforeAutospacing="0" w:after="40" w:afterAutospacing="0"/>
              <w:rPr>
                <w:rStyle w:val="Strong"/>
                <w:rFonts w:asciiTheme="minorHAnsi" w:hAnsiTheme="minorHAnsi" w:cs="Calibri"/>
                <w:b w:val="0"/>
                <w:strike/>
                <w:sz w:val="18"/>
                <w:szCs w:val="18"/>
              </w:rPr>
            </w:pPr>
          </w:p>
        </w:tc>
      </w:tr>
      <w:tr w:rsidR="007A46F2" w:rsidRPr="00D37EFB" w14:paraId="45E8D8AE" w14:textId="77777777" w:rsidTr="002B3E14">
        <w:trPr>
          <w:jc w:val="center"/>
        </w:trPr>
        <w:tc>
          <w:tcPr>
            <w:tcW w:w="360" w:type="dxa"/>
            <w:tcBorders>
              <w:top w:val="nil"/>
              <w:left w:val="nil"/>
              <w:bottom w:val="nil"/>
              <w:right w:val="nil"/>
            </w:tcBorders>
            <w:shd w:val="clear" w:color="auto" w:fill="auto"/>
          </w:tcPr>
          <w:p w14:paraId="0AA52B69" w14:textId="77777777" w:rsidR="007A46F2" w:rsidRPr="002B3E14" w:rsidRDefault="007A46F2" w:rsidP="00492F23">
            <w:pPr>
              <w:spacing w:before="60"/>
              <w:rPr>
                <w:sz w:val="24"/>
                <w:szCs w:val="20"/>
              </w:rPr>
            </w:pPr>
            <w:r w:rsidRPr="002B3E14">
              <w:rPr>
                <w:sz w:val="24"/>
                <w:szCs w:val="20"/>
              </w:rPr>
              <w:sym w:font="Wingdings" w:char="F0A8"/>
            </w:r>
          </w:p>
        </w:tc>
        <w:tc>
          <w:tcPr>
            <w:tcW w:w="7650"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71625F0" w14:textId="77777777" w:rsidR="00694A19" w:rsidRDefault="007A46F2" w:rsidP="00694A19">
            <w:pPr>
              <w:pStyle w:val="NormalWeb"/>
              <w:spacing w:before="60" w:beforeAutospacing="0" w:after="0" w:afterAutospacing="0"/>
              <w:ind w:left="-2"/>
              <w:rPr>
                <w:rStyle w:val="Strong"/>
                <w:rFonts w:ascii="Calibri" w:hAnsi="Calibri" w:cs="Calibri"/>
                <w:b w:val="0"/>
                <w:sz w:val="20"/>
                <w:szCs w:val="20"/>
              </w:rPr>
            </w:pPr>
            <w:r w:rsidRPr="00694A19">
              <w:rPr>
                <w:rStyle w:val="Strong"/>
                <w:rFonts w:ascii="Calibri" w:hAnsi="Calibri" w:cs="Calibri"/>
                <w:i/>
                <w:sz w:val="22"/>
                <w:szCs w:val="20"/>
              </w:rPr>
              <w:t>Making Proud Choices!</w:t>
            </w:r>
            <w:r w:rsidRPr="00694A19">
              <w:rPr>
                <w:rStyle w:val="Strong"/>
                <w:rFonts w:ascii="Calibri" w:hAnsi="Calibri" w:cs="Calibri"/>
                <w:b w:val="0"/>
                <w:sz w:val="22"/>
                <w:szCs w:val="20"/>
              </w:rPr>
              <w:t xml:space="preserve">  </w:t>
            </w:r>
          </w:p>
          <w:p w14:paraId="7D7F228D" w14:textId="67BA46E5" w:rsidR="007A46F2" w:rsidRDefault="00C51DCD" w:rsidP="00694A19">
            <w:pPr>
              <w:pStyle w:val="NormalWeb"/>
              <w:spacing w:before="0" w:beforeAutospacing="0" w:after="0" w:afterAutospacing="0"/>
              <w:ind w:left="-2"/>
              <w:rPr>
                <w:rStyle w:val="Strong"/>
                <w:rFonts w:ascii="Calibri" w:hAnsi="Calibri" w:cs="Calibri"/>
                <w:b w:val="0"/>
                <w:sz w:val="20"/>
                <w:szCs w:val="20"/>
              </w:rPr>
            </w:pPr>
            <w:hyperlink r:id="rId198" w:history="1">
              <w:r w:rsidR="007A46F2" w:rsidRPr="004939FD">
                <w:rPr>
                  <w:rStyle w:val="Hyperlink"/>
                  <w:rFonts w:ascii="Calibri" w:hAnsi="Calibri" w:cs="Calibri"/>
                  <w:sz w:val="20"/>
                  <w:szCs w:val="20"/>
                </w:rPr>
                <w:t>http://ncshtc.appstate.edu/news/making-proud-choices-workshops</w:t>
              </w:r>
            </w:hyperlink>
          </w:p>
          <w:p w14:paraId="115D648A" w14:textId="77777777" w:rsidR="007A46F2" w:rsidRPr="005C0B21" w:rsidRDefault="007A46F2" w:rsidP="00115837">
            <w:pPr>
              <w:pStyle w:val="NormalWeb"/>
              <w:spacing w:before="0" w:beforeAutospacing="0" w:after="40" w:afterAutospacing="0"/>
              <w:ind w:left="360"/>
              <w:rPr>
                <w:rStyle w:val="Strong"/>
                <w:rFonts w:ascii="Calibri" w:hAnsi="Calibri" w:cs="Calibri"/>
                <w:b w:val="0"/>
                <w:sz w:val="20"/>
                <w:szCs w:val="20"/>
              </w:rPr>
            </w:pPr>
            <w:r>
              <w:rPr>
                <w:rStyle w:val="Strong"/>
                <w:rFonts w:ascii="Calibri" w:hAnsi="Calibri" w:cs="Calibri"/>
                <w:b w:val="0"/>
                <w:sz w:val="20"/>
                <w:szCs w:val="20"/>
              </w:rPr>
              <w:t xml:space="preserve">An </w:t>
            </w:r>
            <w:r w:rsidRPr="007A7E58">
              <w:rPr>
                <w:rStyle w:val="Strong"/>
                <w:rFonts w:ascii="Calibri" w:hAnsi="Calibri" w:cs="Calibri"/>
                <w:b w:val="0"/>
                <w:sz w:val="20"/>
                <w:szCs w:val="20"/>
              </w:rPr>
              <w:t>evidence-based program that teaches a safer sex approach to HIV, STDs and teen pregnancy prevention</w:t>
            </w:r>
            <w:r>
              <w:rPr>
                <w:rStyle w:val="Strong"/>
                <w:rFonts w:ascii="Calibri" w:hAnsi="Calibri" w:cs="Calibri"/>
                <w:b w:val="0"/>
                <w:sz w:val="20"/>
                <w:szCs w:val="20"/>
              </w:rPr>
              <w:t>, for students, grades 6 – 8.</w:t>
            </w:r>
          </w:p>
        </w:tc>
        <w:tc>
          <w:tcPr>
            <w:tcW w:w="282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6E6ADD1" w14:textId="77777777" w:rsidR="007A46F2" w:rsidRPr="00CF1737" w:rsidRDefault="007A46F2" w:rsidP="00CF6CE1">
            <w:pPr>
              <w:pStyle w:val="NormalWeb"/>
              <w:spacing w:before="60" w:beforeAutospacing="0" w:after="0" w:afterAutospacing="0"/>
              <w:rPr>
                <w:rFonts w:asciiTheme="minorHAnsi" w:hAnsiTheme="minorHAnsi"/>
                <w:sz w:val="18"/>
                <w:szCs w:val="18"/>
              </w:rPr>
            </w:pPr>
            <w:r w:rsidRPr="00CF1737">
              <w:rPr>
                <w:rFonts w:asciiTheme="minorHAnsi" w:hAnsiTheme="minorHAnsi"/>
                <w:sz w:val="18"/>
                <w:szCs w:val="18"/>
              </w:rPr>
              <w:t>1. Professional Disposition</w:t>
            </w:r>
          </w:p>
          <w:p w14:paraId="1AA700CC" w14:textId="77777777" w:rsidR="007A46F2" w:rsidRPr="00CF1737" w:rsidRDefault="007A46F2" w:rsidP="00CF6CE1">
            <w:pPr>
              <w:pStyle w:val="NormalWeb"/>
              <w:spacing w:before="0" w:beforeAutospacing="0" w:after="0" w:afterAutospacing="0"/>
              <w:rPr>
                <w:rStyle w:val="Strong"/>
                <w:rFonts w:asciiTheme="minorHAnsi" w:hAnsiTheme="minorHAnsi" w:cs="Calibri"/>
                <w:b w:val="0"/>
                <w:sz w:val="18"/>
                <w:szCs w:val="18"/>
              </w:rPr>
            </w:pPr>
            <w:r w:rsidRPr="00CF1737">
              <w:rPr>
                <w:rStyle w:val="Strong"/>
                <w:rFonts w:asciiTheme="minorHAnsi" w:hAnsiTheme="minorHAnsi" w:cs="Calibri"/>
                <w:b w:val="0"/>
                <w:sz w:val="18"/>
                <w:szCs w:val="18"/>
              </w:rPr>
              <w:t>3. Content Knowledge</w:t>
            </w:r>
          </w:p>
          <w:p w14:paraId="13D64BBB" w14:textId="77777777" w:rsidR="007A46F2" w:rsidRPr="002C24C4" w:rsidRDefault="007A46F2" w:rsidP="00CF6CE1">
            <w:pPr>
              <w:pStyle w:val="NormalWeb"/>
              <w:spacing w:before="0" w:beforeAutospacing="0" w:after="0" w:afterAutospacing="0"/>
              <w:rPr>
                <w:rStyle w:val="Strong"/>
                <w:rFonts w:asciiTheme="minorHAnsi" w:hAnsiTheme="minorHAnsi" w:cs="Calibri"/>
                <w:b w:val="0"/>
                <w:sz w:val="18"/>
                <w:szCs w:val="18"/>
              </w:rPr>
            </w:pPr>
            <w:r w:rsidRPr="002C24C4">
              <w:rPr>
                <w:rStyle w:val="Strong"/>
                <w:rFonts w:asciiTheme="minorHAnsi" w:hAnsiTheme="minorHAnsi" w:cs="Calibri"/>
                <w:b w:val="0"/>
                <w:sz w:val="18"/>
                <w:szCs w:val="18"/>
              </w:rPr>
              <w:t>5. Planning</w:t>
            </w:r>
          </w:p>
          <w:p w14:paraId="1F241290" w14:textId="77777777" w:rsidR="007A46F2" w:rsidRPr="00D37EFB" w:rsidRDefault="007A46F2" w:rsidP="00CF6CE1">
            <w:pPr>
              <w:pStyle w:val="NormalWeb"/>
              <w:spacing w:before="0" w:beforeAutospacing="0" w:after="60" w:afterAutospacing="0"/>
              <w:rPr>
                <w:rStyle w:val="Strong"/>
                <w:rFonts w:asciiTheme="minorHAnsi" w:hAnsiTheme="minorHAnsi" w:cs="Calibri"/>
                <w:b w:val="0"/>
                <w:strike/>
                <w:sz w:val="18"/>
                <w:szCs w:val="18"/>
              </w:rPr>
            </w:pPr>
            <w:r w:rsidRPr="00CF1737">
              <w:rPr>
                <w:rStyle w:val="Strong"/>
                <w:rFonts w:asciiTheme="minorHAnsi" w:hAnsiTheme="minorHAnsi" w:cs="Calibri"/>
                <w:b w:val="0"/>
                <w:sz w:val="18"/>
                <w:szCs w:val="18"/>
              </w:rPr>
              <w:t>6. Implementation</w:t>
            </w:r>
          </w:p>
        </w:tc>
      </w:tr>
      <w:tr w:rsidR="007A46F2" w:rsidRPr="00D37EFB" w14:paraId="2768DDFA" w14:textId="77777777" w:rsidTr="002B3E14">
        <w:trPr>
          <w:jc w:val="center"/>
        </w:trPr>
        <w:tc>
          <w:tcPr>
            <w:tcW w:w="360" w:type="dxa"/>
            <w:tcBorders>
              <w:top w:val="nil"/>
              <w:left w:val="nil"/>
              <w:bottom w:val="nil"/>
              <w:right w:val="nil"/>
            </w:tcBorders>
            <w:shd w:val="clear" w:color="auto" w:fill="auto"/>
          </w:tcPr>
          <w:p w14:paraId="10CD7829" w14:textId="77777777" w:rsidR="007A46F2" w:rsidRPr="002B3E14" w:rsidRDefault="007A46F2" w:rsidP="00492F23">
            <w:pPr>
              <w:spacing w:before="60"/>
              <w:rPr>
                <w:b/>
                <w:strike/>
                <w:sz w:val="24"/>
              </w:rPr>
            </w:pPr>
            <w:r w:rsidRPr="002B3E14">
              <w:rPr>
                <w:sz w:val="24"/>
                <w:szCs w:val="20"/>
              </w:rPr>
              <w:sym w:font="Wingdings" w:char="F0A8"/>
            </w:r>
          </w:p>
        </w:tc>
        <w:tc>
          <w:tcPr>
            <w:tcW w:w="7650"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FD2F30E" w14:textId="4CFBC2C4" w:rsidR="00E94567" w:rsidRPr="00524873" w:rsidRDefault="007A46F2" w:rsidP="00694A19">
            <w:pPr>
              <w:pStyle w:val="NormalWeb"/>
              <w:spacing w:before="60" w:beforeAutospacing="0" w:after="0" w:afterAutospacing="0"/>
              <w:ind w:left="-2"/>
              <w:rPr>
                <w:rStyle w:val="Strong"/>
                <w:rFonts w:ascii="Calibri" w:hAnsi="Calibri" w:cs="Calibri"/>
                <w:i/>
                <w:sz w:val="20"/>
                <w:szCs w:val="20"/>
              </w:rPr>
            </w:pPr>
            <w:r w:rsidRPr="00694A19">
              <w:rPr>
                <w:rStyle w:val="Strong"/>
                <w:rFonts w:ascii="Calibri" w:hAnsi="Calibri" w:cs="Calibri"/>
                <w:i/>
                <w:sz w:val="22"/>
                <w:szCs w:val="20"/>
              </w:rPr>
              <w:t>What Do Kids Need to Know and When Do They Need to Know it?</w:t>
            </w:r>
            <w:r w:rsidRPr="00694A19">
              <w:rPr>
                <w:rStyle w:val="Strong"/>
                <w:rFonts w:ascii="Calibri" w:hAnsi="Calibri" w:cs="Calibri"/>
                <w:sz w:val="22"/>
                <w:szCs w:val="20"/>
              </w:rPr>
              <w:t xml:space="preserve">  </w:t>
            </w:r>
            <w:hyperlink r:id="rId199" w:history="1">
              <w:r w:rsidR="00E94567" w:rsidRPr="00F30E1C">
                <w:rPr>
                  <w:rStyle w:val="Hyperlink"/>
                  <w:rFonts w:ascii="Calibri" w:hAnsi="Calibri" w:cs="Calibri"/>
                  <w:sz w:val="20"/>
                  <w:szCs w:val="20"/>
                </w:rPr>
                <w:t>http://ncshtc.appstate.edu/productsservices</w:t>
              </w:r>
            </w:hyperlink>
          </w:p>
          <w:p w14:paraId="2889F734" w14:textId="61DAE982" w:rsidR="007A46F2" w:rsidRPr="00E94567" w:rsidRDefault="007A46F2" w:rsidP="00E94567">
            <w:pPr>
              <w:pStyle w:val="NormalWeb"/>
              <w:spacing w:before="0" w:beforeAutospacing="0" w:after="60" w:afterAutospacing="0"/>
              <w:ind w:left="360"/>
              <w:rPr>
                <w:rStyle w:val="Strong"/>
                <w:rFonts w:ascii="Calibri" w:hAnsi="Calibri" w:cs="Calibri"/>
                <w:i/>
                <w:sz w:val="20"/>
                <w:szCs w:val="20"/>
              </w:rPr>
            </w:pPr>
            <w:r>
              <w:rPr>
                <w:rStyle w:val="Strong"/>
                <w:rFonts w:ascii="Calibri" w:hAnsi="Calibri" w:cs="Calibri"/>
                <w:b w:val="0"/>
                <w:sz w:val="20"/>
                <w:szCs w:val="20"/>
              </w:rPr>
              <w:t>P</w:t>
            </w:r>
            <w:r w:rsidRPr="005C0B21">
              <w:rPr>
                <w:rStyle w:val="Strong"/>
                <w:rFonts w:ascii="Calibri" w:hAnsi="Calibri" w:cs="Calibri"/>
                <w:b w:val="0"/>
                <w:sz w:val="20"/>
                <w:szCs w:val="20"/>
              </w:rPr>
              <w:t xml:space="preserve">uberty education and parent-youth communication </w:t>
            </w:r>
            <w:r>
              <w:rPr>
                <w:rStyle w:val="Strong"/>
                <w:rFonts w:ascii="Calibri" w:hAnsi="Calibri" w:cs="Calibri"/>
                <w:b w:val="0"/>
                <w:sz w:val="20"/>
                <w:szCs w:val="20"/>
              </w:rPr>
              <w:t xml:space="preserve">for grades 4 </w:t>
            </w:r>
            <w:r w:rsidR="00E94567">
              <w:rPr>
                <w:rStyle w:val="Strong"/>
                <w:rFonts w:ascii="Calibri" w:hAnsi="Calibri" w:cs="Calibri"/>
                <w:b w:val="0"/>
                <w:sz w:val="20"/>
                <w:szCs w:val="20"/>
              </w:rPr>
              <w:t>–</w:t>
            </w:r>
            <w:r>
              <w:rPr>
                <w:rStyle w:val="Strong"/>
                <w:rFonts w:ascii="Calibri" w:hAnsi="Calibri" w:cs="Calibri"/>
                <w:b w:val="0"/>
                <w:sz w:val="20"/>
                <w:szCs w:val="20"/>
              </w:rPr>
              <w:t xml:space="preserve"> 6</w:t>
            </w:r>
            <w:r w:rsidR="00E94567">
              <w:rPr>
                <w:rStyle w:val="Strong"/>
                <w:rFonts w:ascii="Calibri" w:hAnsi="Calibri" w:cs="Calibri"/>
                <w:b w:val="0"/>
                <w:sz w:val="20"/>
                <w:szCs w:val="20"/>
              </w:rPr>
              <w:t>; d</w:t>
            </w:r>
            <w:r w:rsidR="00E94567" w:rsidRPr="00E94567">
              <w:rPr>
                <w:rStyle w:val="Strong"/>
                <w:rFonts w:ascii="Calibri" w:hAnsi="Calibri" w:cs="Calibri"/>
                <w:b w:val="0"/>
                <w:sz w:val="20"/>
                <w:szCs w:val="20"/>
              </w:rPr>
              <w:t>ownloadable lessons</w:t>
            </w:r>
            <w:r w:rsidR="00E94567">
              <w:rPr>
                <w:rStyle w:val="Strong"/>
                <w:rFonts w:ascii="Calibri" w:hAnsi="Calibri" w:cs="Calibri"/>
                <w:b w:val="0"/>
                <w:sz w:val="20"/>
                <w:szCs w:val="20"/>
              </w:rPr>
              <w:t xml:space="preserve"> available.</w:t>
            </w:r>
          </w:p>
        </w:tc>
        <w:tc>
          <w:tcPr>
            <w:tcW w:w="282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FDD408F" w14:textId="77777777" w:rsidR="007A46F2" w:rsidRPr="00CF1737" w:rsidRDefault="007A46F2" w:rsidP="00CF6CE1">
            <w:pPr>
              <w:pStyle w:val="NormalWeb"/>
              <w:spacing w:before="60" w:beforeAutospacing="0" w:after="0" w:afterAutospacing="0"/>
              <w:rPr>
                <w:rFonts w:asciiTheme="minorHAnsi" w:hAnsiTheme="minorHAnsi"/>
                <w:sz w:val="18"/>
                <w:szCs w:val="18"/>
              </w:rPr>
            </w:pPr>
            <w:r w:rsidRPr="00CF1737">
              <w:rPr>
                <w:rFonts w:asciiTheme="minorHAnsi" w:hAnsiTheme="minorHAnsi"/>
                <w:sz w:val="18"/>
                <w:szCs w:val="18"/>
              </w:rPr>
              <w:t>1. Professional Disposition</w:t>
            </w:r>
          </w:p>
          <w:p w14:paraId="76029067" w14:textId="77777777" w:rsidR="007A46F2" w:rsidRPr="00CF1737" w:rsidRDefault="007A46F2" w:rsidP="00CF6CE1">
            <w:pPr>
              <w:pStyle w:val="NormalWeb"/>
              <w:spacing w:before="0" w:beforeAutospacing="0" w:after="0" w:afterAutospacing="0"/>
              <w:rPr>
                <w:rStyle w:val="Strong"/>
                <w:rFonts w:asciiTheme="minorHAnsi" w:hAnsiTheme="minorHAnsi" w:cs="Calibri"/>
                <w:b w:val="0"/>
                <w:sz w:val="18"/>
                <w:szCs w:val="18"/>
              </w:rPr>
            </w:pPr>
            <w:r w:rsidRPr="00CF1737">
              <w:rPr>
                <w:rStyle w:val="Strong"/>
                <w:rFonts w:asciiTheme="minorHAnsi" w:hAnsiTheme="minorHAnsi" w:cs="Calibri"/>
                <w:b w:val="0"/>
                <w:sz w:val="18"/>
                <w:szCs w:val="18"/>
              </w:rPr>
              <w:t>3. Content Knowledge</w:t>
            </w:r>
          </w:p>
          <w:p w14:paraId="184D8F30" w14:textId="77777777" w:rsidR="007A46F2" w:rsidRDefault="007A46F2" w:rsidP="00647A07">
            <w:pPr>
              <w:pStyle w:val="NormalWeb"/>
              <w:spacing w:before="0" w:beforeAutospacing="0" w:after="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5. Planning</w:t>
            </w:r>
          </w:p>
          <w:p w14:paraId="5B6AB32E" w14:textId="727AE420" w:rsidR="00E94567" w:rsidRPr="00647A07" w:rsidRDefault="00E94567" w:rsidP="00647A07">
            <w:pPr>
              <w:pStyle w:val="NormalWeb"/>
              <w:spacing w:before="0" w:beforeAutospacing="0" w:after="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6. Implementation</w:t>
            </w:r>
          </w:p>
        </w:tc>
      </w:tr>
      <w:tr w:rsidR="00E94567" w:rsidRPr="00D37EFB" w14:paraId="5FB76D92" w14:textId="77777777" w:rsidTr="00E94567">
        <w:trPr>
          <w:trHeight w:val="278"/>
          <w:jc w:val="center"/>
        </w:trPr>
        <w:tc>
          <w:tcPr>
            <w:tcW w:w="360" w:type="dxa"/>
            <w:tcBorders>
              <w:top w:val="nil"/>
              <w:left w:val="nil"/>
              <w:bottom w:val="nil"/>
              <w:right w:val="nil"/>
            </w:tcBorders>
            <w:shd w:val="clear" w:color="auto" w:fill="auto"/>
          </w:tcPr>
          <w:p w14:paraId="6FE0A170" w14:textId="47A21394" w:rsidR="00E94567" w:rsidRPr="002B3E14" w:rsidRDefault="00E94567" w:rsidP="00492F23">
            <w:pPr>
              <w:spacing w:before="60"/>
              <w:rPr>
                <w:sz w:val="24"/>
                <w:szCs w:val="24"/>
              </w:rPr>
            </w:pPr>
            <w:r w:rsidRPr="002B3E14">
              <w:rPr>
                <w:sz w:val="24"/>
                <w:szCs w:val="20"/>
              </w:rPr>
              <w:sym w:font="Wingdings" w:char="F0A8"/>
            </w:r>
          </w:p>
        </w:tc>
        <w:tc>
          <w:tcPr>
            <w:tcW w:w="7650"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FD5E6E3" w14:textId="77777777" w:rsidR="00E94567" w:rsidRPr="00694A19" w:rsidRDefault="00E94567" w:rsidP="00E94567">
            <w:pPr>
              <w:pStyle w:val="NormalWeb"/>
              <w:spacing w:before="60" w:beforeAutospacing="0" w:after="0" w:afterAutospacing="0"/>
              <w:rPr>
                <w:rStyle w:val="Strong"/>
                <w:rFonts w:ascii="Calibri" w:hAnsi="Calibri" w:cs="Calibri"/>
                <w:b w:val="0"/>
                <w:i/>
                <w:sz w:val="22"/>
                <w:szCs w:val="20"/>
              </w:rPr>
            </w:pPr>
            <w:r w:rsidRPr="00694A19">
              <w:rPr>
                <w:rStyle w:val="Strong"/>
                <w:rFonts w:ascii="Calibri" w:hAnsi="Calibri" w:cs="Calibri"/>
                <w:i/>
                <w:sz w:val="22"/>
                <w:szCs w:val="20"/>
              </w:rPr>
              <w:t>Darkness to Light Plus</w:t>
            </w:r>
            <w:r w:rsidRPr="00694A19">
              <w:rPr>
                <w:rStyle w:val="Strong"/>
                <w:rFonts w:ascii="Calibri" w:hAnsi="Calibri" w:cs="Calibri"/>
                <w:b w:val="0"/>
                <w:i/>
                <w:sz w:val="22"/>
                <w:szCs w:val="20"/>
              </w:rPr>
              <w:t xml:space="preserve"> </w:t>
            </w:r>
          </w:p>
          <w:p w14:paraId="3C076F4D" w14:textId="77777777" w:rsidR="00E94567" w:rsidRDefault="00C51DCD" w:rsidP="00B6288B">
            <w:pPr>
              <w:pStyle w:val="NormalWeb"/>
              <w:spacing w:before="0" w:beforeAutospacing="0" w:after="0" w:afterAutospacing="0"/>
              <w:ind w:left="-2"/>
              <w:rPr>
                <w:rStyle w:val="Strong"/>
                <w:rFonts w:ascii="Calibri" w:hAnsi="Calibri" w:cs="Calibri"/>
                <w:b w:val="0"/>
                <w:i/>
                <w:sz w:val="20"/>
                <w:szCs w:val="20"/>
              </w:rPr>
            </w:pPr>
            <w:hyperlink r:id="rId200" w:history="1">
              <w:r w:rsidR="00E94567" w:rsidRPr="004939FD">
                <w:rPr>
                  <w:rStyle w:val="Hyperlink"/>
                  <w:rFonts w:ascii="Calibri" w:hAnsi="Calibri" w:cs="Calibri"/>
                  <w:i/>
                  <w:sz w:val="20"/>
                  <w:szCs w:val="20"/>
                </w:rPr>
                <w:t>http://ncshtc.appstate.edu/news/darkness-light-plus-workshops</w:t>
              </w:r>
            </w:hyperlink>
          </w:p>
          <w:p w14:paraId="179E4299" w14:textId="0445B8D7" w:rsidR="00E94567" w:rsidRPr="00CF6CE1" w:rsidRDefault="00E94567" w:rsidP="00B6288B">
            <w:pPr>
              <w:pStyle w:val="NormalWeb"/>
              <w:spacing w:before="0" w:beforeAutospacing="0" w:after="60" w:afterAutospacing="0"/>
              <w:ind w:left="358"/>
              <w:rPr>
                <w:rStyle w:val="Strong"/>
                <w:rFonts w:ascii="Calibri" w:hAnsi="Calibri" w:cs="Calibri"/>
                <w:sz w:val="20"/>
                <w:szCs w:val="20"/>
              </w:rPr>
            </w:pPr>
            <w:r w:rsidRPr="00524873">
              <w:rPr>
                <w:rStyle w:val="Strong"/>
                <w:rFonts w:ascii="Calibri" w:hAnsi="Calibri" w:cs="Calibri"/>
                <w:b w:val="0"/>
                <w:sz w:val="20"/>
                <w:szCs w:val="20"/>
              </w:rPr>
              <w:t xml:space="preserve">Regional workshops for a child sexual abuse prevention program for school personnel.  </w:t>
            </w:r>
          </w:p>
        </w:tc>
        <w:tc>
          <w:tcPr>
            <w:tcW w:w="282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1D0B7BF" w14:textId="77777777" w:rsidR="00E94567" w:rsidRPr="00CF1737" w:rsidRDefault="00E94567" w:rsidP="00B6288B">
            <w:pPr>
              <w:pStyle w:val="NormalWeb"/>
              <w:spacing w:before="60" w:beforeAutospacing="0" w:after="0" w:afterAutospacing="0"/>
              <w:rPr>
                <w:rFonts w:asciiTheme="minorHAnsi" w:hAnsiTheme="minorHAnsi"/>
                <w:sz w:val="18"/>
                <w:szCs w:val="18"/>
              </w:rPr>
            </w:pPr>
            <w:r w:rsidRPr="00CF1737">
              <w:rPr>
                <w:rFonts w:asciiTheme="minorHAnsi" w:hAnsiTheme="minorHAnsi"/>
                <w:sz w:val="18"/>
                <w:szCs w:val="18"/>
              </w:rPr>
              <w:t>1. Professional Disposition</w:t>
            </w:r>
          </w:p>
          <w:p w14:paraId="3F25D13C" w14:textId="77777777" w:rsidR="00E94567" w:rsidRDefault="00E94567" w:rsidP="00B6288B">
            <w:pPr>
              <w:pStyle w:val="NormalWeb"/>
              <w:spacing w:before="0" w:beforeAutospacing="0" w:after="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2. Legal &amp; Professional Ethics</w:t>
            </w:r>
          </w:p>
          <w:p w14:paraId="2D6D9344" w14:textId="28D8C324" w:rsidR="00E94567" w:rsidRPr="00CF1737" w:rsidRDefault="00E94567" w:rsidP="00B6288B">
            <w:pPr>
              <w:pStyle w:val="NormalWeb"/>
              <w:spacing w:before="0" w:beforeAutospacing="0" w:after="0" w:afterAutospacing="0"/>
              <w:rPr>
                <w:rFonts w:asciiTheme="minorHAnsi" w:hAnsiTheme="minorHAnsi"/>
                <w:sz w:val="18"/>
                <w:szCs w:val="18"/>
              </w:rPr>
            </w:pPr>
            <w:r w:rsidRPr="00CF1737">
              <w:rPr>
                <w:rStyle w:val="Strong"/>
                <w:rFonts w:asciiTheme="minorHAnsi" w:hAnsiTheme="minorHAnsi" w:cs="Calibri"/>
                <w:b w:val="0"/>
                <w:sz w:val="18"/>
                <w:szCs w:val="18"/>
              </w:rPr>
              <w:t xml:space="preserve">3. </w:t>
            </w:r>
            <w:r>
              <w:rPr>
                <w:rStyle w:val="Strong"/>
                <w:rFonts w:asciiTheme="minorHAnsi" w:hAnsiTheme="minorHAnsi" w:cs="Calibri"/>
                <w:b w:val="0"/>
                <w:sz w:val="18"/>
                <w:szCs w:val="18"/>
              </w:rPr>
              <w:t>Content Knowledge</w:t>
            </w:r>
          </w:p>
        </w:tc>
      </w:tr>
      <w:tr w:rsidR="00E94567" w:rsidRPr="00D37EFB" w14:paraId="7C13808D" w14:textId="77777777" w:rsidTr="00E94567">
        <w:trPr>
          <w:jc w:val="center"/>
        </w:trPr>
        <w:tc>
          <w:tcPr>
            <w:tcW w:w="360" w:type="dxa"/>
            <w:tcBorders>
              <w:top w:val="nil"/>
              <w:left w:val="nil"/>
              <w:bottom w:val="single" w:sz="4" w:space="0" w:color="D9D9D9" w:themeColor="background1" w:themeShade="D9"/>
              <w:right w:val="nil"/>
            </w:tcBorders>
            <w:shd w:val="clear" w:color="auto" w:fill="auto"/>
          </w:tcPr>
          <w:p w14:paraId="79BB1E14" w14:textId="77777777" w:rsidR="00E94567" w:rsidRPr="002B3E14" w:rsidRDefault="00E94567" w:rsidP="00CF6CE1">
            <w:pPr>
              <w:spacing w:before="60"/>
              <w:rPr>
                <w:b/>
                <w:strike/>
                <w:sz w:val="24"/>
                <w:szCs w:val="24"/>
              </w:rPr>
            </w:pPr>
            <w:r w:rsidRPr="002B3E14">
              <w:rPr>
                <w:sz w:val="24"/>
                <w:szCs w:val="24"/>
              </w:rPr>
              <w:sym w:font="Wingdings" w:char="F0A8"/>
            </w:r>
          </w:p>
        </w:tc>
        <w:tc>
          <w:tcPr>
            <w:tcW w:w="7650" w:type="dxa"/>
            <w:gridSpan w:val="2"/>
            <w:tcBorders>
              <w:top w:val="nil"/>
              <w:left w:val="nil"/>
              <w:bottom w:val="single" w:sz="4" w:space="0" w:color="D9D9D9" w:themeColor="background1" w:themeShade="D9"/>
              <w:right w:val="single" w:sz="4" w:space="0" w:color="D9D9D9" w:themeColor="background1" w:themeShade="D9"/>
            </w:tcBorders>
            <w:shd w:val="clear" w:color="auto" w:fill="auto"/>
          </w:tcPr>
          <w:p w14:paraId="492CF1F0" w14:textId="30CBED54" w:rsidR="00E94567" w:rsidRDefault="00C51DCD" w:rsidP="00E94567">
            <w:pPr>
              <w:pStyle w:val="Heading2"/>
              <w:spacing w:before="60"/>
              <w:ind w:left="-2"/>
              <w:outlineLvl w:val="1"/>
              <w:rPr>
                <w:rStyle w:val="Hyperlink"/>
                <w:rFonts w:asciiTheme="minorHAnsi" w:hAnsiTheme="minorHAnsi" w:cstheme="minorHAnsi"/>
                <w:color w:val="auto"/>
                <w:sz w:val="20"/>
                <w:szCs w:val="20"/>
                <w:u w:val="none"/>
              </w:rPr>
            </w:pPr>
            <w:hyperlink r:id="rId201" w:history="1">
              <w:r w:rsidR="00E94567" w:rsidRPr="00524873">
                <w:rPr>
                  <w:rStyle w:val="Hyperlink"/>
                  <w:rFonts w:asciiTheme="minorHAnsi" w:hAnsiTheme="minorHAnsi" w:cstheme="minorHAnsi"/>
                  <w:color w:val="auto"/>
                  <w:sz w:val="20"/>
                  <w:szCs w:val="20"/>
                  <w:u w:val="none"/>
                </w:rPr>
                <w:t xml:space="preserve">Online Module </w:t>
              </w:r>
              <w:r w:rsidR="005C7F89">
                <w:rPr>
                  <w:rStyle w:val="Hyperlink"/>
                  <w:rFonts w:asciiTheme="minorHAnsi" w:hAnsiTheme="minorHAnsi" w:cstheme="minorHAnsi"/>
                  <w:color w:val="auto"/>
                  <w:sz w:val="20"/>
                  <w:szCs w:val="20"/>
                  <w:u w:val="none"/>
                </w:rPr>
                <w:t>– The</w:t>
              </w:r>
              <w:r w:rsidR="00E94567" w:rsidRPr="00524873">
                <w:rPr>
                  <w:rStyle w:val="Hyperlink"/>
                  <w:rFonts w:asciiTheme="minorHAnsi" w:hAnsiTheme="minorHAnsi" w:cstheme="minorHAnsi"/>
                  <w:color w:val="auto"/>
                  <w:sz w:val="20"/>
                  <w:szCs w:val="20"/>
                  <w:u w:val="none"/>
                </w:rPr>
                <w:t xml:space="preserve"> Healthy Youth Act</w:t>
              </w:r>
              <w:r w:rsidR="00E94567">
                <w:rPr>
                  <w:rStyle w:val="Hyperlink"/>
                  <w:rFonts w:asciiTheme="minorHAnsi" w:hAnsiTheme="minorHAnsi" w:cstheme="minorHAnsi"/>
                  <w:color w:val="auto"/>
                  <w:sz w:val="20"/>
                  <w:szCs w:val="20"/>
                  <w:u w:val="none"/>
                </w:rPr>
                <w:t xml:space="preserve"> </w:t>
              </w:r>
            </w:hyperlink>
          </w:p>
          <w:p w14:paraId="16A2A84D" w14:textId="3BE3A606" w:rsidR="00B6288B" w:rsidRPr="00B6288B" w:rsidRDefault="00C51DCD" w:rsidP="00B6288B">
            <w:pPr>
              <w:pStyle w:val="Heading2"/>
              <w:spacing w:before="0"/>
              <w:ind w:left="-2"/>
              <w:outlineLvl w:val="1"/>
            </w:pPr>
            <w:hyperlink r:id="rId202" w:history="1">
              <w:r w:rsidR="00B6288B" w:rsidRPr="00F30E1C">
                <w:rPr>
                  <w:rStyle w:val="Hyperlink"/>
                  <w:rFonts w:asciiTheme="minorHAnsi" w:hAnsiTheme="minorHAnsi" w:cstheme="minorHAnsi"/>
                  <w:b w:val="0"/>
                  <w:sz w:val="20"/>
                  <w:szCs w:val="20"/>
                </w:rPr>
                <w:t>http://www.nchealthyyouthact.org/index.html</w:t>
              </w:r>
            </w:hyperlink>
          </w:p>
          <w:p w14:paraId="6988AD8B" w14:textId="08D1F9D0" w:rsidR="00E94567" w:rsidRPr="00524873" w:rsidRDefault="00B6288B" w:rsidP="00B6288B">
            <w:pPr>
              <w:pStyle w:val="NormalWeb"/>
              <w:spacing w:before="0" w:beforeAutospacing="0" w:after="60" w:afterAutospacing="0"/>
              <w:ind w:left="360"/>
              <w:rPr>
                <w:rFonts w:asciiTheme="minorHAnsi" w:hAnsiTheme="minorHAnsi" w:cstheme="minorHAnsi"/>
                <w:bCs/>
                <w:sz w:val="20"/>
                <w:szCs w:val="20"/>
              </w:rPr>
            </w:pPr>
            <w:r>
              <w:rPr>
                <w:rStyle w:val="Strong"/>
                <w:rFonts w:asciiTheme="minorHAnsi" w:hAnsiTheme="minorHAnsi" w:cstheme="minorHAnsi"/>
                <w:b w:val="0"/>
                <w:sz w:val="20"/>
                <w:szCs w:val="20"/>
              </w:rPr>
              <w:t>D</w:t>
            </w:r>
            <w:r w:rsidR="00E94567" w:rsidRPr="00524873">
              <w:rPr>
                <w:rStyle w:val="Strong"/>
                <w:rFonts w:asciiTheme="minorHAnsi" w:hAnsiTheme="minorHAnsi" w:cstheme="minorHAnsi"/>
                <w:b w:val="0"/>
                <w:sz w:val="20"/>
                <w:szCs w:val="20"/>
              </w:rPr>
              <w:t xml:space="preserve">eveloped to help middle and high school teachers be more confident teaching the sensitive topics in sexuality education, and meeting the requirements of the Health Youth Act.  </w:t>
            </w:r>
          </w:p>
        </w:tc>
        <w:tc>
          <w:tcPr>
            <w:tcW w:w="282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B76AAA0" w14:textId="77777777" w:rsidR="00E94567" w:rsidRPr="00CF1737" w:rsidRDefault="00E94567" w:rsidP="00CF6CE1">
            <w:pPr>
              <w:pStyle w:val="NormalWeb"/>
              <w:spacing w:before="60" w:beforeAutospacing="0" w:after="0" w:afterAutospacing="0"/>
              <w:rPr>
                <w:rFonts w:asciiTheme="minorHAnsi" w:hAnsiTheme="minorHAnsi"/>
                <w:sz w:val="18"/>
                <w:szCs w:val="18"/>
              </w:rPr>
            </w:pPr>
            <w:r w:rsidRPr="00CF1737">
              <w:rPr>
                <w:rFonts w:asciiTheme="minorHAnsi" w:hAnsiTheme="minorHAnsi"/>
                <w:sz w:val="18"/>
                <w:szCs w:val="18"/>
              </w:rPr>
              <w:t>1. Professional Disposition</w:t>
            </w:r>
          </w:p>
          <w:p w14:paraId="527CA300" w14:textId="77777777" w:rsidR="00E94567" w:rsidRPr="009E0982" w:rsidRDefault="00E94567" w:rsidP="00CF6CE1">
            <w:pPr>
              <w:pStyle w:val="NormalWeb"/>
              <w:spacing w:before="0" w:beforeAutospacing="0" w:after="0" w:afterAutospacing="0"/>
              <w:rPr>
                <w:rFonts w:asciiTheme="minorHAnsi" w:hAnsiTheme="minorHAnsi"/>
                <w:sz w:val="18"/>
                <w:szCs w:val="18"/>
              </w:rPr>
            </w:pPr>
            <w:r w:rsidRPr="009E0982">
              <w:rPr>
                <w:rFonts w:asciiTheme="minorHAnsi" w:hAnsiTheme="minorHAnsi"/>
                <w:sz w:val="18"/>
                <w:szCs w:val="18"/>
              </w:rPr>
              <w:t>2. Diversity and Equity</w:t>
            </w:r>
          </w:p>
          <w:p w14:paraId="12861FE7" w14:textId="77777777" w:rsidR="00E94567" w:rsidRPr="00CF1737" w:rsidRDefault="00E94567" w:rsidP="00CF6CE1">
            <w:pPr>
              <w:pStyle w:val="NormalWeb"/>
              <w:spacing w:before="0" w:beforeAutospacing="0" w:after="0" w:afterAutospacing="0"/>
              <w:rPr>
                <w:rStyle w:val="Strong"/>
                <w:rFonts w:asciiTheme="minorHAnsi" w:hAnsiTheme="minorHAnsi" w:cs="Calibri"/>
                <w:b w:val="0"/>
                <w:sz w:val="18"/>
                <w:szCs w:val="18"/>
              </w:rPr>
            </w:pPr>
            <w:r w:rsidRPr="00CF1737">
              <w:rPr>
                <w:rStyle w:val="Strong"/>
                <w:rFonts w:asciiTheme="minorHAnsi" w:hAnsiTheme="minorHAnsi" w:cs="Calibri"/>
                <w:b w:val="0"/>
                <w:sz w:val="18"/>
                <w:szCs w:val="18"/>
              </w:rPr>
              <w:t>3. Content Knowledge</w:t>
            </w:r>
          </w:p>
          <w:p w14:paraId="3E829FC9" w14:textId="77777777" w:rsidR="00E94567" w:rsidRPr="002C24C4" w:rsidRDefault="00E94567" w:rsidP="00CF6CE1">
            <w:pPr>
              <w:pStyle w:val="NormalWeb"/>
              <w:spacing w:before="0" w:beforeAutospacing="0" w:after="0" w:afterAutospacing="0"/>
              <w:rPr>
                <w:rStyle w:val="Strong"/>
                <w:rFonts w:asciiTheme="minorHAnsi" w:hAnsiTheme="minorHAnsi" w:cs="Calibri"/>
                <w:b w:val="0"/>
                <w:sz w:val="18"/>
                <w:szCs w:val="18"/>
              </w:rPr>
            </w:pPr>
            <w:r w:rsidRPr="002C24C4">
              <w:rPr>
                <w:rStyle w:val="Strong"/>
                <w:rFonts w:asciiTheme="minorHAnsi" w:hAnsiTheme="minorHAnsi" w:cs="Calibri"/>
                <w:b w:val="0"/>
                <w:sz w:val="18"/>
                <w:szCs w:val="18"/>
              </w:rPr>
              <w:t>5. Planning</w:t>
            </w:r>
          </w:p>
          <w:p w14:paraId="3438A4B5" w14:textId="77777777" w:rsidR="00E94567" w:rsidRPr="00D37EFB" w:rsidRDefault="00E94567" w:rsidP="00CF6CE1">
            <w:pPr>
              <w:pStyle w:val="NormalWeb"/>
              <w:spacing w:before="0" w:beforeAutospacing="0" w:after="0" w:afterAutospacing="0"/>
              <w:rPr>
                <w:rStyle w:val="Strong"/>
                <w:rFonts w:asciiTheme="minorHAnsi" w:hAnsiTheme="minorHAnsi" w:cs="Calibri"/>
                <w:b w:val="0"/>
                <w:strike/>
                <w:sz w:val="18"/>
                <w:szCs w:val="18"/>
              </w:rPr>
            </w:pPr>
            <w:r w:rsidRPr="00CF1737">
              <w:rPr>
                <w:rStyle w:val="Strong"/>
                <w:rFonts w:asciiTheme="minorHAnsi" w:hAnsiTheme="minorHAnsi" w:cs="Calibri"/>
                <w:b w:val="0"/>
                <w:sz w:val="18"/>
                <w:szCs w:val="18"/>
              </w:rPr>
              <w:t>6. Implementation</w:t>
            </w:r>
          </w:p>
        </w:tc>
      </w:tr>
    </w:tbl>
    <w:p w14:paraId="1337A865" w14:textId="77777777" w:rsidR="00E85364" w:rsidRDefault="00E85364" w:rsidP="003D472B">
      <w:pPr>
        <w:rPr>
          <w:b/>
          <w:strike/>
          <w:sz w:val="28"/>
        </w:rPr>
        <w:sectPr w:rsidR="00E85364" w:rsidSect="00771F46">
          <w:pgSz w:w="12240" w:h="15840"/>
          <w:pgMar w:top="1080" w:right="1440" w:bottom="720" w:left="1440" w:header="720" w:footer="270" w:gutter="0"/>
          <w:cols w:space="720"/>
          <w:docGrid w:linePitch="360"/>
        </w:sectPr>
      </w:pPr>
    </w:p>
    <w:tbl>
      <w:tblPr>
        <w:tblStyle w:val="TableGrid"/>
        <w:tblW w:w="10831" w:type="dxa"/>
        <w:jc w:val="center"/>
        <w:tblLayout w:type="fixed"/>
        <w:tblLook w:val="04A0" w:firstRow="1" w:lastRow="0" w:firstColumn="1" w:lastColumn="0" w:noHBand="0" w:noVBand="1"/>
      </w:tblPr>
      <w:tblGrid>
        <w:gridCol w:w="360"/>
        <w:gridCol w:w="7650"/>
        <w:gridCol w:w="16"/>
        <w:gridCol w:w="2805"/>
      </w:tblGrid>
      <w:tr w:rsidR="00750BAE" w:rsidRPr="00D37EFB" w14:paraId="1F973C4A" w14:textId="77777777" w:rsidTr="000219B5">
        <w:trPr>
          <w:jc w:val="center"/>
        </w:trPr>
        <w:tc>
          <w:tcPr>
            <w:tcW w:w="10831" w:type="dxa"/>
            <w:gridSpan w:val="4"/>
            <w:tcBorders>
              <w:top w:val="single" w:sz="4" w:space="0" w:color="auto"/>
              <w:left w:val="nil"/>
              <w:bottom w:val="single" w:sz="4" w:space="0" w:color="auto"/>
              <w:right w:val="single" w:sz="4" w:space="0" w:color="D9D9D9" w:themeColor="background1" w:themeShade="D9"/>
            </w:tcBorders>
          </w:tcPr>
          <w:p w14:paraId="5943F83E" w14:textId="1AAA8C7B" w:rsidR="00750BAE" w:rsidRPr="00B6288B" w:rsidRDefault="0056491A" w:rsidP="00E85364">
            <w:pPr>
              <w:pStyle w:val="NormalWeb"/>
              <w:jc w:val="center"/>
              <w:rPr>
                <w:rFonts w:asciiTheme="minorHAnsi" w:hAnsiTheme="minorHAnsi" w:cstheme="minorHAnsi"/>
                <w:b/>
                <w:color w:val="0000CC"/>
                <w:sz w:val="32"/>
              </w:rPr>
            </w:pPr>
            <w:r>
              <w:rPr>
                <w:rFonts w:asciiTheme="minorHAnsi" w:hAnsiTheme="minorHAnsi" w:cstheme="minorHAnsi"/>
                <w:b/>
                <w:color w:val="0000CC"/>
                <w:sz w:val="32"/>
              </w:rPr>
              <w:t xml:space="preserve">PUBLICATIONS: </w:t>
            </w:r>
            <w:r w:rsidR="00530E24" w:rsidRPr="00B6288B">
              <w:rPr>
                <w:rFonts w:asciiTheme="minorHAnsi" w:hAnsiTheme="minorHAnsi" w:cstheme="minorHAnsi"/>
                <w:b/>
                <w:color w:val="0000CC"/>
                <w:sz w:val="32"/>
              </w:rPr>
              <w:t xml:space="preserve">TEXTBOOKS &amp; </w:t>
            </w:r>
            <w:r>
              <w:rPr>
                <w:rFonts w:asciiTheme="minorHAnsi" w:hAnsiTheme="minorHAnsi" w:cstheme="minorHAnsi"/>
                <w:b/>
                <w:color w:val="0000CC"/>
                <w:sz w:val="32"/>
              </w:rPr>
              <w:t xml:space="preserve">PROFESSIONAL </w:t>
            </w:r>
            <w:r w:rsidR="00530E24" w:rsidRPr="00B6288B">
              <w:rPr>
                <w:rFonts w:asciiTheme="minorHAnsi" w:hAnsiTheme="minorHAnsi" w:cstheme="minorHAnsi"/>
                <w:b/>
                <w:color w:val="0000CC"/>
                <w:sz w:val="32"/>
              </w:rPr>
              <w:t>JOURNALS</w:t>
            </w:r>
          </w:p>
        </w:tc>
      </w:tr>
      <w:tr w:rsidR="000219B5" w:rsidRPr="00D37EFB" w14:paraId="34A4C137" w14:textId="77777777" w:rsidTr="000219B5">
        <w:trPr>
          <w:jc w:val="center"/>
        </w:trPr>
        <w:tc>
          <w:tcPr>
            <w:tcW w:w="8026"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07F0AD97" w14:textId="77777777" w:rsidR="000219B5" w:rsidRPr="000219B5" w:rsidRDefault="00530E24" w:rsidP="006B0353">
            <w:pPr>
              <w:pStyle w:val="NormalWeb"/>
              <w:spacing w:before="60" w:beforeAutospacing="0" w:after="60" w:afterAutospacing="0"/>
              <w:ind w:left="36"/>
              <w:rPr>
                <w:rFonts w:asciiTheme="minorHAnsi" w:hAnsiTheme="minorHAnsi"/>
                <w:b/>
                <w:i/>
                <w:color w:val="000000"/>
                <w:sz w:val="22"/>
                <w:szCs w:val="18"/>
                <w:shd w:val="clear" w:color="auto" w:fill="FFFFFF"/>
              </w:rPr>
            </w:pPr>
            <w:r>
              <w:rPr>
                <w:rFonts w:asciiTheme="minorHAnsi" w:hAnsiTheme="minorHAnsi" w:cstheme="minorHAnsi"/>
                <w:b/>
              </w:rPr>
              <w:t>Publication</w:t>
            </w:r>
            <w:r w:rsidR="000219B5" w:rsidRPr="000219B5">
              <w:rPr>
                <w:rFonts w:asciiTheme="minorHAnsi" w:hAnsiTheme="minorHAnsi" w:cstheme="minorHAnsi"/>
                <w:b/>
              </w:rPr>
              <w:t xml:space="preserve"> </w:t>
            </w:r>
          </w:p>
        </w:tc>
        <w:tc>
          <w:tcPr>
            <w:tcW w:w="2805" w:type="dxa"/>
            <w:tcBorders>
              <w:top w:val="single" w:sz="4" w:space="0" w:color="auto"/>
              <w:left w:val="single" w:sz="4" w:space="0" w:color="auto"/>
              <w:bottom w:val="single" w:sz="4" w:space="0" w:color="auto"/>
              <w:right w:val="nil"/>
            </w:tcBorders>
            <w:shd w:val="clear" w:color="auto" w:fill="D9D9D9" w:themeFill="background1" w:themeFillShade="D9"/>
          </w:tcPr>
          <w:p w14:paraId="37403101" w14:textId="77777777" w:rsidR="000219B5" w:rsidRPr="000219B5" w:rsidRDefault="000219B5" w:rsidP="006B0353">
            <w:pPr>
              <w:pStyle w:val="NormalWeb"/>
              <w:spacing w:before="60" w:beforeAutospacing="0" w:after="60" w:afterAutospacing="0"/>
              <w:rPr>
                <w:rFonts w:asciiTheme="minorHAnsi" w:hAnsiTheme="minorHAnsi"/>
                <w:sz w:val="18"/>
                <w:szCs w:val="18"/>
              </w:rPr>
            </w:pPr>
            <w:r w:rsidRPr="000219B5">
              <w:rPr>
                <w:rFonts w:asciiTheme="minorHAnsi" w:hAnsiTheme="minorHAnsi" w:cstheme="minorHAnsi"/>
                <w:b/>
              </w:rPr>
              <w:t xml:space="preserve">Standards </w:t>
            </w:r>
          </w:p>
        </w:tc>
      </w:tr>
      <w:tr w:rsidR="00F0121A" w:rsidRPr="00D37EFB" w14:paraId="0882E033" w14:textId="77777777" w:rsidTr="00530E24">
        <w:trPr>
          <w:jc w:val="center"/>
        </w:trPr>
        <w:tc>
          <w:tcPr>
            <w:tcW w:w="10831" w:type="dxa"/>
            <w:gridSpan w:val="4"/>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2F952A42" w14:textId="77777777" w:rsidR="00F0121A" w:rsidRPr="001C4078" w:rsidRDefault="00F0121A" w:rsidP="00AE6180">
            <w:pPr>
              <w:pStyle w:val="NormalWeb"/>
              <w:spacing w:before="60" w:beforeAutospacing="0" w:after="60" w:afterAutospacing="0"/>
              <w:rPr>
                <w:rStyle w:val="Strong"/>
                <w:rFonts w:asciiTheme="minorHAnsi" w:hAnsiTheme="minorHAnsi" w:cs="Calibri"/>
                <w:b w:val="0"/>
                <w:sz w:val="18"/>
                <w:szCs w:val="18"/>
              </w:rPr>
            </w:pPr>
            <w:r w:rsidRPr="00AE6180">
              <w:rPr>
                <w:rStyle w:val="Strong"/>
                <w:rFonts w:ascii="Calibri" w:hAnsi="Calibri" w:cs="Calibri"/>
                <w:sz w:val="20"/>
                <w:szCs w:val="20"/>
              </w:rPr>
              <w:t xml:space="preserve">Description: </w:t>
            </w:r>
            <w:r w:rsidR="001C4078" w:rsidRPr="00AE6180">
              <w:rPr>
                <w:rStyle w:val="Strong"/>
                <w:rFonts w:ascii="Calibri" w:hAnsi="Calibri" w:cs="Calibri"/>
                <w:b w:val="0"/>
                <w:sz w:val="20"/>
                <w:szCs w:val="20"/>
              </w:rPr>
              <w:t>Th</w:t>
            </w:r>
            <w:r w:rsidR="00473083" w:rsidRPr="00AE6180">
              <w:rPr>
                <w:rStyle w:val="Strong"/>
                <w:rFonts w:ascii="Calibri" w:hAnsi="Calibri" w:cs="Calibri"/>
                <w:b w:val="0"/>
                <w:sz w:val="20"/>
                <w:szCs w:val="20"/>
              </w:rPr>
              <w:t>is</w:t>
            </w:r>
            <w:r w:rsidR="001C4078" w:rsidRPr="00AE6180">
              <w:rPr>
                <w:rStyle w:val="Strong"/>
                <w:rFonts w:ascii="Calibri" w:hAnsi="Calibri" w:cs="Calibri"/>
                <w:b w:val="0"/>
                <w:sz w:val="20"/>
                <w:szCs w:val="20"/>
              </w:rPr>
              <w:t xml:space="preserve"> </w:t>
            </w:r>
            <w:r w:rsidR="000219B5" w:rsidRPr="00AE6180">
              <w:rPr>
                <w:rStyle w:val="Strong"/>
                <w:rFonts w:ascii="Calibri" w:hAnsi="Calibri" w:cs="Calibri"/>
                <w:b w:val="0"/>
                <w:sz w:val="20"/>
                <w:szCs w:val="20"/>
              </w:rPr>
              <w:t xml:space="preserve">sample of </w:t>
            </w:r>
            <w:r w:rsidR="001C4078" w:rsidRPr="00AE6180">
              <w:rPr>
                <w:rStyle w:val="Strong"/>
                <w:rFonts w:ascii="Calibri" w:hAnsi="Calibri" w:cs="Calibri"/>
                <w:b w:val="0"/>
                <w:sz w:val="20"/>
                <w:szCs w:val="20"/>
              </w:rPr>
              <w:t>publications</w:t>
            </w:r>
            <w:r w:rsidR="000219B5" w:rsidRPr="00AE6180">
              <w:rPr>
                <w:rStyle w:val="Strong"/>
                <w:rFonts w:ascii="Calibri" w:hAnsi="Calibri" w:cs="Calibri"/>
                <w:b w:val="0"/>
                <w:sz w:val="20"/>
                <w:szCs w:val="20"/>
              </w:rPr>
              <w:t>,</w:t>
            </w:r>
            <w:r w:rsidR="001C4078" w:rsidRPr="00AE6180">
              <w:rPr>
                <w:rStyle w:val="Strong"/>
                <w:rFonts w:ascii="Calibri" w:hAnsi="Calibri" w:cs="Calibri"/>
                <w:b w:val="0"/>
                <w:sz w:val="20"/>
                <w:szCs w:val="20"/>
              </w:rPr>
              <w:t xml:space="preserve"> include textbooks and</w:t>
            </w:r>
            <w:r w:rsidR="000219B5" w:rsidRPr="00AE6180">
              <w:rPr>
                <w:rStyle w:val="Strong"/>
                <w:rFonts w:ascii="Calibri" w:hAnsi="Calibri" w:cs="Calibri"/>
                <w:b w:val="0"/>
                <w:sz w:val="20"/>
                <w:szCs w:val="20"/>
              </w:rPr>
              <w:t xml:space="preserve"> professional</w:t>
            </w:r>
            <w:r w:rsidR="001C4078" w:rsidRPr="00AE6180">
              <w:rPr>
                <w:rStyle w:val="Strong"/>
                <w:rFonts w:ascii="Calibri" w:hAnsi="Calibri" w:cs="Calibri"/>
                <w:b w:val="0"/>
                <w:sz w:val="20"/>
                <w:szCs w:val="20"/>
              </w:rPr>
              <w:t xml:space="preserve"> journals</w:t>
            </w:r>
            <w:r w:rsidR="00473083" w:rsidRPr="00AE6180">
              <w:rPr>
                <w:rStyle w:val="Strong"/>
                <w:rFonts w:ascii="Calibri" w:hAnsi="Calibri" w:cs="Calibri"/>
                <w:b w:val="0"/>
                <w:sz w:val="20"/>
                <w:szCs w:val="20"/>
              </w:rPr>
              <w:t xml:space="preserve"> that provide </w:t>
            </w:r>
            <w:r w:rsidR="000219B5" w:rsidRPr="00AE6180">
              <w:rPr>
                <w:rStyle w:val="Strong"/>
                <w:rFonts w:ascii="Calibri" w:hAnsi="Calibri" w:cs="Calibri"/>
                <w:b w:val="0"/>
                <w:sz w:val="20"/>
                <w:szCs w:val="20"/>
              </w:rPr>
              <w:t xml:space="preserve">up-to-date, valid and accurate content and education theory on </w:t>
            </w:r>
            <w:r w:rsidR="001C4078" w:rsidRPr="00AE6180">
              <w:rPr>
                <w:rStyle w:val="Strong"/>
                <w:rFonts w:ascii="Calibri" w:hAnsi="Calibri" w:cs="Calibri"/>
                <w:b w:val="0"/>
                <w:sz w:val="20"/>
                <w:szCs w:val="20"/>
              </w:rPr>
              <w:t xml:space="preserve">sexuality education, </w:t>
            </w:r>
            <w:r w:rsidR="000219B5" w:rsidRPr="00AE6180">
              <w:rPr>
                <w:rStyle w:val="Strong"/>
                <w:rFonts w:ascii="Calibri" w:hAnsi="Calibri" w:cs="Calibri"/>
                <w:b w:val="0"/>
                <w:sz w:val="20"/>
                <w:szCs w:val="20"/>
              </w:rPr>
              <w:t>human sexuality</w:t>
            </w:r>
            <w:r w:rsidR="00DE0EE6" w:rsidRPr="00AE6180">
              <w:rPr>
                <w:rStyle w:val="Strong"/>
                <w:rFonts w:ascii="Calibri" w:hAnsi="Calibri" w:cs="Calibri"/>
                <w:b w:val="0"/>
                <w:sz w:val="20"/>
                <w:szCs w:val="20"/>
              </w:rPr>
              <w:t>,</w:t>
            </w:r>
            <w:r w:rsidR="000219B5" w:rsidRPr="00AE6180">
              <w:rPr>
                <w:rStyle w:val="Strong"/>
                <w:rFonts w:ascii="Calibri" w:hAnsi="Calibri" w:cs="Calibri"/>
                <w:b w:val="0"/>
                <w:sz w:val="20"/>
                <w:szCs w:val="20"/>
              </w:rPr>
              <w:t xml:space="preserve"> </w:t>
            </w:r>
            <w:r w:rsidR="001C4078" w:rsidRPr="00AE6180">
              <w:rPr>
                <w:rStyle w:val="Strong"/>
                <w:rFonts w:ascii="Calibri" w:hAnsi="Calibri" w:cs="Calibri"/>
                <w:b w:val="0"/>
                <w:sz w:val="20"/>
                <w:szCs w:val="20"/>
              </w:rPr>
              <w:t>sexual health</w:t>
            </w:r>
            <w:r w:rsidR="00DE0EE6" w:rsidRPr="00AE6180">
              <w:rPr>
                <w:rStyle w:val="Strong"/>
                <w:rFonts w:ascii="Calibri" w:hAnsi="Calibri" w:cs="Calibri"/>
                <w:b w:val="0"/>
                <w:sz w:val="20"/>
                <w:szCs w:val="20"/>
              </w:rPr>
              <w:t>, and prevention of pregnancy, STDs and HIV/AIDS</w:t>
            </w:r>
            <w:r w:rsidR="008D03D1" w:rsidRPr="00AE6180">
              <w:rPr>
                <w:rStyle w:val="Strong"/>
                <w:rFonts w:ascii="Calibri" w:hAnsi="Calibri" w:cs="Calibri"/>
                <w:b w:val="0"/>
                <w:sz w:val="20"/>
                <w:szCs w:val="20"/>
              </w:rPr>
              <w:t xml:space="preserve">.  </w:t>
            </w:r>
            <w:r w:rsidR="00DE0EE6" w:rsidRPr="00AE6180">
              <w:rPr>
                <w:rStyle w:val="Strong"/>
                <w:rFonts w:ascii="Calibri" w:hAnsi="Calibri" w:cs="Calibri"/>
                <w:b w:val="0"/>
                <w:sz w:val="20"/>
                <w:szCs w:val="20"/>
              </w:rPr>
              <w:t>J</w:t>
            </w:r>
            <w:r w:rsidR="000219B5" w:rsidRPr="00AE6180">
              <w:rPr>
                <w:rStyle w:val="Strong"/>
                <w:rFonts w:ascii="Calibri" w:hAnsi="Calibri" w:cs="Calibri"/>
                <w:b w:val="0"/>
                <w:sz w:val="20"/>
                <w:szCs w:val="20"/>
              </w:rPr>
              <w:t>ournals are peer-reviewed</w:t>
            </w:r>
            <w:r w:rsidR="00DE0EE6" w:rsidRPr="00AE6180">
              <w:rPr>
                <w:rStyle w:val="Strong"/>
                <w:rFonts w:ascii="Calibri" w:hAnsi="Calibri" w:cs="Calibri"/>
                <w:b w:val="0"/>
                <w:sz w:val="20"/>
                <w:szCs w:val="20"/>
              </w:rPr>
              <w:t xml:space="preserve">, sponsored by </w:t>
            </w:r>
            <w:r w:rsidR="000219B5" w:rsidRPr="00AE6180">
              <w:rPr>
                <w:rStyle w:val="Strong"/>
                <w:rFonts w:ascii="Calibri" w:hAnsi="Calibri" w:cs="Calibri"/>
                <w:b w:val="0"/>
                <w:sz w:val="20"/>
                <w:szCs w:val="20"/>
              </w:rPr>
              <w:t>national professional health organizations</w:t>
            </w:r>
            <w:proofErr w:type="gramStart"/>
            <w:r w:rsidR="00DE0EE6" w:rsidRPr="00AE6180">
              <w:rPr>
                <w:rStyle w:val="Strong"/>
                <w:rFonts w:ascii="Calibri" w:hAnsi="Calibri" w:cs="Calibri"/>
                <w:b w:val="0"/>
                <w:sz w:val="20"/>
                <w:szCs w:val="20"/>
              </w:rPr>
              <w:t>;</w:t>
            </w:r>
            <w:proofErr w:type="gramEnd"/>
            <w:r w:rsidR="00DE0EE6" w:rsidRPr="00AE6180">
              <w:rPr>
                <w:rStyle w:val="Strong"/>
                <w:rFonts w:ascii="Calibri" w:hAnsi="Calibri" w:cs="Calibri"/>
                <w:b w:val="0"/>
                <w:sz w:val="20"/>
                <w:szCs w:val="20"/>
              </w:rPr>
              <w:t xml:space="preserve"> and </w:t>
            </w:r>
            <w:r w:rsidR="000219B5" w:rsidRPr="00AE6180">
              <w:rPr>
                <w:rStyle w:val="Strong"/>
                <w:rFonts w:ascii="Calibri" w:hAnsi="Calibri" w:cs="Calibri"/>
                <w:b w:val="0"/>
                <w:sz w:val="20"/>
                <w:szCs w:val="20"/>
              </w:rPr>
              <w:t>offer continuing ed</w:t>
            </w:r>
            <w:r w:rsidR="00DE0EE6" w:rsidRPr="00AE6180">
              <w:rPr>
                <w:rStyle w:val="Strong"/>
                <w:rFonts w:ascii="Calibri" w:hAnsi="Calibri" w:cs="Calibri"/>
                <w:b w:val="0"/>
                <w:sz w:val="20"/>
                <w:szCs w:val="20"/>
              </w:rPr>
              <w:t xml:space="preserve">. </w:t>
            </w:r>
            <w:r w:rsidR="000219B5" w:rsidRPr="00AE6180">
              <w:rPr>
                <w:rStyle w:val="Strong"/>
                <w:rFonts w:ascii="Calibri" w:hAnsi="Calibri" w:cs="Calibri"/>
                <w:b w:val="0"/>
                <w:sz w:val="20"/>
                <w:szCs w:val="20"/>
              </w:rPr>
              <w:t>credits.</w:t>
            </w:r>
          </w:p>
        </w:tc>
      </w:tr>
      <w:tr w:rsidR="00647A07" w:rsidRPr="00D37EFB" w14:paraId="6569271C" w14:textId="77777777" w:rsidTr="00647A07">
        <w:trPr>
          <w:jc w:val="center"/>
        </w:trPr>
        <w:tc>
          <w:tcPr>
            <w:tcW w:w="10831" w:type="dxa"/>
            <w:gridSpan w:val="4"/>
            <w:tcBorders>
              <w:top w:val="single" w:sz="4" w:space="0" w:color="auto"/>
              <w:left w:val="nil"/>
              <w:bottom w:val="single" w:sz="4" w:space="0" w:color="auto"/>
              <w:right w:val="single" w:sz="4" w:space="0" w:color="D9D9D9" w:themeColor="background1" w:themeShade="D9"/>
            </w:tcBorders>
            <w:shd w:val="clear" w:color="auto" w:fill="DAEEF3" w:themeFill="accent5" w:themeFillTint="33"/>
          </w:tcPr>
          <w:p w14:paraId="1FDFBD2D" w14:textId="77777777" w:rsidR="00647A07" w:rsidRPr="00647A07" w:rsidRDefault="00647A07" w:rsidP="00647A07">
            <w:pPr>
              <w:pStyle w:val="NormalWeb"/>
              <w:spacing w:before="40" w:beforeAutospacing="0" w:after="40" w:afterAutospacing="0"/>
              <w:rPr>
                <w:rStyle w:val="Strong"/>
                <w:rFonts w:asciiTheme="minorHAnsi" w:hAnsiTheme="minorHAnsi" w:cstheme="minorHAnsi"/>
                <w:b w:val="0"/>
                <w:strike/>
                <w:sz w:val="18"/>
                <w:szCs w:val="18"/>
              </w:rPr>
            </w:pPr>
            <w:r w:rsidRPr="00647A07">
              <w:rPr>
                <w:rFonts w:asciiTheme="minorHAnsi" w:hAnsiTheme="minorHAnsi" w:cstheme="minorHAnsi"/>
                <w:b/>
                <w:i/>
              </w:rPr>
              <w:t>Textbooks</w:t>
            </w:r>
          </w:p>
        </w:tc>
      </w:tr>
      <w:tr w:rsidR="000D7334" w:rsidRPr="00D37EFB" w14:paraId="1F499B01" w14:textId="77777777" w:rsidTr="00C56AB4">
        <w:trPr>
          <w:jc w:val="center"/>
        </w:trPr>
        <w:tc>
          <w:tcPr>
            <w:tcW w:w="360" w:type="dxa"/>
            <w:tcBorders>
              <w:top w:val="single" w:sz="4" w:space="0" w:color="auto"/>
              <w:left w:val="nil"/>
              <w:bottom w:val="nil"/>
              <w:right w:val="nil"/>
            </w:tcBorders>
          </w:tcPr>
          <w:p w14:paraId="0E0E4D1E" w14:textId="77777777" w:rsidR="000D7334" w:rsidRDefault="000D7334" w:rsidP="00821CE4">
            <w:pPr>
              <w:spacing w:before="60"/>
            </w:pPr>
            <w:r w:rsidRPr="00EA3F3C">
              <w:rPr>
                <w:sz w:val="24"/>
              </w:rPr>
              <w:sym w:font="Wingdings" w:char="F0A8"/>
            </w:r>
          </w:p>
        </w:tc>
        <w:tc>
          <w:tcPr>
            <w:tcW w:w="7650" w:type="dxa"/>
            <w:tcBorders>
              <w:top w:val="single" w:sz="4" w:space="0" w:color="auto"/>
              <w:left w:val="nil"/>
              <w:bottom w:val="single" w:sz="4" w:space="0" w:color="D9D9D9" w:themeColor="background1" w:themeShade="D9"/>
              <w:right w:val="single" w:sz="4" w:space="0" w:color="D9D9D9" w:themeColor="background1" w:themeShade="D9"/>
            </w:tcBorders>
          </w:tcPr>
          <w:p w14:paraId="55B1399C" w14:textId="2D5A6AF1" w:rsidR="000D7334" w:rsidRPr="00C56AB4" w:rsidRDefault="000D7334" w:rsidP="00C56AB4">
            <w:pPr>
              <w:spacing w:before="40" w:after="40"/>
              <w:ind w:left="173" w:hanging="173"/>
              <w:rPr>
                <w:sz w:val="28"/>
              </w:rPr>
            </w:pPr>
            <w:proofErr w:type="spellStart"/>
            <w:r w:rsidRPr="00C56AB4">
              <w:rPr>
                <w:rFonts w:cstheme="minorHAnsi"/>
                <w:bCs/>
                <w:szCs w:val="20"/>
              </w:rPr>
              <w:t>Bruess</w:t>
            </w:r>
            <w:proofErr w:type="spellEnd"/>
            <w:r w:rsidRPr="00C56AB4">
              <w:rPr>
                <w:rFonts w:cstheme="minorHAnsi"/>
                <w:bCs/>
                <w:szCs w:val="20"/>
              </w:rPr>
              <w:t xml:space="preserve"> CE</w:t>
            </w:r>
            <w:r w:rsidR="00C56AB4">
              <w:rPr>
                <w:rFonts w:cstheme="minorHAnsi"/>
                <w:bCs/>
                <w:szCs w:val="20"/>
              </w:rPr>
              <w:t xml:space="preserve"> and Schroeder </w:t>
            </w:r>
            <w:r w:rsidRPr="00C56AB4">
              <w:rPr>
                <w:rFonts w:cstheme="minorHAnsi"/>
                <w:bCs/>
                <w:szCs w:val="20"/>
              </w:rPr>
              <w:t>E.</w:t>
            </w:r>
            <w:r w:rsidRPr="00C56AB4">
              <w:rPr>
                <w:rFonts w:cstheme="minorHAnsi"/>
                <w:bCs/>
                <w:szCs w:val="20"/>
                <w:bdr w:val="none" w:sz="0" w:space="0" w:color="auto" w:frame="1"/>
                <w:shd w:val="clear" w:color="auto" w:fill="F0F5F5"/>
              </w:rPr>
              <w:t xml:space="preserve"> </w:t>
            </w:r>
            <w:r w:rsidRPr="00C56AB4">
              <w:rPr>
                <w:rFonts w:cstheme="minorHAnsi"/>
                <w:i/>
                <w:szCs w:val="20"/>
              </w:rPr>
              <w:t xml:space="preserve">Sexuality Education Theory and Practice </w:t>
            </w:r>
            <w:r w:rsidRPr="00C56AB4">
              <w:rPr>
                <w:rFonts w:cstheme="minorHAnsi"/>
                <w:szCs w:val="20"/>
              </w:rPr>
              <w:t>(6th Ed.). Burlington, MA: Jones &amp; Bartlett; 2014.</w:t>
            </w:r>
          </w:p>
        </w:tc>
        <w:tc>
          <w:tcPr>
            <w:tcW w:w="2821" w:type="dxa"/>
            <w:gridSpan w:val="2"/>
            <w:tcBorders>
              <w:top w:val="single" w:sz="4" w:space="0" w:color="auto"/>
              <w:left w:val="single" w:sz="4" w:space="0" w:color="D9D9D9" w:themeColor="background1" w:themeShade="D9"/>
              <w:bottom w:val="single" w:sz="4" w:space="0" w:color="D9D9D9" w:themeColor="background1" w:themeShade="D9"/>
              <w:right w:val="nil"/>
            </w:tcBorders>
            <w:vAlign w:val="center"/>
          </w:tcPr>
          <w:p w14:paraId="0AFBFAFA" w14:textId="77777777" w:rsidR="000D7334" w:rsidRPr="00C56AB4" w:rsidRDefault="001C4078" w:rsidP="00C56AB4">
            <w:pPr>
              <w:pStyle w:val="NormalWeb"/>
              <w:spacing w:before="0" w:beforeAutospacing="0" w:after="0" w:afterAutospacing="0"/>
              <w:rPr>
                <w:rStyle w:val="Strong"/>
                <w:rFonts w:asciiTheme="minorHAnsi" w:hAnsiTheme="minorHAnsi" w:cs="Calibri"/>
                <w:b w:val="0"/>
                <w:sz w:val="18"/>
                <w:szCs w:val="18"/>
              </w:rPr>
            </w:pPr>
            <w:r w:rsidRPr="00C56AB4">
              <w:rPr>
                <w:rStyle w:val="Strong"/>
                <w:rFonts w:asciiTheme="minorHAnsi" w:hAnsiTheme="minorHAnsi" w:cs="Calibri"/>
                <w:b w:val="0"/>
                <w:sz w:val="18"/>
                <w:szCs w:val="18"/>
              </w:rPr>
              <w:t xml:space="preserve">3. Content </w:t>
            </w:r>
            <w:r w:rsidR="00B73E65" w:rsidRPr="00C56AB4">
              <w:rPr>
                <w:rStyle w:val="Strong"/>
                <w:rFonts w:asciiTheme="minorHAnsi" w:hAnsiTheme="minorHAnsi" w:cs="Calibri"/>
                <w:b w:val="0"/>
                <w:sz w:val="18"/>
                <w:szCs w:val="18"/>
              </w:rPr>
              <w:t>Knowledge</w:t>
            </w:r>
          </w:p>
          <w:p w14:paraId="7FD81279" w14:textId="77777777" w:rsidR="00FC3744" w:rsidRPr="00C56AB4" w:rsidRDefault="00647A07" w:rsidP="00C56AB4">
            <w:pPr>
              <w:pStyle w:val="NormalWeb"/>
              <w:spacing w:before="0" w:beforeAutospacing="0" w:after="40" w:afterAutospacing="0"/>
              <w:rPr>
                <w:rStyle w:val="Strong"/>
                <w:rFonts w:asciiTheme="minorHAnsi" w:hAnsiTheme="minorHAnsi" w:cs="Calibri"/>
                <w:b w:val="0"/>
                <w:sz w:val="18"/>
                <w:szCs w:val="18"/>
              </w:rPr>
            </w:pPr>
            <w:r w:rsidRPr="00C56AB4">
              <w:rPr>
                <w:rStyle w:val="Strong"/>
                <w:rFonts w:asciiTheme="minorHAnsi" w:hAnsiTheme="minorHAnsi" w:cs="Calibri"/>
                <w:b w:val="0"/>
                <w:sz w:val="18"/>
                <w:szCs w:val="18"/>
              </w:rPr>
              <w:t>5. Planning</w:t>
            </w:r>
          </w:p>
        </w:tc>
      </w:tr>
      <w:tr w:rsidR="00B73E65" w:rsidRPr="00D37EFB" w14:paraId="5A165413" w14:textId="77777777" w:rsidTr="002B3E14">
        <w:trPr>
          <w:jc w:val="center"/>
        </w:trPr>
        <w:tc>
          <w:tcPr>
            <w:tcW w:w="360" w:type="dxa"/>
            <w:tcBorders>
              <w:top w:val="nil"/>
              <w:left w:val="nil"/>
              <w:bottom w:val="nil"/>
              <w:right w:val="nil"/>
            </w:tcBorders>
          </w:tcPr>
          <w:p w14:paraId="65CC3054" w14:textId="77777777" w:rsidR="00B73E65" w:rsidRDefault="00B73E65" w:rsidP="00821CE4">
            <w:pPr>
              <w:spacing w:before="60"/>
            </w:pPr>
            <w:r w:rsidRPr="00EA3F3C">
              <w:rPr>
                <w:sz w:val="24"/>
              </w:rPr>
              <w:sym w:font="Wingdings" w:char="F0A8"/>
            </w:r>
          </w:p>
        </w:tc>
        <w:tc>
          <w:tcPr>
            <w:tcW w:w="765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56704D8" w14:textId="2D1E90A8" w:rsidR="00B73E65" w:rsidRPr="00C56AB4" w:rsidRDefault="00C56AB4" w:rsidP="00C56AB4">
            <w:pPr>
              <w:spacing w:before="40" w:after="40"/>
              <w:ind w:left="173" w:hanging="173"/>
              <w:rPr>
                <w:sz w:val="28"/>
              </w:rPr>
            </w:pPr>
            <w:r>
              <w:rPr>
                <w:rFonts w:cstheme="minorHAnsi"/>
                <w:szCs w:val="20"/>
              </w:rPr>
              <w:t xml:space="preserve">Crooks </w:t>
            </w:r>
            <w:r w:rsidR="00B73E65" w:rsidRPr="00C56AB4">
              <w:rPr>
                <w:rFonts w:cstheme="minorHAnsi"/>
                <w:szCs w:val="20"/>
              </w:rPr>
              <w:t xml:space="preserve">R and </w:t>
            </w:r>
            <w:proofErr w:type="spellStart"/>
            <w:r w:rsidR="00B73E65" w:rsidRPr="00C56AB4">
              <w:rPr>
                <w:rFonts w:cstheme="minorHAnsi"/>
                <w:szCs w:val="20"/>
              </w:rPr>
              <w:t>Baur</w:t>
            </w:r>
            <w:proofErr w:type="spellEnd"/>
            <w:r w:rsidR="00B73E65" w:rsidRPr="00C56AB4">
              <w:rPr>
                <w:rFonts w:cstheme="minorHAnsi"/>
                <w:szCs w:val="20"/>
              </w:rPr>
              <w:t xml:space="preserve"> K. </w:t>
            </w:r>
            <w:r w:rsidR="00B73E65" w:rsidRPr="00C56AB4">
              <w:rPr>
                <w:rFonts w:cstheme="minorHAnsi"/>
                <w:i/>
                <w:szCs w:val="20"/>
              </w:rPr>
              <w:t xml:space="preserve">Our Sexuality </w:t>
            </w:r>
            <w:r w:rsidR="00B73E65" w:rsidRPr="00C56AB4">
              <w:rPr>
                <w:rFonts w:cstheme="minorHAnsi"/>
                <w:szCs w:val="20"/>
              </w:rPr>
              <w:t>(12</w:t>
            </w:r>
            <w:r w:rsidR="00B73E65" w:rsidRPr="00C56AB4">
              <w:rPr>
                <w:rFonts w:cstheme="minorHAnsi"/>
                <w:szCs w:val="20"/>
                <w:vertAlign w:val="superscript"/>
              </w:rPr>
              <w:t>th</w:t>
            </w:r>
            <w:r w:rsidR="00B73E65" w:rsidRPr="00C56AB4">
              <w:rPr>
                <w:rFonts w:cstheme="minorHAnsi"/>
                <w:szCs w:val="20"/>
              </w:rPr>
              <w:t xml:space="preserve"> ed.).  Wadsworth Publishing/Thompson Learning. Belmont, CA; 2013. </w:t>
            </w:r>
          </w:p>
        </w:tc>
        <w:tc>
          <w:tcPr>
            <w:tcW w:w="282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3C31B5C0" w14:textId="77777777" w:rsidR="00B73E65" w:rsidRPr="00C56AB4" w:rsidRDefault="00B73E65" w:rsidP="00473083">
            <w:pPr>
              <w:pStyle w:val="NormalWeb"/>
              <w:spacing w:before="0" w:beforeAutospacing="0" w:after="0" w:afterAutospacing="0"/>
              <w:rPr>
                <w:rStyle w:val="Strong"/>
                <w:rFonts w:asciiTheme="minorHAnsi" w:hAnsiTheme="minorHAnsi" w:cs="Calibri"/>
                <w:b w:val="0"/>
                <w:sz w:val="18"/>
                <w:szCs w:val="18"/>
              </w:rPr>
            </w:pPr>
            <w:r w:rsidRPr="00C56AB4">
              <w:rPr>
                <w:rStyle w:val="Strong"/>
                <w:rFonts w:asciiTheme="minorHAnsi" w:hAnsiTheme="minorHAnsi" w:cs="Calibri"/>
                <w:b w:val="0"/>
                <w:sz w:val="18"/>
                <w:szCs w:val="18"/>
              </w:rPr>
              <w:t>3. Content Knowledge</w:t>
            </w:r>
          </w:p>
        </w:tc>
      </w:tr>
      <w:tr w:rsidR="00B73E65" w:rsidRPr="00D37EFB" w14:paraId="60E96C5A" w14:textId="77777777" w:rsidTr="002B3E14">
        <w:trPr>
          <w:jc w:val="center"/>
        </w:trPr>
        <w:tc>
          <w:tcPr>
            <w:tcW w:w="360" w:type="dxa"/>
            <w:tcBorders>
              <w:top w:val="nil"/>
              <w:left w:val="nil"/>
              <w:bottom w:val="nil"/>
              <w:right w:val="nil"/>
            </w:tcBorders>
          </w:tcPr>
          <w:p w14:paraId="25A44820" w14:textId="77777777" w:rsidR="00B73E65" w:rsidRDefault="00B73E65" w:rsidP="00821CE4">
            <w:pPr>
              <w:spacing w:before="60"/>
            </w:pPr>
            <w:r w:rsidRPr="00EA3F3C">
              <w:rPr>
                <w:sz w:val="24"/>
              </w:rPr>
              <w:sym w:font="Wingdings" w:char="F0A8"/>
            </w:r>
          </w:p>
        </w:tc>
        <w:tc>
          <w:tcPr>
            <w:tcW w:w="765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A6FCAB1" w14:textId="7FA15AC4" w:rsidR="00B73E65" w:rsidRPr="00C56AB4" w:rsidRDefault="00C56AB4" w:rsidP="00C56AB4">
            <w:pPr>
              <w:spacing w:before="40" w:after="40"/>
              <w:ind w:left="173" w:hanging="173"/>
              <w:rPr>
                <w:sz w:val="28"/>
              </w:rPr>
            </w:pPr>
            <w:r>
              <w:rPr>
                <w:rFonts w:cstheme="minorHAnsi"/>
                <w:szCs w:val="20"/>
              </w:rPr>
              <w:t xml:space="preserve">Greenberg </w:t>
            </w:r>
            <w:r w:rsidR="00B73E65" w:rsidRPr="00C56AB4">
              <w:rPr>
                <w:rFonts w:cstheme="minorHAnsi"/>
                <w:szCs w:val="20"/>
              </w:rPr>
              <w:t xml:space="preserve">JS, </w:t>
            </w:r>
            <w:proofErr w:type="spellStart"/>
            <w:r w:rsidR="00B73E65" w:rsidRPr="00C56AB4">
              <w:rPr>
                <w:rFonts w:cstheme="minorHAnsi"/>
                <w:szCs w:val="20"/>
              </w:rPr>
              <w:t>Breuss</w:t>
            </w:r>
            <w:proofErr w:type="spellEnd"/>
            <w:r w:rsidR="00B73E65" w:rsidRPr="00C56AB4">
              <w:rPr>
                <w:rFonts w:cstheme="minorHAnsi"/>
                <w:szCs w:val="20"/>
              </w:rPr>
              <w:t xml:space="preserve"> CE, and </w:t>
            </w:r>
            <w:proofErr w:type="spellStart"/>
            <w:r w:rsidR="00B73E65" w:rsidRPr="00C56AB4">
              <w:rPr>
                <w:rFonts w:cstheme="minorHAnsi"/>
                <w:szCs w:val="20"/>
              </w:rPr>
              <w:t>Haffner</w:t>
            </w:r>
            <w:proofErr w:type="spellEnd"/>
            <w:r w:rsidR="00B73E65" w:rsidRPr="00C56AB4">
              <w:rPr>
                <w:rFonts w:cstheme="minorHAnsi"/>
                <w:szCs w:val="20"/>
              </w:rPr>
              <w:t xml:space="preserve"> D. </w:t>
            </w:r>
            <w:r w:rsidR="00B73E65" w:rsidRPr="00C56AB4">
              <w:rPr>
                <w:rFonts w:cstheme="minorHAnsi"/>
                <w:i/>
                <w:szCs w:val="20"/>
              </w:rPr>
              <w:t>Exploring the Dimensions of Human Sexuality</w:t>
            </w:r>
            <w:r w:rsidR="00B73E65" w:rsidRPr="00C56AB4">
              <w:rPr>
                <w:rFonts w:cstheme="minorHAnsi"/>
                <w:szCs w:val="20"/>
              </w:rPr>
              <w:t>. (4</w:t>
            </w:r>
            <w:r w:rsidR="00B73E65" w:rsidRPr="00C56AB4">
              <w:rPr>
                <w:rFonts w:cstheme="minorHAnsi"/>
                <w:szCs w:val="20"/>
                <w:vertAlign w:val="superscript"/>
              </w:rPr>
              <w:t>th</w:t>
            </w:r>
            <w:r w:rsidR="00B73E65" w:rsidRPr="00C56AB4">
              <w:rPr>
                <w:rFonts w:cstheme="minorHAnsi"/>
                <w:szCs w:val="20"/>
              </w:rPr>
              <w:t xml:space="preserve"> ed.). Burlington, MA:  Jones and Bartlett; 2010.</w:t>
            </w:r>
          </w:p>
        </w:tc>
        <w:tc>
          <w:tcPr>
            <w:tcW w:w="282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1DBFC4B1" w14:textId="77777777" w:rsidR="00B73E65" w:rsidRPr="00C56AB4" w:rsidRDefault="00B73E65" w:rsidP="00473083">
            <w:pPr>
              <w:pStyle w:val="NormalWeb"/>
              <w:spacing w:before="0" w:beforeAutospacing="0" w:after="0" w:afterAutospacing="0"/>
              <w:rPr>
                <w:rStyle w:val="Strong"/>
                <w:rFonts w:asciiTheme="minorHAnsi" w:hAnsiTheme="minorHAnsi" w:cs="Calibri"/>
                <w:b w:val="0"/>
                <w:sz w:val="18"/>
                <w:szCs w:val="18"/>
              </w:rPr>
            </w:pPr>
            <w:r w:rsidRPr="00C56AB4">
              <w:rPr>
                <w:rStyle w:val="Strong"/>
                <w:rFonts w:asciiTheme="minorHAnsi" w:hAnsiTheme="minorHAnsi" w:cs="Calibri"/>
                <w:b w:val="0"/>
                <w:sz w:val="18"/>
                <w:szCs w:val="18"/>
              </w:rPr>
              <w:t>3. Content Knowledge</w:t>
            </w:r>
          </w:p>
        </w:tc>
      </w:tr>
      <w:tr w:rsidR="00B73E65" w:rsidRPr="00D37EFB" w14:paraId="7087C2E4" w14:textId="77777777" w:rsidTr="00B6288B">
        <w:trPr>
          <w:jc w:val="center"/>
        </w:trPr>
        <w:tc>
          <w:tcPr>
            <w:tcW w:w="360" w:type="dxa"/>
            <w:tcBorders>
              <w:top w:val="nil"/>
              <w:left w:val="nil"/>
              <w:bottom w:val="nil"/>
              <w:right w:val="nil"/>
            </w:tcBorders>
          </w:tcPr>
          <w:p w14:paraId="75EE9F6B" w14:textId="77777777" w:rsidR="00B73E65" w:rsidRDefault="00B73E65" w:rsidP="00821CE4">
            <w:pPr>
              <w:spacing w:before="60"/>
            </w:pPr>
            <w:r w:rsidRPr="00EA3F3C">
              <w:rPr>
                <w:sz w:val="24"/>
              </w:rPr>
              <w:sym w:font="Wingdings" w:char="F0A8"/>
            </w:r>
          </w:p>
        </w:tc>
        <w:tc>
          <w:tcPr>
            <w:tcW w:w="765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E66CD32" w14:textId="707E0EEB" w:rsidR="00B73E65" w:rsidRPr="00C56AB4" w:rsidRDefault="00B73E65" w:rsidP="00C56AB4">
            <w:pPr>
              <w:spacing w:before="40" w:after="40"/>
              <w:ind w:left="173" w:hanging="173"/>
              <w:rPr>
                <w:sz w:val="28"/>
              </w:rPr>
            </w:pPr>
            <w:r w:rsidRPr="00C56AB4">
              <w:rPr>
                <w:rFonts w:cstheme="minorHAnsi"/>
                <w:szCs w:val="20"/>
              </w:rPr>
              <w:t xml:space="preserve">Hatcher RA, </w:t>
            </w:r>
            <w:proofErr w:type="spellStart"/>
            <w:r w:rsidRPr="00C56AB4">
              <w:rPr>
                <w:rFonts w:cstheme="minorHAnsi"/>
                <w:szCs w:val="20"/>
              </w:rPr>
              <w:t>Trussell</w:t>
            </w:r>
            <w:proofErr w:type="spellEnd"/>
            <w:r w:rsidRPr="00C56AB4">
              <w:rPr>
                <w:rFonts w:cstheme="minorHAnsi"/>
                <w:szCs w:val="20"/>
              </w:rPr>
              <w:t xml:space="preserve"> J, Nelson AL, Cates W</w:t>
            </w:r>
            <w:r w:rsidR="00C56AB4">
              <w:rPr>
                <w:rFonts w:cstheme="minorHAnsi"/>
                <w:szCs w:val="20"/>
              </w:rPr>
              <w:t>, Stewart</w:t>
            </w:r>
            <w:r w:rsidRPr="00C56AB4">
              <w:rPr>
                <w:rFonts w:cstheme="minorHAnsi"/>
                <w:szCs w:val="20"/>
              </w:rPr>
              <w:t xml:space="preserve"> FH, and </w:t>
            </w:r>
            <w:proofErr w:type="spellStart"/>
            <w:r w:rsidRPr="00C56AB4">
              <w:rPr>
                <w:rFonts w:cstheme="minorHAnsi"/>
                <w:szCs w:val="20"/>
              </w:rPr>
              <w:t>Kowel</w:t>
            </w:r>
            <w:proofErr w:type="spellEnd"/>
            <w:r w:rsidRPr="00C56AB4">
              <w:rPr>
                <w:rFonts w:cstheme="minorHAnsi"/>
                <w:szCs w:val="20"/>
              </w:rPr>
              <w:t xml:space="preserve"> D. </w:t>
            </w:r>
            <w:r w:rsidRPr="00C56AB4">
              <w:rPr>
                <w:rFonts w:cstheme="minorHAnsi"/>
                <w:i/>
                <w:szCs w:val="20"/>
              </w:rPr>
              <w:t>Contraceptive Technology</w:t>
            </w:r>
            <w:r w:rsidR="00313978" w:rsidRPr="00C56AB4">
              <w:rPr>
                <w:rFonts w:cstheme="minorHAnsi"/>
                <w:i/>
                <w:szCs w:val="20"/>
              </w:rPr>
              <w:t xml:space="preserve"> 20</w:t>
            </w:r>
            <w:r w:rsidR="00313978" w:rsidRPr="00C56AB4">
              <w:rPr>
                <w:rFonts w:cstheme="minorHAnsi"/>
                <w:i/>
                <w:szCs w:val="20"/>
                <w:vertAlign w:val="superscript"/>
              </w:rPr>
              <w:t>th</w:t>
            </w:r>
            <w:r w:rsidR="00313978" w:rsidRPr="00C56AB4">
              <w:rPr>
                <w:rFonts w:cstheme="minorHAnsi"/>
                <w:i/>
                <w:szCs w:val="20"/>
              </w:rPr>
              <w:t xml:space="preserve"> Edition</w:t>
            </w:r>
            <w:r w:rsidRPr="00C56AB4">
              <w:rPr>
                <w:rFonts w:cstheme="minorHAnsi"/>
                <w:i/>
                <w:szCs w:val="20"/>
              </w:rPr>
              <w:t xml:space="preserve">. </w:t>
            </w:r>
            <w:r w:rsidRPr="00C56AB4">
              <w:rPr>
                <w:rFonts w:cstheme="minorHAnsi"/>
                <w:szCs w:val="20"/>
              </w:rPr>
              <w:t>New York</w:t>
            </w:r>
            <w:r w:rsidRPr="00C56AB4">
              <w:rPr>
                <w:rFonts w:cstheme="minorHAnsi"/>
                <w:i/>
                <w:szCs w:val="20"/>
              </w:rPr>
              <w:t>:</w:t>
            </w:r>
            <w:r w:rsidR="00313978" w:rsidRPr="00C56AB4">
              <w:rPr>
                <w:rFonts w:cstheme="minorHAnsi"/>
                <w:szCs w:val="20"/>
              </w:rPr>
              <w:t xml:space="preserve"> Ardent Media; 2011</w:t>
            </w:r>
            <w:r w:rsidRPr="00C56AB4">
              <w:rPr>
                <w:rFonts w:cstheme="minorHAnsi"/>
                <w:szCs w:val="20"/>
              </w:rPr>
              <w:t xml:space="preserve">. </w:t>
            </w:r>
          </w:p>
        </w:tc>
        <w:tc>
          <w:tcPr>
            <w:tcW w:w="282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28DAE4C9" w14:textId="77777777" w:rsidR="00B73E65" w:rsidRPr="00C56AB4" w:rsidRDefault="00B73E65" w:rsidP="00473083">
            <w:pPr>
              <w:pStyle w:val="NormalWeb"/>
              <w:spacing w:before="0" w:beforeAutospacing="0" w:after="0" w:afterAutospacing="0"/>
              <w:rPr>
                <w:rStyle w:val="Strong"/>
                <w:rFonts w:asciiTheme="minorHAnsi" w:hAnsiTheme="minorHAnsi" w:cs="Calibri"/>
                <w:b w:val="0"/>
                <w:sz w:val="18"/>
                <w:szCs w:val="18"/>
              </w:rPr>
            </w:pPr>
            <w:r w:rsidRPr="00C56AB4">
              <w:rPr>
                <w:rStyle w:val="Strong"/>
                <w:rFonts w:asciiTheme="minorHAnsi" w:hAnsiTheme="minorHAnsi" w:cs="Calibri"/>
                <w:b w:val="0"/>
                <w:sz w:val="18"/>
                <w:szCs w:val="18"/>
              </w:rPr>
              <w:t>3. Content Knowledge</w:t>
            </w:r>
          </w:p>
        </w:tc>
      </w:tr>
      <w:tr w:rsidR="00B73E65" w:rsidRPr="00D37EFB" w14:paraId="4539BA53" w14:textId="77777777" w:rsidTr="00B6288B">
        <w:trPr>
          <w:jc w:val="center"/>
        </w:trPr>
        <w:tc>
          <w:tcPr>
            <w:tcW w:w="360" w:type="dxa"/>
            <w:tcBorders>
              <w:top w:val="nil"/>
              <w:left w:val="nil"/>
              <w:bottom w:val="nil"/>
              <w:right w:val="nil"/>
            </w:tcBorders>
          </w:tcPr>
          <w:p w14:paraId="234C96CC" w14:textId="77777777" w:rsidR="00B73E65" w:rsidRDefault="00B73E65" w:rsidP="00821CE4">
            <w:pPr>
              <w:spacing w:before="60"/>
            </w:pPr>
            <w:r w:rsidRPr="00EA3F3C">
              <w:rPr>
                <w:sz w:val="24"/>
              </w:rPr>
              <w:sym w:font="Wingdings" w:char="F0A8"/>
            </w:r>
          </w:p>
        </w:tc>
        <w:tc>
          <w:tcPr>
            <w:tcW w:w="765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C41CE39" w14:textId="4D8CC35B" w:rsidR="00B73E65" w:rsidRPr="00C56AB4" w:rsidRDefault="00B73E65" w:rsidP="00C56AB4">
            <w:pPr>
              <w:spacing w:before="40" w:after="40"/>
              <w:ind w:left="173" w:hanging="173"/>
              <w:rPr>
                <w:rFonts w:cstheme="minorHAnsi"/>
                <w:szCs w:val="20"/>
              </w:rPr>
            </w:pPr>
            <w:proofErr w:type="spellStart"/>
            <w:r w:rsidRPr="00C56AB4">
              <w:rPr>
                <w:rFonts w:cstheme="minorHAnsi"/>
                <w:szCs w:val="20"/>
              </w:rPr>
              <w:t>Hedgepeth</w:t>
            </w:r>
            <w:proofErr w:type="spellEnd"/>
            <w:r w:rsidRPr="00C56AB4">
              <w:rPr>
                <w:rFonts w:cstheme="minorHAnsi"/>
                <w:szCs w:val="20"/>
              </w:rPr>
              <w:t xml:space="preserve"> E and </w:t>
            </w:r>
            <w:proofErr w:type="spellStart"/>
            <w:r w:rsidRPr="00C56AB4">
              <w:rPr>
                <w:rFonts w:cstheme="minorHAnsi"/>
                <w:szCs w:val="20"/>
              </w:rPr>
              <w:t>Helmich</w:t>
            </w:r>
            <w:proofErr w:type="spellEnd"/>
            <w:r w:rsidRPr="00C56AB4">
              <w:rPr>
                <w:rFonts w:cstheme="minorHAnsi"/>
                <w:szCs w:val="20"/>
              </w:rPr>
              <w:t xml:space="preserve"> J. </w:t>
            </w:r>
            <w:r w:rsidRPr="00C56AB4">
              <w:rPr>
                <w:rFonts w:cstheme="minorHAnsi"/>
                <w:i/>
                <w:szCs w:val="20"/>
              </w:rPr>
              <w:t xml:space="preserve">Teaching About Sexuality and HIV: Principles and Methods for Effective Education. </w:t>
            </w:r>
            <w:r w:rsidRPr="00C56AB4">
              <w:rPr>
                <w:rFonts w:cstheme="minorHAnsi"/>
                <w:szCs w:val="20"/>
              </w:rPr>
              <w:t>New York: New York University Press; 2000.</w:t>
            </w:r>
          </w:p>
        </w:tc>
        <w:tc>
          <w:tcPr>
            <w:tcW w:w="282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139150CE" w14:textId="77777777" w:rsidR="00B73E65" w:rsidRPr="00C56AB4" w:rsidRDefault="00B73E65" w:rsidP="00473083">
            <w:pPr>
              <w:pStyle w:val="NormalWeb"/>
              <w:spacing w:before="0" w:beforeAutospacing="0" w:after="0" w:afterAutospacing="0"/>
              <w:rPr>
                <w:rStyle w:val="Strong"/>
                <w:rFonts w:asciiTheme="minorHAnsi" w:hAnsiTheme="minorHAnsi" w:cs="Calibri"/>
                <w:b w:val="0"/>
                <w:sz w:val="18"/>
                <w:szCs w:val="18"/>
              </w:rPr>
            </w:pPr>
            <w:r w:rsidRPr="00C56AB4">
              <w:rPr>
                <w:rStyle w:val="Strong"/>
                <w:rFonts w:asciiTheme="minorHAnsi" w:hAnsiTheme="minorHAnsi" w:cs="Calibri"/>
                <w:b w:val="0"/>
                <w:sz w:val="18"/>
                <w:szCs w:val="18"/>
              </w:rPr>
              <w:t>3. Content Knowledge</w:t>
            </w:r>
          </w:p>
          <w:p w14:paraId="48D5981F" w14:textId="77777777" w:rsidR="00B73E65" w:rsidRPr="00C56AB4" w:rsidRDefault="00647A07" w:rsidP="00473083">
            <w:pPr>
              <w:pStyle w:val="NormalWeb"/>
              <w:spacing w:before="0" w:beforeAutospacing="0" w:after="0" w:afterAutospacing="0"/>
              <w:rPr>
                <w:rStyle w:val="Strong"/>
                <w:rFonts w:asciiTheme="minorHAnsi" w:hAnsiTheme="minorHAnsi" w:cs="Calibri"/>
                <w:b w:val="0"/>
                <w:sz w:val="18"/>
                <w:szCs w:val="18"/>
              </w:rPr>
            </w:pPr>
            <w:r w:rsidRPr="00C56AB4">
              <w:rPr>
                <w:rStyle w:val="Strong"/>
                <w:rFonts w:asciiTheme="minorHAnsi" w:hAnsiTheme="minorHAnsi" w:cs="Calibri"/>
                <w:b w:val="0"/>
                <w:sz w:val="18"/>
                <w:szCs w:val="18"/>
              </w:rPr>
              <w:t>5. Planning</w:t>
            </w:r>
          </w:p>
        </w:tc>
      </w:tr>
      <w:tr w:rsidR="00B6288B" w:rsidRPr="00D37EFB" w14:paraId="0AE6405F" w14:textId="77777777" w:rsidTr="002B3E14">
        <w:trPr>
          <w:jc w:val="center"/>
        </w:trPr>
        <w:tc>
          <w:tcPr>
            <w:tcW w:w="360" w:type="dxa"/>
            <w:tcBorders>
              <w:top w:val="nil"/>
              <w:left w:val="nil"/>
              <w:bottom w:val="single" w:sz="4" w:space="0" w:color="auto"/>
              <w:right w:val="nil"/>
            </w:tcBorders>
          </w:tcPr>
          <w:p w14:paraId="5DEB4896" w14:textId="60075E3E" w:rsidR="00B6288B" w:rsidRPr="00EA3F3C" w:rsidRDefault="00B6288B" w:rsidP="00821CE4">
            <w:pPr>
              <w:spacing w:before="60"/>
              <w:rPr>
                <w:sz w:val="24"/>
              </w:rPr>
            </w:pPr>
            <w:r w:rsidRPr="00EA3F3C">
              <w:rPr>
                <w:sz w:val="24"/>
              </w:rPr>
              <w:sym w:font="Wingdings" w:char="F0A8"/>
            </w:r>
          </w:p>
        </w:tc>
        <w:tc>
          <w:tcPr>
            <w:tcW w:w="7650" w:type="dxa"/>
            <w:tcBorders>
              <w:top w:val="single" w:sz="4" w:space="0" w:color="D9D9D9" w:themeColor="background1" w:themeShade="D9"/>
              <w:left w:val="nil"/>
              <w:bottom w:val="single" w:sz="4" w:space="0" w:color="auto"/>
              <w:right w:val="single" w:sz="4" w:space="0" w:color="D9D9D9" w:themeColor="background1" w:themeShade="D9"/>
            </w:tcBorders>
          </w:tcPr>
          <w:p w14:paraId="264C84BA" w14:textId="0127B84B" w:rsidR="00B6288B" w:rsidRPr="00C56AB4" w:rsidRDefault="00B6288B" w:rsidP="00C56AB4">
            <w:pPr>
              <w:spacing w:before="40" w:after="40"/>
              <w:ind w:left="173" w:hanging="173"/>
              <w:rPr>
                <w:rFonts w:cstheme="minorHAnsi"/>
                <w:szCs w:val="20"/>
              </w:rPr>
            </w:pPr>
            <w:r w:rsidRPr="00C56AB4">
              <w:rPr>
                <w:rFonts w:cstheme="minorHAnsi"/>
                <w:szCs w:val="20"/>
              </w:rPr>
              <w:t>Weinstein</w:t>
            </w:r>
            <w:r w:rsidR="00C56AB4">
              <w:rPr>
                <w:rFonts w:cstheme="minorHAnsi"/>
                <w:szCs w:val="20"/>
              </w:rPr>
              <w:t xml:space="preserve"> E </w:t>
            </w:r>
            <w:r w:rsidRPr="00C56AB4">
              <w:rPr>
                <w:rFonts w:cstheme="minorHAnsi"/>
                <w:szCs w:val="20"/>
              </w:rPr>
              <w:t xml:space="preserve">and Rosen E. </w:t>
            </w:r>
            <w:r w:rsidRPr="00C56AB4">
              <w:rPr>
                <w:rFonts w:cstheme="minorHAnsi"/>
                <w:i/>
                <w:szCs w:val="20"/>
              </w:rPr>
              <w:t>Teaching About Human Sexuality and Family: A Skills Based Approach.</w:t>
            </w:r>
            <w:r w:rsidRPr="00C56AB4">
              <w:rPr>
                <w:rFonts w:cstheme="minorHAnsi"/>
                <w:szCs w:val="20"/>
              </w:rPr>
              <w:t xml:space="preserve"> Independence, KY: </w:t>
            </w:r>
            <w:proofErr w:type="spellStart"/>
            <w:r w:rsidRPr="00C56AB4">
              <w:rPr>
                <w:rFonts w:cstheme="minorHAnsi"/>
                <w:szCs w:val="20"/>
              </w:rPr>
              <w:t>Cengage</w:t>
            </w:r>
            <w:proofErr w:type="spellEnd"/>
            <w:r w:rsidRPr="00C56AB4">
              <w:rPr>
                <w:rFonts w:cstheme="minorHAnsi"/>
                <w:szCs w:val="20"/>
              </w:rPr>
              <w:t xml:space="preserve"> Learning; 2005.</w:t>
            </w:r>
          </w:p>
        </w:tc>
        <w:tc>
          <w:tcPr>
            <w:tcW w:w="2821" w:type="dxa"/>
            <w:gridSpan w:val="2"/>
            <w:tcBorders>
              <w:top w:val="single" w:sz="4" w:space="0" w:color="D9D9D9" w:themeColor="background1" w:themeShade="D9"/>
              <w:left w:val="single" w:sz="4" w:space="0" w:color="D9D9D9" w:themeColor="background1" w:themeShade="D9"/>
              <w:bottom w:val="single" w:sz="4" w:space="0" w:color="auto"/>
              <w:right w:val="nil"/>
            </w:tcBorders>
            <w:vAlign w:val="center"/>
          </w:tcPr>
          <w:p w14:paraId="76829E9A" w14:textId="77777777" w:rsidR="00B6288B" w:rsidRPr="00C56AB4" w:rsidRDefault="00B6288B" w:rsidP="00B6288B">
            <w:pPr>
              <w:pStyle w:val="NormalWeb"/>
              <w:spacing w:before="0" w:beforeAutospacing="0" w:after="0" w:afterAutospacing="0"/>
              <w:rPr>
                <w:rStyle w:val="Strong"/>
                <w:rFonts w:asciiTheme="minorHAnsi" w:hAnsiTheme="minorHAnsi" w:cs="Calibri"/>
                <w:b w:val="0"/>
                <w:sz w:val="18"/>
                <w:szCs w:val="18"/>
              </w:rPr>
            </w:pPr>
            <w:r w:rsidRPr="00C56AB4">
              <w:rPr>
                <w:rStyle w:val="Strong"/>
                <w:rFonts w:asciiTheme="minorHAnsi" w:hAnsiTheme="minorHAnsi" w:cs="Calibri"/>
                <w:b w:val="0"/>
                <w:sz w:val="18"/>
                <w:szCs w:val="18"/>
              </w:rPr>
              <w:t>3. Content Knowledge</w:t>
            </w:r>
          </w:p>
          <w:p w14:paraId="608C8C11" w14:textId="0C0B68C5" w:rsidR="00B6288B" w:rsidRPr="00C56AB4" w:rsidRDefault="00B6288B" w:rsidP="00B6288B">
            <w:pPr>
              <w:pStyle w:val="NormalWeb"/>
              <w:spacing w:before="0" w:beforeAutospacing="0" w:after="0" w:afterAutospacing="0"/>
              <w:rPr>
                <w:rStyle w:val="Strong"/>
                <w:rFonts w:asciiTheme="minorHAnsi" w:hAnsiTheme="minorHAnsi" w:cs="Calibri"/>
                <w:b w:val="0"/>
                <w:sz w:val="18"/>
                <w:szCs w:val="18"/>
              </w:rPr>
            </w:pPr>
            <w:r w:rsidRPr="00C56AB4">
              <w:rPr>
                <w:rStyle w:val="Strong"/>
                <w:rFonts w:asciiTheme="minorHAnsi" w:hAnsiTheme="minorHAnsi" w:cs="Calibri"/>
                <w:b w:val="0"/>
                <w:sz w:val="18"/>
                <w:szCs w:val="18"/>
              </w:rPr>
              <w:t>5. Planning</w:t>
            </w:r>
          </w:p>
        </w:tc>
      </w:tr>
      <w:tr w:rsidR="00647A07" w:rsidRPr="00D37EFB" w14:paraId="708D4B95" w14:textId="77777777" w:rsidTr="00647A07">
        <w:trPr>
          <w:jc w:val="center"/>
        </w:trPr>
        <w:tc>
          <w:tcPr>
            <w:tcW w:w="10831" w:type="dxa"/>
            <w:gridSpan w:val="4"/>
            <w:tcBorders>
              <w:top w:val="single" w:sz="4" w:space="0" w:color="auto"/>
              <w:left w:val="nil"/>
              <w:bottom w:val="single" w:sz="4" w:space="0" w:color="auto"/>
              <w:right w:val="nil"/>
            </w:tcBorders>
            <w:shd w:val="clear" w:color="auto" w:fill="DAEEF3" w:themeFill="accent5" w:themeFillTint="33"/>
          </w:tcPr>
          <w:p w14:paraId="52ADCC8E" w14:textId="77777777" w:rsidR="00647A07" w:rsidRPr="00D37EFB" w:rsidRDefault="00647A07" w:rsidP="00647A07">
            <w:pPr>
              <w:pStyle w:val="NormalWeb"/>
              <w:spacing w:before="40" w:beforeAutospacing="0" w:after="40" w:afterAutospacing="0"/>
              <w:rPr>
                <w:rStyle w:val="Strong"/>
                <w:rFonts w:asciiTheme="minorHAnsi" w:hAnsiTheme="minorHAnsi" w:cs="Calibri"/>
                <w:b w:val="0"/>
                <w:strike/>
                <w:sz w:val="18"/>
                <w:szCs w:val="18"/>
              </w:rPr>
            </w:pPr>
            <w:r>
              <w:rPr>
                <w:rFonts w:asciiTheme="minorHAnsi" w:hAnsiTheme="minorHAnsi" w:cstheme="minorHAnsi"/>
                <w:b/>
                <w:i/>
              </w:rPr>
              <w:t>Journals</w:t>
            </w:r>
          </w:p>
        </w:tc>
      </w:tr>
      <w:tr w:rsidR="00B73E65" w:rsidRPr="00D37EFB" w14:paraId="4FED3C6D" w14:textId="77777777" w:rsidTr="002B3E14">
        <w:trPr>
          <w:jc w:val="center"/>
        </w:trPr>
        <w:tc>
          <w:tcPr>
            <w:tcW w:w="360" w:type="dxa"/>
            <w:tcBorders>
              <w:top w:val="single" w:sz="4" w:space="0" w:color="auto"/>
              <w:left w:val="nil"/>
              <w:bottom w:val="nil"/>
              <w:right w:val="nil"/>
            </w:tcBorders>
          </w:tcPr>
          <w:p w14:paraId="779997D3" w14:textId="77777777" w:rsidR="00B73E65" w:rsidRDefault="00B73E65" w:rsidP="00821CE4">
            <w:pPr>
              <w:spacing w:before="60"/>
            </w:pPr>
            <w:r w:rsidRPr="00C9466D">
              <w:rPr>
                <w:sz w:val="24"/>
              </w:rPr>
              <w:sym w:font="Wingdings" w:char="F0A8"/>
            </w:r>
          </w:p>
        </w:tc>
        <w:tc>
          <w:tcPr>
            <w:tcW w:w="7650" w:type="dxa"/>
            <w:tcBorders>
              <w:top w:val="single" w:sz="4" w:space="0" w:color="auto"/>
              <w:left w:val="nil"/>
              <w:bottom w:val="single" w:sz="4" w:space="0" w:color="D9D9D9" w:themeColor="background1" w:themeShade="D9"/>
              <w:right w:val="single" w:sz="4" w:space="0" w:color="D9D9D9" w:themeColor="background1" w:themeShade="D9"/>
            </w:tcBorders>
          </w:tcPr>
          <w:p w14:paraId="5A626DDD" w14:textId="77777777" w:rsidR="00B73E65" w:rsidRPr="00647A07" w:rsidRDefault="00B73E65" w:rsidP="00385D87">
            <w:pPr>
              <w:pStyle w:val="ListParagraph"/>
              <w:spacing w:before="60"/>
              <w:ind w:hanging="720"/>
              <w:rPr>
                <w:rFonts w:asciiTheme="minorHAnsi" w:hAnsiTheme="minorHAnsi" w:cstheme="minorHAnsi"/>
                <w:b/>
                <w:sz w:val="22"/>
              </w:rPr>
            </w:pPr>
            <w:r w:rsidRPr="00647A07">
              <w:rPr>
                <w:rFonts w:asciiTheme="minorHAnsi" w:hAnsiTheme="minorHAnsi" w:cstheme="minorHAnsi"/>
                <w:b/>
                <w:i/>
                <w:sz w:val="22"/>
              </w:rPr>
              <w:t>American Journal of Sexuality Education</w:t>
            </w:r>
            <w:r w:rsidRPr="00647A07">
              <w:rPr>
                <w:rFonts w:asciiTheme="minorHAnsi" w:hAnsiTheme="minorHAnsi" w:cstheme="minorHAnsi"/>
                <w:b/>
                <w:sz w:val="22"/>
              </w:rPr>
              <w:t xml:space="preserve"> </w:t>
            </w:r>
          </w:p>
          <w:p w14:paraId="5ECD9AD5" w14:textId="41370C7A" w:rsidR="00F85A78" w:rsidRDefault="00C51DCD" w:rsidP="00F85A78">
            <w:pPr>
              <w:pStyle w:val="ListParagraph"/>
              <w:ind w:left="-2"/>
              <w:contextualSpacing w:val="0"/>
              <w:rPr>
                <w:rFonts w:asciiTheme="minorHAnsi" w:hAnsiTheme="minorHAnsi" w:cstheme="minorHAnsi"/>
                <w:sz w:val="18"/>
                <w:szCs w:val="18"/>
              </w:rPr>
            </w:pPr>
            <w:hyperlink r:id="rId203" w:anchor=".U21_PfldXh6" w:history="1">
              <w:r w:rsidR="00F85A78" w:rsidRPr="00F30E1C">
                <w:rPr>
                  <w:rStyle w:val="Hyperlink"/>
                  <w:rFonts w:asciiTheme="minorHAnsi" w:hAnsiTheme="minorHAnsi" w:cstheme="minorHAnsi"/>
                  <w:sz w:val="18"/>
                  <w:szCs w:val="18"/>
                </w:rPr>
                <w:t>http://www.tandfonline.com/action/journalInformation?show=societyInformation&amp;journalCode=wajs20&amp;#.U21_PfldXh6</w:t>
              </w:r>
            </w:hyperlink>
          </w:p>
          <w:p w14:paraId="1B61FE54" w14:textId="3FED4E8F" w:rsidR="00B73E65" w:rsidRPr="00F85A78" w:rsidRDefault="00B73E65" w:rsidP="00F85A78">
            <w:pPr>
              <w:pStyle w:val="ListParagraph"/>
              <w:ind w:left="187" w:hanging="187"/>
              <w:contextualSpacing w:val="0"/>
              <w:rPr>
                <w:rFonts w:asciiTheme="minorHAnsi" w:hAnsiTheme="minorHAnsi" w:cstheme="minorHAnsi"/>
                <w:color w:val="000000"/>
                <w:sz w:val="18"/>
                <w:szCs w:val="20"/>
              </w:rPr>
            </w:pPr>
            <w:r w:rsidRPr="00473083">
              <w:rPr>
                <w:rFonts w:asciiTheme="minorHAnsi" w:hAnsiTheme="minorHAnsi" w:cstheme="minorHAnsi"/>
                <w:b/>
                <w:sz w:val="18"/>
                <w:szCs w:val="20"/>
              </w:rPr>
              <w:t>Affiliated organizations:</w:t>
            </w:r>
            <w:r w:rsidRPr="00473083">
              <w:rPr>
                <w:rFonts w:asciiTheme="minorHAnsi" w:hAnsiTheme="minorHAnsi" w:cstheme="minorHAnsi"/>
                <w:sz w:val="18"/>
                <w:szCs w:val="20"/>
              </w:rPr>
              <w:t xml:space="preserve"> </w:t>
            </w:r>
            <w:r w:rsidRPr="00647A07">
              <w:rPr>
                <w:rFonts w:asciiTheme="minorHAnsi" w:hAnsiTheme="minorHAnsi" w:cstheme="minorHAnsi"/>
                <w:color w:val="000000"/>
                <w:sz w:val="18"/>
                <w:szCs w:val="20"/>
              </w:rPr>
              <w:t>Advanced Sexuality Educators and Trainers;</w:t>
            </w:r>
            <w:r w:rsidRPr="00647A07">
              <w:rPr>
                <w:rFonts w:cstheme="minorHAnsi"/>
                <w:color w:val="000000"/>
                <w:sz w:val="18"/>
                <w:szCs w:val="20"/>
              </w:rPr>
              <w:t xml:space="preserve"> </w:t>
            </w:r>
            <w:r w:rsidRPr="00647A07">
              <w:rPr>
                <w:rFonts w:asciiTheme="minorHAnsi" w:hAnsiTheme="minorHAnsi" w:cstheme="minorHAnsi"/>
                <w:color w:val="000000"/>
                <w:sz w:val="18"/>
                <w:szCs w:val="20"/>
              </w:rPr>
              <w:t>American Association</w:t>
            </w:r>
            <w:r w:rsidR="00313978">
              <w:rPr>
                <w:rFonts w:asciiTheme="minorHAnsi" w:hAnsiTheme="minorHAnsi" w:cstheme="minorHAnsi"/>
                <w:color w:val="000000"/>
                <w:sz w:val="18"/>
                <w:szCs w:val="20"/>
              </w:rPr>
              <w:t xml:space="preserve"> of Sexuality Educators, Counse</w:t>
            </w:r>
            <w:r w:rsidRPr="00647A07">
              <w:rPr>
                <w:rFonts w:asciiTheme="minorHAnsi" w:hAnsiTheme="minorHAnsi" w:cstheme="minorHAnsi"/>
                <w:color w:val="000000"/>
                <w:sz w:val="18"/>
                <w:szCs w:val="20"/>
              </w:rPr>
              <w:t xml:space="preserve">lors, and Therapists; Association of Planned Parenthood Leaders in Education; International Academy of Sex Research; Society for the Scientific Study of Sexuality; Training Institute in Sexual Health Education </w:t>
            </w:r>
            <w:hyperlink r:id="rId204" w:anchor=".UzWpg_ldXh4" w:history="1"/>
          </w:p>
        </w:tc>
        <w:tc>
          <w:tcPr>
            <w:tcW w:w="2821" w:type="dxa"/>
            <w:gridSpan w:val="2"/>
            <w:tcBorders>
              <w:top w:val="single" w:sz="4" w:space="0" w:color="auto"/>
              <w:left w:val="single" w:sz="4" w:space="0" w:color="D9D9D9" w:themeColor="background1" w:themeShade="D9"/>
              <w:bottom w:val="single" w:sz="4" w:space="0" w:color="D9D9D9" w:themeColor="background1" w:themeShade="D9"/>
              <w:right w:val="nil"/>
            </w:tcBorders>
            <w:vAlign w:val="center"/>
          </w:tcPr>
          <w:p w14:paraId="19669CA8" w14:textId="77777777" w:rsidR="00FC3744" w:rsidRPr="001C4078" w:rsidRDefault="00FC3744" w:rsidP="00FC3744">
            <w:pPr>
              <w:pStyle w:val="NormalWeb"/>
              <w:spacing w:before="60" w:beforeAutospacing="0" w:after="0" w:afterAutospacing="0"/>
              <w:rPr>
                <w:rFonts w:asciiTheme="minorHAnsi" w:hAnsiTheme="minorHAnsi"/>
                <w:sz w:val="18"/>
                <w:szCs w:val="18"/>
              </w:rPr>
            </w:pPr>
            <w:r w:rsidRPr="001C4078">
              <w:rPr>
                <w:rFonts w:asciiTheme="minorHAnsi" w:hAnsiTheme="minorHAnsi"/>
                <w:sz w:val="18"/>
                <w:szCs w:val="18"/>
              </w:rPr>
              <w:t>1. Professional Disposition</w:t>
            </w:r>
          </w:p>
          <w:p w14:paraId="10949F18" w14:textId="77777777" w:rsidR="00FC3744" w:rsidRDefault="00FC3744" w:rsidP="00FC3744">
            <w:pPr>
              <w:pStyle w:val="NormalWeb"/>
              <w:spacing w:before="0" w:beforeAutospacing="0" w:after="0" w:afterAutospacing="0"/>
              <w:rPr>
                <w:rStyle w:val="Strong"/>
                <w:rFonts w:asciiTheme="minorHAnsi" w:hAnsiTheme="minorHAnsi" w:cs="Calibri"/>
                <w:b w:val="0"/>
                <w:sz w:val="18"/>
                <w:szCs w:val="18"/>
              </w:rPr>
            </w:pPr>
            <w:r w:rsidRPr="001C4078">
              <w:rPr>
                <w:rStyle w:val="Strong"/>
                <w:rFonts w:asciiTheme="minorHAnsi" w:hAnsiTheme="minorHAnsi" w:cs="Calibri"/>
                <w:b w:val="0"/>
                <w:sz w:val="18"/>
                <w:szCs w:val="18"/>
              </w:rPr>
              <w:t xml:space="preserve">3. Content </w:t>
            </w:r>
            <w:r>
              <w:rPr>
                <w:rStyle w:val="Strong"/>
                <w:rFonts w:asciiTheme="minorHAnsi" w:hAnsiTheme="minorHAnsi" w:cs="Calibri"/>
                <w:b w:val="0"/>
                <w:sz w:val="18"/>
                <w:szCs w:val="18"/>
              </w:rPr>
              <w:t>Knowledge</w:t>
            </w:r>
          </w:p>
          <w:p w14:paraId="30A808D4" w14:textId="77777777" w:rsidR="00FC3744" w:rsidRDefault="00FC3744" w:rsidP="00FC3744">
            <w:pPr>
              <w:pStyle w:val="NormalWeb"/>
              <w:spacing w:before="0" w:beforeAutospacing="0" w:after="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5. Planning</w:t>
            </w:r>
          </w:p>
          <w:p w14:paraId="39676DD4" w14:textId="77777777" w:rsidR="00B73E65" w:rsidRPr="00D37EFB" w:rsidRDefault="00B73E65" w:rsidP="00FC3744">
            <w:pPr>
              <w:pStyle w:val="NormalWeb"/>
              <w:spacing w:before="0" w:beforeAutospacing="0" w:after="0" w:afterAutospacing="0"/>
              <w:rPr>
                <w:rStyle w:val="Strong"/>
                <w:rFonts w:asciiTheme="minorHAnsi" w:hAnsiTheme="minorHAnsi" w:cs="Calibri"/>
                <w:b w:val="0"/>
                <w:strike/>
                <w:sz w:val="18"/>
                <w:szCs w:val="18"/>
              </w:rPr>
            </w:pPr>
          </w:p>
        </w:tc>
      </w:tr>
      <w:tr w:rsidR="00B73E65" w:rsidRPr="00D37EFB" w14:paraId="032ADBE3" w14:textId="77777777" w:rsidTr="002B3E14">
        <w:trPr>
          <w:jc w:val="center"/>
        </w:trPr>
        <w:tc>
          <w:tcPr>
            <w:tcW w:w="360" w:type="dxa"/>
            <w:tcBorders>
              <w:top w:val="nil"/>
              <w:left w:val="nil"/>
              <w:bottom w:val="nil"/>
              <w:right w:val="nil"/>
            </w:tcBorders>
          </w:tcPr>
          <w:p w14:paraId="5B33F657" w14:textId="77777777" w:rsidR="00B73E65" w:rsidRDefault="00B73E65" w:rsidP="00821CE4">
            <w:pPr>
              <w:spacing w:before="60"/>
            </w:pPr>
            <w:r w:rsidRPr="004A5281">
              <w:rPr>
                <w:sz w:val="24"/>
              </w:rPr>
              <w:sym w:font="Wingdings" w:char="F0A8"/>
            </w:r>
          </w:p>
        </w:tc>
        <w:tc>
          <w:tcPr>
            <w:tcW w:w="765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37E5227" w14:textId="77777777" w:rsidR="00B73E65" w:rsidRPr="00C56AB4" w:rsidRDefault="00B73E65" w:rsidP="00385D87">
            <w:pPr>
              <w:pStyle w:val="NormalWeb"/>
              <w:spacing w:before="60" w:beforeAutospacing="0" w:after="0" w:afterAutospacing="0"/>
              <w:textAlignment w:val="baseline"/>
              <w:rPr>
                <w:rStyle w:val="apple-converted-space"/>
                <w:rFonts w:asciiTheme="minorHAnsi" w:hAnsiTheme="minorHAnsi" w:cstheme="minorHAnsi"/>
                <w:i/>
                <w:color w:val="222222"/>
                <w:sz w:val="22"/>
                <w:szCs w:val="18"/>
              </w:rPr>
            </w:pPr>
            <w:r w:rsidRPr="00C56AB4">
              <w:rPr>
                <w:rStyle w:val="Strong"/>
                <w:rFonts w:asciiTheme="minorHAnsi" w:hAnsiTheme="minorHAnsi" w:cstheme="minorHAnsi"/>
                <w:i/>
                <w:color w:val="222222"/>
                <w:sz w:val="22"/>
                <w:szCs w:val="18"/>
              </w:rPr>
              <w:t>Contraception</w:t>
            </w:r>
            <w:r w:rsidRPr="00C56AB4">
              <w:rPr>
                <w:rStyle w:val="apple-converted-space"/>
                <w:rFonts w:asciiTheme="minorHAnsi" w:hAnsiTheme="minorHAnsi" w:cstheme="minorHAnsi"/>
                <w:i/>
                <w:color w:val="222222"/>
                <w:sz w:val="22"/>
                <w:szCs w:val="18"/>
              </w:rPr>
              <w:t> </w:t>
            </w:r>
            <w:r w:rsidRPr="00C56AB4">
              <w:rPr>
                <w:rStyle w:val="apple-converted-space"/>
                <w:rFonts w:asciiTheme="minorHAnsi" w:hAnsiTheme="minorHAnsi" w:cstheme="minorHAnsi"/>
                <w:b/>
                <w:i/>
                <w:color w:val="222222"/>
                <w:sz w:val="22"/>
                <w:szCs w:val="18"/>
              </w:rPr>
              <w:t xml:space="preserve">Journal   </w:t>
            </w:r>
          </w:p>
          <w:p w14:paraId="0CAE6647" w14:textId="1EE39D5A" w:rsidR="00F85A78" w:rsidRDefault="00C51DCD" w:rsidP="00437D20">
            <w:pPr>
              <w:pStyle w:val="NormalWeb"/>
              <w:spacing w:before="0" w:beforeAutospacing="0" w:after="0" w:afterAutospacing="0"/>
              <w:textAlignment w:val="baseline"/>
              <w:rPr>
                <w:rStyle w:val="Hyperlink"/>
                <w:rFonts w:asciiTheme="minorHAnsi" w:hAnsiTheme="minorHAnsi" w:cstheme="minorHAnsi"/>
                <w:sz w:val="18"/>
                <w:szCs w:val="18"/>
              </w:rPr>
            </w:pPr>
            <w:hyperlink r:id="rId205" w:history="1">
              <w:r w:rsidR="00F85A78" w:rsidRPr="00473083">
                <w:rPr>
                  <w:rStyle w:val="Hyperlink"/>
                  <w:rFonts w:asciiTheme="minorHAnsi" w:hAnsiTheme="minorHAnsi" w:cstheme="minorHAnsi"/>
                  <w:sz w:val="18"/>
                  <w:szCs w:val="18"/>
                </w:rPr>
                <w:t>http://www.arhp.org/publications-and-resources/contraception-journal</w:t>
              </w:r>
            </w:hyperlink>
          </w:p>
          <w:p w14:paraId="57AB5713" w14:textId="4A5C0F7B" w:rsidR="00B73E65" w:rsidRPr="00F85A78" w:rsidRDefault="00B73E65" w:rsidP="00F85A78">
            <w:pPr>
              <w:pStyle w:val="NormalWeb"/>
              <w:spacing w:before="0" w:beforeAutospacing="0" w:after="0" w:afterAutospacing="0"/>
              <w:textAlignment w:val="baseline"/>
              <w:rPr>
                <w:rFonts w:asciiTheme="minorHAnsi" w:hAnsiTheme="minorHAnsi" w:cstheme="minorHAnsi"/>
                <w:color w:val="222222"/>
                <w:sz w:val="18"/>
                <w:szCs w:val="18"/>
              </w:rPr>
            </w:pPr>
            <w:r w:rsidRPr="00473083">
              <w:rPr>
                <w:rFonts w:asciiTheme="minorHAnsi" w:hAnsiTheme="minorHAnsi" w:cstheme="minorHAnsi"/>
                <w:b/>
                <w:sz w:val="18"/>
                <w:szCs w:val="18"/>
              </w:rPr>
              <w:t>Affiliated organization:</w:t>
            </w:r>
            <w:r w:rsidRPr="00473083">
              <w:rPr>
                <w:rFonts w:asciiTheme="minorHAnsi" w:hAnsiTheme="minorHAnsi" w:cstheme="minorHAnsi"/>
                <w:sz w:val="18"/>
                <w:szCs w:val="18"/>
              </w:rPr>
              <w:t xml:space="preserve">  </w:t>
            </w:r>
            <w:r w:rsidRPr="00473083">
              <w:rPr>
                <w:rStyle w:val="apple-converted-space"/>
                <w:rFonts w:asciiTheme="minorHAnsi" w:hAnsiTheme="minorHAnsi" w:cstheme="minorHAnsi"/>
                <w:color w:val="222222"/>
                <w:sz w:val="18"/>
                <w:szCs w:val="18"/>
              </w:rPr>
              <w:t xml:space="preserve">Association </w:t>
            </w:r>
            <w:r w:rsidRPr="00473083">
              <w:rPr>
                <w:rFonts w:asciiTheme="minorHAnsi" w:hAnsiTheme="minorHAnsi" w:cstheme="minorHAnsi"/>
                <w:color w:val="222222"/>
                <w:sz w:val="18"/>
                <w:szCs w:val="18"/>
              </w:rPr>
              <w:t xml:space="preserve">of Reproductive Health </w:t>
            </w:r>
            <w:proofErr w:type="gramStart"/>
            <w:r w:rsidRPr="00473083">
              <w:rPr>
                <w:rFonts w:asciiTheme="minorHAnsi" w:hAnsiTheme="minorHAnsi" w:cstheme="minorHAnsi"/>
                <w:color w:val="222222"/>
                <w:sz w:val="18"/>
                <w:szCs w:val="18"/>
              </w:rPr>
              <w:t xml:space="preserve">Professionals  </w:t>
            </w:r>
            <w:proofErr w:type="gramEnd"/>
            <w:r w:rsidR="00997336">
              <w:fldChar w:fldCharType="begin"/>
            </w:r>
            <w:r w:rsidR="00997336">
              <w:instrText xml:space="preserve"> HYPERLINK "http://www.arhp.org/" </w:instrText>
            </w:r>
            <w:r w:rsidR="00997336">
              <w:fldChar w:fldCharType="separate"/>
            </w:r>
            <w:r w:rsidRPr="00473083">
              <w:rPr>
                <w:rStyle w:val="Hyperlink"/>
                <w:rFonts w:asciiTheme="minorHAnsi" w:hAnsiTheme="minorHAnsi" w:cstheme="minorHAnsi"/>
                <w:sz w:val="18"/>
                <w:szCs w:val="18"/>
              </w:rPr>
              <w:t>http://www.arhp.org/</w:t>
            </w:r>
            <w:r w:rsidR="00997336">
              <w:rPr>
                <w:rStyle w:val="Hyperlink"/>
                <w:rFonts w:asciiTheme="minorHAnsi" w:hAnsiTheme="minorHAnsi" w:cstheme="minorHAnsi"/>
                <w:sz w:val="18"/>
                <w:szCs w:val="18"/>
              </w:rPr>
              <w:fldChar w:fldCharType="end"/>
            </w:r>
          </w:p>
        </w:tc>
        <w:tc>
          <w:tcPr>
            <w:tcW w:w="282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63384FEA" w14:textId="77777777" w:rsidR="00FC3744" w:rsidRPr="001C4078" w:rsidRDefault="00FC3744" w:rsidP="00FC3744">
            <w:pPr>
              <w:pStyle w:val="NormalWeb"/>
              <w:spacing w:before="60" w:beforeAutospacing="0" w:after="0" w:afterAutospacing="0"/>
              <w:rPr>
                <w:rFonts w:asciiTheme="minorHAnsi" w:hAnsiTheme="minorHAnsi"/>
                <w:sz w:val="18"/>
                <w:szCs w:val="18"/>
              </w:rPr>
            </w:pPr>
            <w:r w:rsidRPr="001C4078">
              <w:rPr>
                <w:rFonts w:asciiTheme="minorHAnsi" w:hAnsiTheme="minorHAnsi"/>
                <w:sz w:val="18"/>
                <w:szCs w:val="18"/>
              </w:rPr>
              <w:t>1. Professional Disposition</w:t>
            </w:r>
          </w:p>
          <w:p w14:paraId="025E9FF3" w14:textId="77777777" w:rsidR="00B73E65" w:rsidRPr="00FC3744" w:rsidRDefault="00FC3744" w:rsidP="00FC3744">
            <w:pPr>
              <w:pStyle w:val="NormalWeb"/>
              <w:spacing w:before="0" w:beforeAutospacing="0" w:after="0" w:afterAutospacing="0"/>
              <w:rPr>
                <w:rStyle w:val="Strong"/>
                <w:rFonts w:asciiTheme="minorHAnsi" w:hAnsiTheme="minorHAnsi" w:cs="Calibri"/>
                <w:b w:val="0"/>
                <w:sz w:val="18"/>
                <w:szCs w:val="18"/>
              </w:rPr>
            </w:pPr>
            <w:r w:rsidRPr="001C4078">
              <w:rPr>
                <w:rStyle w:val="Strong"/>
                <w:rFonts w:asciiTheme="minorHAnsi" w:hAnsiTheme="minorHAnsi" w:cs="Calibri"/>
                <w:b w:val="0"/>
                <w:sz w:val="18"/>
                <w:szCs w:val="18"/>
              </w:rPr>
              <w:t xml:space="preserve">3. Content </w:t>
            </w:r>
            <w:r>
              <w:rPr>
                <w:rStyle w:val="Strong"/>
                <w:rFonts w:asciiTheme="minorHAnsi" w:hAnsiTheme="minorHAnsi" w:cs="Calibri"/>
                <w:b w:val="0"/>
                <w:sz w:val="18"/>
                <w:szCs w:val="18"/>
              </w:rPr>
              <w:t>Knowledge</w:t>
            </w:r>
          </w:p>
        </w:tc>
      </w:tr>
      <w:tr w:rsidR="00B73E65" w:rsidRPr="00D37EFB" w14:paraId="7F32F3F2" w14:textId="77777777" w:rsidTr="002B3E14">
        <w:trPr>
          <w:jc w:val="center"/>
        </w:trPr>
        <w:tc>
          <w:tcPr>
            <w:tcW w:w="360" w:type="dxa"/>
            <w:tcBorders>
              <w:top w:val="nil"/>
              <w:left w:val="nil"/>
              <w:bottom w:val="nil"/>
              <w:right w:val="nil"/>
            </w:tcBorders>
          </w:tcPr>
          <w:p w14:paraId="1E424632" w14:textId="77777777" w:rsidR="00B73E65" w:rsidRDefault="00B73E65" w:rsidP="00821CE4">
            <w:pPr>
              <w:spacing w:before="60"/>
            </w:pPr>
            <w:r w:rsidRPr="004A5281">
              <w:rPr>
                <w:sz w:val="24"/>
              </w:rPr>
              <w:sym w:font="Wingdings" w:char="F0A8"/>
            </w:r>
          </w:p>
        </w:tc>
        <w:tc>
          <w:tcPr>
            <w:tcW w:w="765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F8BB583" w14:textId="77777777" w:rsidR="00B73E65" w:rsidRPr="00647A07" w:rsidRDefault="00B73E65" w:rsidP="00385D87">
            <w:pPr>
              <w:tabs>
                <w:tab w:val="left" w:pos="3030"/>
              </w:tabs>
              <w:spacing w:before="60"/>
              <w:ind w:right="-216"/>
              <w:rPr>
                <w:rFonts w:ascii="inherit" w:hAnsi="inherit" w:cs="Arial"/>
                <w:color w:val="222222"/>
                <w:sz w:val="18"/>
                <w:szCs w:val="18"/>
              </w:rPr>
            </w:pPr>
            <w:r w:rsidRPr="00647A07">
              <w:rPr>
                <w:rStyle w:val="Strong"/>
                <w:rFonts w:cstheme="minorHAnsi"/>
                <w:i/>
                <w:color w:val="222222"/>
                <w:szCs w:val="18"/>
              </w:rPr>
              <w:t>Culture, Health &amp; Sexuality</w:t>
            </w:r>
            <w:r w:rsidRPr="00647A07">
              <w:rPr>
                <w:rFonts w:ascii="inherit" w:hAnsi="inherit" w:cs="Arial"/>
                <w:color w:val="222222"/>
                <w:sz w:val="18"/>
                <w:szCs w:val="18"/>
              </w:rPr>
              <w:t xml:space="preserve"> </w:t>
            </w:r>
          </w:p>
          <w:p w14:paraId="6FD45114" w14:textId="0AFAD0ED" w:rsidR="00F85A78" w:rsidRDefault="00C51DCD" w:rsidP="00437D20">
            <w:pPr>
              <w:ind w:left="178" w:hanging="178"/>
              <w:rPr>
                <w:rStyle w:val="Hyperlink"/>
                <w:rFonts w:cstheme="minorHAnsi"/>
                <w:sz w:val="18"/>
                <w:szCs w:val="18"/>
              </w:rPr>
            </w:pPr>
            <w:hyperlink r:id="rId206" w:anchor=".U1a2VfldXh4" w:history="1">
              <w:r w:rsidR="00F85A78" w:rsidRPr="00473083">
                <w:rPr>
                  <w:rStyle w:val="Hyperlink"/>
                  <w:rFonts w:cstheme="minorHAnsi"/>
                  <w:sz w:val="18"/>
                  <w:szCs w:val="18"/>
                </w:rPr>
                <w:t>http://www.tandfonline.com/toc/tchs20/current#.U1a2VfldXh4</w:t>
              </w:r>
            </w:hyperlink>
          </w:p>
          <w:p w14:paraId="1018D01F" w14:textId="354C4371" w:rsidR="00B73E65" w:rsidRPr="00F85A78" w:rsidRDefault="00FC3744" w:rsidP="00F85A78">
            <w:pPr>
              <w:ind w:left="-2" w:firstLine="2"/>
              <w:rPr>
                <w:rFonts w:ascii="inherit" w:hAnsi="inherit" w:cs="Arial"/>
                <w:color w:val="222222"/>
                <w:sz w:val="18"/>
                <w:szCs w:val="18"/>
              </w:rPr>
            </w:pPr>
            <w:r w:rsidRPr="00473083">
              <w:rPr>
                <w:rFonts w:cstheme="minorHAnsi"/>
                <w:b/>
                <w:sz w:val="18"/>
                <w:szCs w:val="18"/>
              </w:rPr>
              <w:t xml:space="preserve">Affiliated </w:t>
            </w:r>
            <w:r w:rsidR="00B73E65" w:rsidRPr="00473083">
              <w:rPr>
                <w:rFonts w:cstheme="minorHAnsi"/>
                <w:b/>
                <w:sz w:val="18"/>
                <w:szCs w:val="18"/>
              </w:rPr>
              <w:t>organization:</w:t>
            </w:r>
            <w:r w:rsidR="00B73E65" w:rsidRPr="00473083">
              <w:rPr>
                <w:rFonts w:cstheme="minorHAnsi"/>
                <w:sz w:val="18"/>
                <w:szCs w:val="18"/>
              </w:rPr>
              <w:t xml:space="preserve">  International Association for the Study of Sexuality, Culture &amp; Society </w:t>
            </w:r>
            <w:hyperlink r:id="rId207" w:history="1">
              <w:r w:rsidR="00F85A78" w:rsidRPr="00F30E1C">
                <w:rPr>
                  <w:rStyle w:val="Hyperlink"/>
                  <w:rFonts w:cstheme="minorHAnsi"/>
                  <w:sz w:val="18"/>
                  <w:szCs w:val="18"/>
                </w:rPr>
                <w:t>http://iasscs.org/</w:t>
              </w:r>
            </w:hyperlink>
          </w:p>
        </w:tc>
        <w:tc>
          <w:tcPr>
            <w:tcW w:w="282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22F4FC25" w14:textId="77777777" w:rsidR="00FC3744" w:rsidRPr="001C4078" w:rsidRDefault="00FC3744" w:rsidP="00FC3744">
            <w:pPr>
              <w:pStyle w:val="NormalWeb"/>
              <w:spacing w:before="60" w:beforeAutospacing="0" w:after="0" w:afterAutospacing="0"/>
              <w:rPr>
                <w:rFonts w:asciiTheme="minorHAnsi" w:hAnsiTheme="minorHAnsi"/>
                <w:sz w:val="18"/>
                <w:szCs w:val="18"/>
              </w:rPr>
            </w:pPr>
            <w:r w:rsidRPr="001C4078">
              <w:rPr>
                <w:rFonts w:asciiTheme="minorHAnsi" w:hAnsiTheme="minorHAnsi"/>
                <w:sz w:val="18"/>
                <w:szCs w:val="18"/>
              </w:rPr>
              <w:t>1. Professional Disposition</w:t>
            </w:r>
          </w:p>
          <w:p w14:paraId="2B79EAD7" w14:textId="77777777" w:rsidR="00B73E65" w:rsidRPr="00FC3744" w:rsidRDefault="00FC3744" w:rsidP="00FC3744">
            <w:pPr>
              <w:pStyle w:val="NormalWeb"/>
              <w:spacing w:before="0" w:beforeAutospacing="0" w:after="0" w:afterAutospacing="0"/>
              <w:rPr>
                <w:rStyle w:val="Strong"/>
                <w:rFonts w:asciiTheme="minorHAnsi" w:hAnsiTheme="minorHAnsi" w:cs="Calibri"/>
                <w:b w:val="0"/>
                <w:sz w:val="18"/>
                <w:szCs w:val="18"/>
              </w:rPr>
            </w:pPr>
            <w:r w:rsidRPr="001C4078">
              <w:rPr>
                <w:rStyle w:val="Strong"/>
                <w:rFonts w:asciiTheme="minorHAnsi" w:hAnsiTheme="minorHAnsi" w:cs="Calibri"/>
                <w:b w:val="0"/>
                <w:sz w:val="18"/>
                <w:szCs w:val="18"/>
              </w:rPr>
              <w:t xml:space="preserve">3. Content </w:t>
            </w:r>
            <w:r>
              <w:rPr>
                <w:rStyle w:val="Strong"/>
                <w:rFonts w:asciiTheme="minorHAnsi" w:hAnsiTheme="minorHAnsi" w:cs="Calibri"/>
                <w:b w:val="0"/>
                <w:sz w:val="18"/>
                <w:szCs w:val="18"/>
              </w:rPr>
              <w:t>Knowledge</w:t>
            </w:r>
          </w:p>
        </w:tc>
      </w:tr>
      <w:tr w:rsidR="00B73E65" w:rsidRPr="00D37EFB" w14:paraId="4BE90F59" w14:textId="77777777" w:rsidTr="002B3E14">
        <w:trPr>
          <w:trHeight w:val="728"/>
          <w:jc w:val="center"/>
        </w:trPr>
        <w:tc>
          <w:tcPr>
            <w:tcW w:w="360" w:type="dxa"/>
            <w:tcBorders>
              <w:top w:val="nil"/>
              <w:left w:val="nil"/>
              <w:bottom w:val="nil"/>
              <w:right w:val="nil"/>
            </w:tcBorders>
          </w:tcPr>
          <w:p w14:paraId="60C593CE" w14:textId="77777777" w:rsidR="00B73E65" w:rsidRPr="00C9466D" w:rsidRDefault="00B73E65" w:rsidP="00821CE4">
            <w:pPr>
              <w:spacing w:before="60"/>
              <w:rPr>
                <w:sz w:val="24"/>
              </w:rPr>
            </w:pPr>
            <w:r w:rsidRPr="00C9466D">
              <w:rPr>
                <w:sz w:val="24"/>
              </w:rPr>
              <w:sym w:font="Wingdings" w:char="F0A8"/>
            </w:r>
          </w:p>
        </w:tc>
        <w:tc>
          <w:tcPr>
            <w:tcW w:w="765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6C440A5" w14:textId="77777777" w:rsidR="00B73E65" w:rsidRPr="00647A07" w:rsidRDefault="00B73E65" w:rsidP="00385D87">
            <w:pPr>
              <w:pStyle w:val="ListParagraph"/>
              <w:spacing w:before="60"/>
              <w:ind w:hanging="720"/>
              <w:rPr>
                <w:rFonts w:asciiTheme="minorHAnsi" w:hAnsiTheme="minorHAnsi" w:cstheme="minorHAnsi"/>
                <w:b/>
                <w:sz w:val="22"/>
              </w:rPr>
            </w:pPr>
            <w:r w:rsidRPr="00647A07">
              <w:rPr>
                <w:rFonts w:asciiTheme="minorHAnsi" w:hAnsiTheme="minorHAnsi" w:cstheme="minorHAnsi"/>
                <w:b/>
                <w:i/>
                <w:sz w:val="22"/>
              </w:rPr>
              <w:t>Health Education &amp; Behavior</w:t>
            </w:r>
            <w:r w:rsidRPr="00647A07">
              <w:rPr>
                <w:rFonts w:asciiTheme="minorHAnsi" w:hAnsiTheme="minorHAnsi" w:cstheme="minorHAnsi"/>
                <w:b/>
                <w:sz w:val="22"/>
              </w:rPr>
              <w:t xml:space="preserve"> </w:t>
            </w:r>
          </w:p>
          <w:p w14:paraId="42384018" w14:textId="43250ED1" w:rsidR="00F85A78" w:rsidRDefault="00C51DCD" w:rsidP="00437D20">
            <w:pPr>
              <w:pStyle w:val="ListParagraph"/>
              <w:ind w:left="187" w:hanging="187"/>
              <w:rPr>
                <w:rStyle w:val="Hyperlink"/>
                <w:rFonts w:asciiTheme="minorHAnsi" w:hAnsiTheme="minorHAnsi" w:cstheme="minorHAnsi"/>
                <w:sz w:val="18"/>
                <w:szCs w:val="18"/>
              </w:rPr>
            </w:pPr>
            <w:hyperlink r:id="rId208" w:history="1">
              <w:r w:rsidR="00F85A78" w:rsidRPr="00473083">
                <w:rPr>
                  <w:rStyle w:val="Hyperlink"/>
                  <w:rFonts w:asciiTheme="minorHAnsi" w:hAnsiTheme="minorHAnsi" w:cstheme="minorHAnsi"/>
                  <w:sz w:val="18"/>
                  <w:szCs w:val="18"/>
                </w:rPr>
                <w:t>http://heb.sagepub.com/</w:t>
              </w:r>
            </w:hyperlink>
          </w:p>
          <w:p w14:paraId="0D4D249A" w14:textId="255B162B" w:rsidR="00B73E65" w:rsidRPr="00F85A78" w:rsidRDefault="00B73E65" w:rsidP="00F85A78">
            <w:pPr>
              <w:pStyle w:val="ListParagraph"/>
              <w:ind w:left="187" w:hanging="187"/>
              <w:rPr>
                <w:rFonts w:asciiTheme="minorHAnsi" w:hAnsiTheme="minorHAnsi" w:cstheme="minorHAnsi"/>
                <w:sz w:val="18"/>
                <w:szCs w:val="18"/>
              </w:rPr>
            </w:pPr>
            <w:r w:rsidRPr="00473083">
              <w:rPr>
                <w:rFonts w:asciiTheme="minorHAnsi" w:hAnsiTheme="minorHAnsi" w:cstheme="minorHAnsi"/>
                <w:b/>
                <w:sz w:val="18"/>
                <w:szCs w:val="18"/>
              </w:rPr>
              <w:t>Affiliated organization:</w:t>
            </w:r>
            <w:r w:rsidRPr="00473083">
              <w:rPr>
                <w:rFonts w:asciiTheme="minorHAnsi" w:hAnsiTheme="minorHAnsi" w:cstheme="minorHAnsi"/>
                <w:sz w:val="18"/>
                <w:szCs w:val="18"/>
              </w:rPr>
              <w:t xml:space="preserve">  Society for Public Health Education </w:t>
            </w:r>
            <w:hyperlink r:id="rId209" w:history="1">
              <w:r w:rsidRPr="00473083">
                <w:rPr>
                  <w:rStyle w:val="Hyperlink"/>
                  <w:rFonts w:asciiTheme="minorHAnsi" w:hAnsiTheme="minorHAnsi" w:cstheme="minorHAnsi"/>
                  <w:sz w:val="18"/>
                  <w:szCs w:val="18"/>
                </w:rPr>
                <w:t>http://www.sophe.org/</w:t>
              </w:r>
            </w:hyperlink>
          </w:p>
        </w:tc>
        <w:tc>
          <w:tcPr>
            <w:tcW w:w="282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6381DB32" w14:textId="77777777" w:rsidR="00FC3744" w:rsidRPr="001C4078" w:rsidRDefault="00FC3744" w:rsidP="00FC3744">
            <w:pPr>
              <w:pStyle w:val="NormalWeb"/>
              <w:spacing w:before="60" w:beforeAutospacing="0" w:after="0" w:afterAutospacing="0"/>
              <w:rPr>
                <w:rFonts w:asciiTheme="minorHAnsi" w:hAnsiTheme="minorHAnsi"/>
                <w:sz w:val="18"/>
                <w:szCs w:val="18"/>
              </w:rPr>
            </w:pPr>
            <w:r w:rsidRPr="001C4078">
              <w:rPr>
                <w:rFonts w:asciiTheme="minorHAnsi" w:hAnsiTheme="minorHAnsi"/>
                <w:sz w:val="18"/>
                <w:szCs w:val="18"/>
              </w:rPr>
              <w:t>1. Professional Disposition</w:t>
            </w:r>
          </w:p>
          <w:p w14:paraId="07C3074B" w14:textId="77777777" w:rsidR="00FC3744" w:rsidRDefault="00FC3744" w:rsidP="00FC3744">
            <w:pPr>
              <w:pStyle w:val="NormalWeb"/>
              <w:spacing w:before="0" w:beforeAutospacing="0" w:after="0" w:afterAutospacing="0"/>
              <w:rPr>
                <w:rStyle w:val="Strong"/>
                <w:rFonts w:asciiTheme="minorHAnsi" w:hAnsiTheme="minorHAnsi" w:cs="Calibri"/>
                <w:b w:val="0"/>
                <w:sz w:val="18"/>
                <w:szCs w:val="18"/>
              </w:rPr>
            </w:pPr>
            <w:r w:rsidRPr="001C4078">
              <w:rPr>
                <w:rStyle w:val="Strong"/>
                <w:rFonts w:asciiTheme="minorHAnsi" w:hAnsiTheme="minorHAnsi" w:cs="Calibri"/>
                <w:b w:val="0"/>
                <w:sz w:val="18"/>
                <w:szCs w:val="18"/>
              </w:rPr>
              <w:t xml:space="preserve">3. Content </w:t>
            </w:r>
            <w:r>
              <w:rPr>
                <w:rStyle w:val="Strong"/>
                <w:rFonts w:asciiTheme="minorHAnsi" w:hAnsiTheme="minorHAnsi" w:cs="Calibri"/>
                <w:b w:val="0"/>
                <w:sz w:val="18"/>
                <w:szCs w:val="18"/>
              </w:rPr>
              <w:t>Knowledge</w:t>
            </w:r>
          </w:p>
          <w:p w14:paraId="5FFB6F48" w14:textId="77777777" w:rsidR="00B73E65" w:rsidRPr="00473083" w:rsidRDefault="00473083" w:rsidP="00FC3744">
            <w:pPr>
              <w:pStyle w:val="NormalWeb"/>
              <w:spacing w:before="0" w:beforeAutospacing="0" w:after="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5. Planning</w:t>
            </w:r>
          </w:p>
        </w:tc>
      </w:tr>
      <w:tr w:rsidR="000D7334" w:rsidRPr="00D37EFB" w14:paraId="19ABA956" w14:textId="77777777" w:rsidTr="002B3E14">
        <w:trPr>
          <w:jc w:val="center"/>
        </w:trPr>
        <w:tc>
          <w:tcPr>
            <w:tcW w:w="360" w:type="dxa"/>
            <w:tcBorders>
              <w:top w:val="nil"/>
              <w:left w:val="nil"/>
              <w:bottom w:val="nil"/>
              <w:right w:val="nil"/>
            </w:tcBorders>
          </w:tcPr>
          <w:p w14:paraId="46FE9C47" w14:textId="77777777" w:rsidR="000D7334" w:rsidRDefault="000D7334" w:rsidP="00FC3744">
            <w:pPr>
              <w:spacing w:before="60"/>
              <w:jc w:val="center"/>
            </w:pPr>
            <w:r w:rsidRPr="00C9466D">
              <w:rPr>
                <w:sz w:val="24"/>
              </w:rPr>
              <w:sym w:font="Wingdings" w:char="F0A8"/>
            </w:r>
          </w:p>
        </w:tc>
        <w:tc>
          <w:tcPr>
            <w:tcW w:w="765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0BE2C8E" w14:textId="77777777" w:rsidR="000D7334" w:rsidRPr="00473083" w:rsidRDefault="000D7334" w:rsidP="00385D87">
            <w:pPr>
              <w:pStyle w:val="ListParagraph"/>
              <w:spacing w:before="60"/>
              <w:ind w:hanging="720"/>
              <w:rPr>
                <w:rFonts w:asciiTheme="minorHAnsi" w:hAnsiTheme="minorHAnsi" w:cstheme="minorHAnsi"/>
                <w:b/>
                <w:sz w:val="22"/>
              </w:rPr>
            </w:pPr>
            <w:r w:rsidRPr="00473083">
              <w:rPr>
                <w:rFonts w:asciiTheme="minorHAnsi" w:hAnsiTheme="minorHAnsi" w:cstheme="minorHAnsi"/>
                <w:b/>
                <w:i/>
                <w:sz w:val="22"/>
              </w:rPr>
              <w:t>Journal of Adolescent Health</w:t>
            </w:r>
            <w:r w:rsidRPr="00473083">
              <w:rPr>
                <w:rFonts w:asciiTheme="minorHAnsi" w:hAnsiTheme="minorHAnsi" w:cstheme="minorHAnsi"/>
                <w:b/>
                <w:sz w:val="22"/>
              </w:rPr>
              <w:t xml:space="preserve"> </w:t>
            </w:r>
          </w:p>
          <w:p w14:paraId="11D59BDA" w14:textId="10EC95A4" w:rsidR="00F85A78" w:rsidRDefault="00C51DCD" w:rsidP="00437D20">
            <w:pPr>
              <w:pStyle w:val="ListParagraph"/>
              <w:ind w:left="178" w:hanging="178"/>
              <w:rPr>
                <w:rStyle w:val="Hyperlink"/>
                <w:rFonts w:asciiTheme="minorHAnsi" w:hAnsiTheme="minorHAnsi" w:cstheme="minorHAnsi"/>
                <w:sz w:val="18"/>
                <w:szCs w:val="18"/>
              </w:rPr>
            </w:pPr>
            <w:hyperlink r:id="rId210" w:history="1">
              <w:r w:rsidR="00F85A78" w:rsidRPr="00473083">
                <w:rPr>
                  <w:rStyle w:val="Hyperlink"/>
                  <w:rFonts w:asciiTheme="minorHAnsi" w:hAnsiTheme="minorHAnsi" w:cstheme="minorHAnsi"/>
                  <w:sz w:val="18"/>
                  <w:szCs w:val="18"/>
                </w:rPr>
                <w:t>http://www.jahonline.org/</w:t>
              </w:r>
            </w:hyperlink>
          </w:p>
          <w:p w14:paraId="39C01885" w14:textId="77777777" w:rsidR="00F85A78" w:rsidRDefault="000D7334" w:rsidP="00437D20">
            <w:pPr>
              <w:pStyle w:val="ListParagraph"/>
              <w:ind w:left="178" w:hanging="178"/>
              <w:rPr>
                <w:rFonts w:asciiTheme="minorHAnsi" w:hAnsiTheme="minorHAnsi" w:cstheme="minorHAnsi"/>
                <w:sz w:val="18"/>
                <w:szCs w:val="18"/>
              </w:rPr>
            </w:pPr>
            <w:r w:rsidRPr="00473083">
              <w:rPr>
                <w:rFonts w:asciiTheme="minorHAnsi" w:hAnsiTheme="minorHAnsi" w:cstheme="minorHAnsi"/>
                <w:b/>
                <w:sz w:val="18"/>
                <w:szCs w:val="18"/>
              </w:rPr>
              <w:t>Affiliated organization:</w:t>
            </w:r>
            <w:r w:rsidRPr="00473083">
              <w:rPr>
                <w:rFonts w:asciiTheme="minorHAnsi" w:hAnsiTheme="minorHAnsi" w:cstheme="minorHAnsi"/>
                <w:sz w:val="18"/>
                <w:szCs w:val="18"/>
              </w:rPr>
              <w:t xml:space="preserve"> Society for Adolescent Health and Medicine</w:t>
            </w:r>
          </w:p>
          <w:p w14:paraId="0677F8CF" w14:textId="1289B3C6" w:rsidR="000D7334" w:rsidRPr="00F85A78" w:rsidRDefault="00C51DCD" w:rsidP="00F85A78">
            <w:pPr>
              <w:pStyle w:val="ListParagraph"/>
              <w:ind w:left="-2" w:firstLine="2"/>
              <w:rPr>
                <w:rFonts w:asciiTheme="minorHAnsi" w:hAnsiTheme="minorHAnsi" w:cstheme="minorHAnsi"/>
                <w:sz w:val="18"/>
                <w:szCs w:val="18"/>
              </w:rPr>
            </w:pPr>
            <w:hyperlink r:id="rId211" w:history="1">
              <w:r w:rsidR="00F85A78" w:rsidRPr="00F30E1C">
                <w:rPr>
                  <w:rStyle w:val="Hyperlink"/>
                  <w:rFonts w:asciiTheme="minorHAnsi" w:hAnsiTheme="minorHAnsi" w:cstheme="minorHAnsi"/>
                  <w:sz w:val="18"/>
                  <w:szCs w:val="18"/>
                </w:rPr>
                <w:t>http://www.adolescenthealth.org/Home.aspx</w:t>
              </w:r>
            </w:hyperlink>
          </w:p>
        </w:tc>
        <w:tc>
          <w:tcPr>
            <w:tcW w:w="282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4390D3AC" w14:textId="77777777" w:rsidR="00FC3744" w:rsidRPr="001C4078" w:rsidRDefault="00FC3744" w:rsidP="00FC3744">
            <w:pPr>
              <w:pStyle w:val="NormalWeb"/>
              <w:spacing w:before="60" w:beforeAutospacing="0" w:after="0" w:afterAutospacing="0"/>
              <w:rPr>
                <w:rFonts w:asciiTheme="minorHAnsi" w:hAnsiTheme="minorHAnsi"/>
                <w:sz w:val="18"/>
                <w:szCs w:val="18"/>
              </w:rPr>
            </w:pPr>
            <w:r w:rsidRPr="001C4078">
              <w:rPr>
                <w:rFonts w:asciiTheme="minorHAnsi" w:hAnsiTheme="minorHAnsi"/>
                <w:sz w:val="18"/>
                <w:szCs w:val="18"/>
              </w:rPr>
              <w:t>1. Professional Disposition</w:t>
            </w:r>
          </w:p>
          <w:p w14:paraId="26154959" w14:textId="77777777" w:rsidR="000D7334" w:rsidRPr="00FC3744" w:rsidRDefault="00FC3744" w:rsidP="00FC3744">
            <w:pPr>
              <w:pStyle w:val="NormalWeb"/>
              <w:spacing w:before="0" w:beforeAutospacing="0" w:after="0" w:afterAutospacing="0"/>
              <w:rPr>
                <w:rStyle w:val="Strong"/>
                <w:rFonts w:asciiTheme="minorHAnsi" w:hAnsiTheme="minorHAnsi" w:cs="Calibri"/>
                <w:b w:val="0"/>
                <w:sz w:val="18"/>
                <w:szCs w:val="18"/>
              </w:rPr>
            </w:pPr>
            <w:r w:rsidRPr="001C4078">
              <w:rPr>
                <w:rStyle w:val="Strong"/>
                <w:rFonts w:asciiTheme="minorHAnsi" w:hAnsiTheme="minorHAnsi" w:cs="Calibri"/>
                <w:b w:val="0"/>
                <w:sz w:val="18"/>
                <w:szCs w:val="18"/>
              </w:rPr>
              <w:t xml:space="preserve">3. Content </w:t>
            </w:r>
            <w:r>
              <w:rPr>
                <w:rStyle w:val="Strong"/>
                <w:rFonts w:asciiTheme="minorHAnsi" w:hAnsiTheme="minorHAnsi" w:cs="Calibri"/>
                <w:b w:val="0"/>
                <w:sz w:val="18"/>
                <w:szCs w:val="18"/>
              </w:rPr>
              <w:t>Knowledge</w:t>
            </w:r>
          </w:p>
        </w:tc>
      </w:tr>
      <w:tr w:rsidR="000D7334" w:rsidRPr="00D37EFB" w14:paraId="7EC3B80B" w14:textId="77777777" w:rsidTr="002B3E14">
        <w:trPr>
          <w:jc w:val="center"/>
        </w:trPr>
        <w:tc>
          <w:tcPr>
            <w:tcW w:w="360" w:type="dxa"/>
            <w:tcBorders>
              <w:top w:val="nil"/>
              <w:left w:val="nil"/>
              <w:bottom w:val="nil"/>
              <w:right w:val="nil"/>
            </w:tcBorders>
          </w:tcPr>
          <w:p w14:paraId="698BFF16" w14:textId="77777777" w:rsidR="000D7334" w:rsidRDefault="000D7334" w:rsidP="00FC3744">
            <w:pPr>
              <w:spacing w:before="60"/>
              <w:jc w:val="center"/>
            </w:pPr>
            <w:r w:rsidRPr="00C9466D">
              <w:rPr>
                <w:sz w:val="24"/>
              </w:rPr>
              <w:sym w:font="Wingdings" w:char="F0A8"/>
            </w:r>
          </w:p>
        </w:tc>
        <w:tc>
          <w:tcPr>
            <w:tcW w:w="765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AC5EDB2" w14:textId="77777777" w:rsidR="00B73E65" w:rsidRPr="00473083" w:rsidRDefault="00B73E65" w:rsidP="00385D87">
            <w:pPr>
              <w:pStyle w:val="ListParagraph"/>
              <w:spacing w:before="60"/>
              <w:ind w:hanging="720"/>
              <w:rPr>
                <w:rFonts w:asciiTheme="minorHAnsi" w:hAnsiTheme="minorHAnsi" w:cstheme="minorHAnsi"/>
                <w:b/>
                <w:i/>
                <w:sz w:val="22"/>
                <w:szCs w:val="20"/>
              </w:rPr>
            </w:pPr>
            <w:r w:rsidRPr="00473083">
              <w:rPr>
                <w:rFonts w:asciiTheme="minorHAnsi" w:hAnsiTheme="minorHAnsi" w:cstheme="minorHAnsi"/>
                <w:b/>
                <w:i/>
                <w:sz w:val="22"/>
                <w:szCs w:val="20"/>
              </w:rPr>
              <w:t>Journal of School Health</w:t>
            </w:r>
          </w:p>
          <w:p w14:paraId="785352E4" w14:textId="0B5FC140" w:rsidR="00F85A78" w:rsidRDefault="00C51DCD" w:rsidP="00F85A78">
            <w:pPr>
              <w:pStyle w:val="ListParagraph"/>
              <w:ind w:left="-2"/>
              <w:rPr>
                <w:rStyle w:val="Hyperlink"/>
                <w:rFonts w:asciiTheme="minorHAnsi" w:hAnsiTheme="minorHAnsi" w:cstheme="minorHAnsi"/>
                <w:sz w:val="18"/>
                <w:szCs w:val="18"/>
              </w:rPr>
            </w:pPr>
            <w:hyperlink r:id="rId212" w:history="1">
              <w:r w:rsidR="00F85A78" w:rsidRPr="00F30E1C">
                <w:rPr>
                  <w:rStyle w:val="Hyperlink"/>
                  <w:rFonts w:asciiTheme="minorHAnsi" w:hAnsiTheme="minorHAnsi" w:cstheme="minorHAnsi"/>
                  <w:sz w:val="18"/>
                  <w:szCs w:val="18"/>
                </w:rPr>
                <w:t>https://netforum.avectra.com/eWeb/DynamicPage.aspx?Site=ASHA1&amp;WebCode=JournalofSchoolHealth</w:t>
              </w:r>
            </w:hyperlink>
          </w:p>
          <w:p w14:paraId="798821D7" w14:textId="22C3FA93" w:rsidR="00F85A78" w:rsidRPr="00F85A78" w:rsidRDefault="001C4078" w:rsidP="00F85A78">
            <w:pPr>
              <w:pStyle w:val="ListParagraph"/>
              <w:ind w:left="-2"/>
              <w:rPr>
                <w:rFonts w:asciiTheme="minorHAnsi" w:hAnsiTheme="minorHAnsi" w:cstheme="minorHAnsi"/>
                <w:sz w:val="18"/>
                <w:szCs w:val="18"/>
              </w:rPr>
            </w:pPr>
            <w:r w:rsidRPr="00473083">
              <w:rPr>
                <w:rFonts w:asciiTheme="minorHAnsi" w:hAnsiTheme="minorHAnsi" w:cstheme="minorHAnsi"/>
                <w:b/>
                <w:sz w:val="18"/>
                <w:szCs w:val="18"/>
              </w:rPr>
              <w:t>Affiliated organization:</w:t>
            </w:r>
            <w:r w:rsidRPr="00473083">
              <w:rPr>
                <w:rFonts w:asciiTheme="minorHAnsi" w:hAnsiTheme="minorHAnsi" w:cstheme="minorHAnsi"/>
                <w:sz w:val="18"/>
                <w:szCs w:val="18"/>
              </w:rPr>
              <w:t xml:space="preserve">  </w:t>
            </w:r>
            <w:r w:rsidR="00F85A78" w:rsidRPr="00F85A78">
              <w:rPr>
                <w:rFonts w:asciiTheme="minorHAnsi" w:hAnsiTheme="minorHAnsi" w:cstheme="minorHAnsi"/>
                <w:sz w:val="18"/>
                <w:szCs w:val="18"/>
              </w:rPr>
              <w:t xml:space="preserve">Healthy Schools Now: Transforming Schools, Transforming Lives </w:t>
            </w:r>
          </w:p>
          <w:p w14:paraId="6FA2FF51" w14:textId="7EA41BB5" w:rsidR="00340FCE" w:rsidRPr="00F85A78" w:rsidRDefault="00C51DCD" w:rsidP="00F85A78">
            <w:pPr>
              <w:pStyle w:val="ListParagraph"/>
              <w:ind w:left="-2"/>
              <w:rPr>
                <w:rFonts w:asciiTheme="minorHAnsi" w:hAnsiTheme="minorHAnsi" w:cstheme="minorHAnsi"/>
                <w:sz w:val="18"/>
                <w:szCs w:val="18"/>
              </w:rPr>
            </w:pPr>
            <w:hyperlink r:id="rId213" w:history="1">
              <w:r w:rsidR="00FE18A6" w:rsidRPr="00F30E1C">
                <w:rPr>
                  <w:rStyle w:val="Hyperlink"/>
                  <w:rFonts w:asciiTheme="minorHAnsi" w:hAnsiTheme="minorHAnsi" w:cstheme="minorHAnsi"/>
                  <w:sz w:val="18"/>
                  <w:szCs w:val="18"/>
                </w:rPr>
                <w:t>https://netforum.avectra.com/eWeb/StartPage.aspx?Site=ASHA1&amp;WebCode=HomePage</w:t>
              </w:r>
            </w:hyperlink>
          </w:p>
        </w:tc>
        <w:tc>
          <w:tcPr>
            <w:tcW w:w="282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5B29B385" w14:textId="77777777" w:rsidR="00FC3744" w:rsidRPr="001C4078" w:rsidRDefault="00FC3744" w:rsidP="00FC3744">
            <w:pPr>
              <w:pStyle w:val="NormalWeb"/>
              <w:spacing w:before="60" w:beforeAutospacing="0" w:after="0" w:afterAutospacing="0"/>
              <w:rPr>
                <w:rFonts w:asciiTheme="minorHAnsi" w:hAnsiTheme="minorHAnsi"/>
                <w:sz w:val="18"/>
                <w:szCs w:val="18"/>
              </w:rPr>
            </w:pPr>
            <w:r w:rsidRPr="001C4078">
              <w:rPr>
                <w:rFonts w:asciiTheme="minorHAnsi" w:hAnsiTheme="minorHAnsi"/>
                <w:sz w:val="18"/>
                <w:szCs w:val="18"/>
              </w:rPr>
              <w:t>1. Professional Disposition</w:t>
            </w:r>
          </w:p>
          <w:p w14:paraId="69D8E123" w14:textId="77777777" w:rsidR="00FC3744" w:rsidRDefault="00FC3744" w:rsidP="00FC3744">
            <w:pPr>
              <w:pStyle w:val="NormalWeb"/>
              <w:spacing w:before="0" w:beforeAutospacing="0" w:after="0" w:afterAutospacing="0"/>
              <w:rPr>
                <w:rStyle w:val="Strong"/>
                <w:rFonts w:asciiTheme="minorHAnsi" w:hAnsiTheme="minorHAnsi" w:cs="Calibri"/>
                <w:b w:val="0"/>
                <w:sz w:val="18"/>
                <w:szCs w:val="18"/>
              </w:rPr>
            </w:pPr>
            <w:r w:rsidRPr="001C4078">
              <w:rPr>
                <w:rStyle w:val="Strong"/>
                <w:rFonts w:asciiTheme="minorHAnsi" w:hAnsiTheme="minorHAnsi" w:cs="Calibri"/>
                <w:b w:val="0"/>
                <w:sz w:val="18"/>
                <w:szCs w:val="18"/>
              </w:rPr>
              <w:t xml:space="preserve">3. Content </w:t>
            </w:r>
            <w:r>
              <w:rPr>
                <w:rStyle w:val="Strong"/>
                <w:rFonts w:asciiTheme="minorHAnsi" w:hAnsiTheme="minorHAnsi" w:cs="Calibri"/>
                <w:b w:val="0"/>
                <w:sz w:val="18"/>
                <w:szCs w:val="18"/>
              </w:rPr>
              <w:t>Knowledge</w:t>
            </w:r>
          </w:p>
          <w:p w14:paraId="4041E42A" w14:textId="77777777" w:rsidR="00FC3744" w:rsidRDefault="00FC3744" w:rsidP="00FC3744">
            <w:pPr>
              <w:pStyle w:val="NormalWeb"/>
              <w:spacing w:before="0" w:beforeAutospacing="0" w:after="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5. Planning</w:t>
            </w:r>
          </w:p>
          <w:p w14:paraId="3ADB010A" w14:textId="77777777" w:rsidR="000D7334" w:rsidRPr="00D37EFB" w:rsidRDefault="00FC3744" w:rsidP="00FC3744">
            <w:pPr>
              <w:pStyle w:val="NormalWeb"/>
              <w:spacing w:before="0" w:beforeAutospacing="0" w:after="0" w:afterAutospacing="0"/>
              <w:rPr>
                <w:rStyle w:val="Strong"/>
                <w:rFonts w:asciiTheme="minorHAnsi" w:hAnsiTheme="minorHAnsi" w:cs="Calibri"/>
                <w:b w:val="0"/>
                <w:strike/>
                <w:sz w:val="18"/>
                <w:szCs w:val="18"/>
              </w:rPr>
            </w:pPr>
            <w:r>
              <w:rPr>
                <w:rStyle w:val="Strong"/>
                <w:rFonts w:asciiTheme="minorHAnsi" w:hAnsiTheme="minorHAnsi" w:cs="Calibri"/>
                <w:b w:val="0"/>
                <w:sz w:val="18"/>
                <w:szCs w:val="18"/>
              </w:rPr>
              <w:t>6. Implementation</w:t>
            </w:r>
          </w:p>
        </w:tc>
      </w:tr>
      <w:tr w:rsidR="000D7334" w:rsidRPr="00D37EFB" w14:paraId="5ADB386E" w14:textId="77777777" w:rsidTr="002B3E14">
        <w:trPr>
          <w:jc w:val="center"/>
        </w:trPr>
        <w:tc>
          <w:tcPr>
            <w:tcW w:w="360" w:type="dxa"/>
            <w:tcBorders>
              <w:top w:val="nil"/>
              <w:left w:val="nil"/>
              <w:bottom w:val="single" w:sz="4" w:space="0" w:color="D9D9D9" w:themeColor="background1" w:themeShade="D9"/>
              <w:right w:val="nil"/>
            </w:tcBorders>
          </w:tcPr>
          <w:p w14:paraId="35786EEA" w14:textId="77777777" w:rsidR="000D7334" w:rsidRDefault="000D7334" w:rsidP="00FC3744">
            <w:pPr>
              <w:spacing w:before="60"/>
              <w:jc w:val="center"/>
            </w:pPr>
            <w:r w:rsidRPr="00C9466D">
              <w:rPr>
                <w:sz w:val="24"/>
              </w:rPr>
              <w:sym w:font="Wingdings" w:char="F0A8"/>
            </w:r>
          </w:p>
        </w:tc>
        <w:tc>
          <w:tcPr>
            <w:tcW w:w="765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843D6A8" w14:textId="77777777" w:rsidR="00340FCE" w:rsidRPr="00473083" w:rsidRDefault="00C51DCD" w:rsidP="00385D87">
            <w:pPr>
              <w:pStyle w:val="ListParagraph"/>
              <w:spacing w:before="60"/>
              <w:ind w:hanging="720"/>
              <w:rPr>
                <w:rStyle w:val="apple-converted-space"/>
                <w:rFonts w:asciiTheme="minorHAnsi" w:hAnsiTheme="minorHAnsi" w:cstheme="minorHAnsi"/>
                <w:i/>
                <w:color w:val="222222"/>
                <w:sz w:val="22"/>
              </w:rPr>
            </w:pPr>
            <w:hyperlink r:id="rId214" w:anchor=".UzWpg_ldXh4" w:history="1"/>
            <w:r w:rsidR="00340FCE" w:rsidRPr="00473083">
              <w:rPr>
                <w:rStyle w:val="Strong"/>
                <w:rFonts w:asciiTheme="minorHAnsi" w:hAnsiTheme="minorHAnsi" w:cstheme="minorHAnsi"/>
                <w:i/>
                <w:color w:val="222222"/>
                <w:sz w:val="22"/>
              </w:rPr>
              <w:t>Perspectives on Sexual and Reproductive Health</w:t>
            </w:r>
            <w:r w:rsidR="00340FCE" w:rsidRPr="00473083">
              <w:rPr>
                <w:rStyle w:val="apple-converted-space"/>
                <w:rFonts w:asciiTheme="minorHAnsi" w:hAnsiTheme="minorHAnsi" w:cstheme="minorHAnsi"/>
                <w:i/>
                <w:color w:val="222222"/>
                <w:sz w:val="22"/>
              </w:rPr>
              <w:t> </w:t>
            </w:r>
          </w:p>
          <w:p w14:paraId="20252E4A" w14:textId="537F9EA2" w:rsidR="00F85A78" w:rsidRDefault="00C51DCD" w:rsidP="00437D20">
            <w:pPr>
              <w:pStyle w:val="ListParagraph"/>
              <w:ind w:left="187" w:hanging="187"/>
              <w:rPr>
                <w:rStyle w:val="Hyperlink"/>
                <w:rFonts w:asciiTheme="minorHAnsi" w:hAnsiTheme="minorHAnsi" w:cstheme="minorHAnsi"/>
                <w:sz w:val="18"/>
                <w:szCs w:val="20"/>
              </w:rPr>
            </w:pPr>
            <w:hyperlink r:id="rId215" w:history="1">
              <w:r w:rsidR="00F85A78" w:rsidRPr="00473083">
                <w:rPr>
                  <w:rStyle w:val="Hyperlink"/>
                  <w:rFonts w:asciiTheme="minorHAnsi" w:hAnsiTheme="minorHAnsi" w:cstheme="minorHAnsi"/>
                  <w:sz w:val="18"/>
                  <w:szCs w:val="20"/>
                </w:rPr>
                <w:t>http://www.guttmacher.org/journals/toc/psrh4601toc.html</w:t>
              </w:r>
            </w:hyperlink>
          </w:p>
          <w:p w14:paraId="399F0B20" w14:textId="7E15AD41" w:rsidR="00B73E65" w:rsidRPr="00821CE4" w:rsidRDefault="00340FCE" w:rsidP="00F85A78">
            <w:pPr>
              <w:pStyle w:val="ListParagraph"/>
              <w:ind w:left="187" w:hanging="187"/>
              <w:rPr>
                <w:rFonts w:asciiTheme="minorHAnsi" w:hAnsiTheme="minorHAnsi" w:cstheme="minorHAnsi"/>
                <w:sz w:val="20"/>
                <w:szCs w:val="20"/>
              </w:rPr>
            </w:pPr>
            <w:r w:rsidRPr="00473083">
              <w:rPr>
                <w:rFonts w:asciiTheme="minorHAnsi" w:hAnsiTheme="minorHAnsi" w:cstheme="minorHAnsi"/>
                <w:b/>
                <w:sz w:val="18"/>
                <w:szCs w:val="20"/>
              </w:rPr>
              <w:t>Affiliated organization:</w:t>
            </w:r>
            <w:r w:rsidRPr="00473083">
              <w:rPr>
                <w:rFonts w:asciiTheme="minorHAnsi" w:hAnsiTheme="minorHAnsi" w:cstheme="minorHAnsi"/>
                <w:sz w:val="18"/>
                <w:szCs w:val="20"/>
              </w:rPr>
              <w:t xml:space="preserve">  The </w:t>
            </w:r>
            <w:proofErr w:type="spellStart"/>
            <w:r w:rsidRPr="00473083">
              <w:rPr>
                <w:rFonts w:asciiTheme="minorHAnsi" w:hAnsiTheme="minorHAnsi" w:cstheme="minorHAnsi"/>
                <w:sz w:val="18"/>
                <w:szCs w:val="20"/>
              </w:rPr>
              <w:t>Guttmacher</w:t>
            </w:r>
            <w:proofErr w:type="spellEnd"/>
            <w:r w:rsidRPr="00473083">
              <w:rPr>
                <w:rFonts w:asciiTheme="minorHAnsi" w:hAnsiTheme="minorHAnsi" w:cstheme="minorHAnsi"/>
                <w:sz w:val="18"/>
                <w:szCs w:val="20"/>
              </w:rPr>
              <w:t xml:space="preserve"> </w:t>
            </w:r>
            <w:proofErr w:type="gramStart"/>
            <w:r w:rsidRPr="00473083">
              <w:rPr>
                <w:rFonts w:asciiTheme="minorHAnsi" w:hAnsiTheme="minorHAnsi" w:cstheme="minorHAnsi"/>
                <w:sz w:val="18"/>
                <w:szCs w:val="20"/>
              </w:rPr>
              <w:t xml:space="preserve">Institute  </w:t>
            </w:r>
            <w:r w:rsidR="00B73E65" w:rsidRPr="00473083">
              <w:rPr>
                <w:rFonts w:asciiTheme="minorHAnsi" w:hAnsiTheme="minorHAnsi" w:cstheme="minorHAnsi"/>
                <w:sz w:val="16"/>
                <w:szCs w:val="20"/>
              </w:rPr>
              <w:t xml:space="preserve"> </w:t>
            </w:r>
            <w:proofErr w:type="gramEnd"/>
            <w:r w:rsidR="00997336">
              <w:fldChar w:fldCharType="begin"/>
            </w:r>
            <w:r w:rsidR="00997336">
              <w:instrText xml:space="preserve"> HYPERLINK "http://www.guttmacher.org/index.html" </w:instrText>
            </w:r>
            <w:r w:rsidR="00997336">
              <w:fldChar w:fldCharType="separate"/>
            </w:r>
            <w:r w:rsidR="00B73E65" w:rsidRPr="00473083">
              <w:rPr>
                <w:rStyle w:val="Hyperlink"/>
                <w:rFonts w:asciiTheme="minorHAnsi" w:hAnsiTheme="minorHAnsi" w:cstheme="minorHAnsi"/>
                <w:sz w:val="18"/>
                <w:szCs w:val="20"/>
              </w:rPr>
              <w:t>http://www.guttmacher.org/index.html</w:t>
            </w:r>
            <w:r w:rsidR="00997336">
              <w:rPr>
                <w:rStyle w:val="Hyperlink"/>
                <w:rFonts w:asciiTheme="minorHAnsi" w:hAnsiTheme="minorHAnsi" w:cstheme="minorHAnsi"/>
                <w:sz w:val="18"/>
                <w:szCs w:val="20"/>
              </w:rPr>
              <w:fldChar w:fldCharType="end"/>
            </w:r>
          </w:p>
        </w:tc>
        <w:tc>
          <w:tcPr>
            <w:tcW w:w="282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257A8C44" w14:textId="77777777" w:rsidR="00FC3744" w:rsidRPr="001C4078" w:rsidRDefault="00FC3744" w:rsidP="00FC3744">
            <w:pPr>
              <w:pStyle w:val="NormalWeb"/>
              <w:spacing w:before="60" w:beforeAutospacing="0" w:after="0" w:afterAutospacing="0"/>
              <w:rPr>
                <w:rFonts w:asciiTheme="minorHAnsi" w:hAnsiTheme="minorHAnsi"/>
                <w:sz w:val="18"/>
                <w:szCs w:val="18"/>
              </w:rPr>
            </w:pPr>
            <w:r w:rsidRPr="001C4078">
              <w:rPr>
                <w:rFonts w:asciiTheme="minorHAnsi" w:hAnsiTheme="minorHAnsi"/>
                <w:sz w:val="18"/>
                <w:szCs w:val="18"/>
              </w:rPr>
              <w:t>1. Professional Disposition</w:t>
            </w:r>
          </w:p>
          <w:p w14:paraId="6963C4AC" w14:textId="77777777" w:rsidR="000D7334" w:rsidRDefault="00FC3744" w:rsidP="00FC3744">
            <w:pPr>
              <w:pStyle w:val="NormalWeb"/>
              <w:spacing w:before="0" w:beforeAutospacing="0" w:after="0" w:afterAutospacing="0"/>
              <w:rPr>
                <w:rStyle w:val="Strong"/>
                <w:rFonts w:asciiTheme="minorHAnsi" w:hAnsiTheme="minorHAnsi" w:cs="Calibri"/>
                <w:b w:val="0"/>
                <w:sz w:val="18"/>
                <w:szCs w:val="18"/>
              </w:rPr>
            </w:pPr>
            <w:r w:rsidRPr="001C4078">
              <w:rPr>
                <w:rStyle w:val="Strong"/>
                <w:rFonts w:asciiTheme="minorHAnsi" w:hAnsiTheme="minorHAnsi" w:cs="Calibri"/>
                <w:b w:val="0"/>
                <w:sz w:val="18"/>
                <w:szCs w:val="18"/>
              </w:rPr>
              <w:t xml:space="preserve">3. Content </w:t>
            </w:r>
            <w:r>
              <w:rPr>
                <w:rStyle w:val="Strong"/>
                <w:rFonts w:asciiTheme="minorHAnsi" w:hAnsiTheme="minorHAnsi" w:cs="Calibri"/>
                <w:b w:val="0"/>
                <w:sz w:val="18"/>
                <w:szCs w:val="18"/>
              </w:rPr>
              <w:t>Knowledge</w:t>
            </w:r>
          </w:p>
          <w:p w14:paraId="337CEEA0" w14:textId="77777777" w:rsidR="00955574" w:rsidRPr="00473083" w:rsidRDefault="00955574" w:rsidP="00FC3744">
            <w:pPr>
              <w:pStyle w:val="NormalWeb"/>
              <w:spacing w:before="0" w:beforeAutospacing="0" w:after="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4. Legal and Professional Ethics</w:t>
            </w:r>
          </w:p>
        </w:tc>
      </w:tr>
    </w:tbl>
    <w:p w14:paraId="2710B8AB" w14:textId="77777777" w:rsidR="00E85364" w:rsidRDefault="00E85364" w:rsidP="003D472B">
      <w:pPr>
        <w:rPr>
          <w:b/>
          <w:strike/>
          <w:sz w:val="28"/>
        </w:rPr>
        <w:sectPr w:rsidR="00E85364" w:rsidSect="00771F46">
          <w:headerReference w:type="default" r:id="rId216"/>
          <w:footerReference w:type="default" r:id="rId217"/>
          <w:pgSz w:w="12240" w:h="15840"/>
          <w:pgMar w:top="1080" w:right="1440" w:bottom="720" w:left="1440" w:header="720" w:footer="270" w:gutter="0"/>
          <w:cols w:space="720"/>
          <w:docGrid w:linePitch="360"/>
        </w:sectPr>
      </w:pPr>
    </w:p>
    <w:tbl>
      <w:tblPr>
        <w:tblStyle w:val="TableGrid"/>
        <w:tblW w:w="10831" w:type="dxa"/>
        <w:jc w:val="center"/>
        <w:tblLayout w:type="fixed"/>
        <w:tblLook w:val="04A0" w:firstRow="1" w:lastRow="0" w:firstColumn="1" w:lastColumn="0" w:noHBand="0" w:noVBand="1"/>
      </w:tblPr>
      <w:tblGrid>
        <w:gridCol w:w="360"/>
        <w:gridCol w:w="7650"/>
        <w:gridCol w:w="16"/>
        <w:gridCol w:w="2805"/>
      </w:tblGrid>
      <w:tr w:rsidR="00A452B1" w:rsidRPr="00D37EFB" w14:paraId="751255F9" w14:textId="77777777" w:rsidTr="00115837">
        <w:trPr>
          <w:jc w:val="center"/>
        </w:trPr>
        <w:tc>
          <w:tcPr>
            <w:tcW w:w="10831" w:type="dxa"/>
            <w:gridSpan w:val="4"/>
            <w:tcBorders>
              <w:top w:val="single" w:sz="4" w:space="0" w:color="auto"/>
              <w:left w:val="nil"/>
              <w:bottom w:val="single" w:sz="4" w:space="0" w:color="auto"/>
              <w:right w:val="nil"/>
            </w:tcBorders>
          </w:tcPr>
          <w:p w14:paraId="47893064" w14:textId="77777777" w:rsidR="00A452B1" w:rsidRPr="00FE18A6" w:rsidRDefault="00FA4C16" w:rsidP="006B0353">
            <w:pPr>
              <w:pStyle w:val="NormalWeb"/>
              <w:spacing w:before="60" w:beforeAutospacing="0" w:after="60" w:afterAutospacing="0"/>
              <w:jc w:val="center"/>
              <w:rPr>
                <w:rStyle w:val="Strong"/>
                <w:rFonts w:asciiTheme="minorHAnsi" w:hAnsiTheme="minorHAnsi" w:cstheme="minorHAnsi"/>
                <w:b w:val="0"/>
                <w:strike/>
                <w:sz w:val="18"/>
                <w:szCs w:val="18"/>
              </w:rPr>
            </w:pPr>
            <w:r w:rsidRPr="00FE18A6">
              <w:rPr>
                <w:rFonts w:asciiTheme="minorHAnsi" w:hAnsiTheme="minorHAnsi" w:cstheme="minorHAnsi"/>
                <w:b/>
                <w:color w:val="0000CC"/>
                <w:sz w:val="32"/>
              </w:rPr>
              <w:t>OTHER RESOURCES</w:t>
            </w:r>
          </w:p>
        </w:tc>
      </w:tr>
      <w:tr w:rsidR="00A14336" w:rsidRPr="00D37EFB" w14:paraId="77B42D17" w14:textId="77777777" w:rsidTr="00115837">
        <w:trPr>
          <w:jc w:val="center"/>
        </w:trPr>
        <w:tc>
          <w:tcPr>
            <w:tcW w:w="8026"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5B793601" w14:textId="77777777" w:rsidR="00A14336" w:rsidRPr="00750BAE" w:rsidRDefault="00A14336" w:rsidP="00115837">
            <w:pPr>
              <w:pStyle w:val="NormalWeb"/>
              <w:spacing w:before="40" w:beforeAutospacing="0" w:after="40" w:afterAutospacing="0"/>
              <w:ind w:left="36"/>
              <w:rPr>
                <w:rFonts w:asciiTheme="minorHAnsi" w:hAnsiTheme="minorHAnsi"/>
                <w:b/>
                <w:i/>
                <w:color w:val="000000"/>
                <w:sz w:val="22"/>
                <w:szCs w:val="18"/>
                <w:shd w:val="clear" w:color="auto" w:fill="FFFFFF"/>
              </w:rPr>
            </w:pPr>
            <w:r w:rsidRPr="00750BAE">
              <w:rPr>
                <w:rFonts w:asciiTheme="minorHAnsi" w:hAnsiTheme="minorHAnsi" w:cstheme="minorHAnsi"/>
                <w:b/>
              </w:rPr>
              <w:t xml:space="preserve">Organization </w:t>
            </w:r>
          </w:p>
        </w:tc>
        <w:tc>
          <w:tcPr>
            <w:tcW w:w="2805" w:type="dxa"/>
            <w:tcBorders>
              <w:top w:val="single" w:sz="4" w:space="0" w:color="auto"/>
              <w:left w:val="single" w:sz="4" w:space="0" w:color="auto"/>
              <w:bottom w:val="single" w:sz="4" w:space="0" w:color="auto"/>
              <w:right w:val="nil"/>
            </w:tcBorders>
            <w:shd w:val="clear" w:color="auto" w:fill="D9D9D9" w:themeFill="background1" w:themeFillShade="D9"/>
          </w:tcPr>
          <w:p w14:paraId="5419AAA4" w14:textId="77777777" w:rsidR="00A14336" w:rsidRPr="00750BAE" w:rsidRDefault="00A14336" w:rsidP="00115837">
            <w:pPr>
              <w:pStyle w:val="NormalWeb"/>
              <w:spacing w:before="40" w:beforeAutospacing="0" w:after="40" w:afterAutospacing="0"/>
              <w:rPr>
                <w:rFonts w:asciiTheme="minorHAnsi" w:hAnsiTheme="minorHAnsi"/>
                <w:sz w:val="18"/>
                <w:szCs w:val="18"/>
              </w:rPr>
            </w:pPr>
            <w:r w:rsidRPr="00750BAE">
              <w:rPr>
                <w:rFonts w:asciiTheme="minorHAnsi" w:hAnsiTheme="minorHAnsi" w:cstheme="minorHAnsi"/>
                <w:b/>
              </w:rPr>
              <w:t xml:space="preserve">Standards </w:t>
            </w:r>
          </w:p>
        </w:tc>
      </w:tr>
      <w:tr w:rsidR="00A452B1" w:rsidRPr="00D37EFB" w14:paraId="769DF459" w14:textId="77777777" w:rsidTr="00A452B1">
        <w:trPr>
          <w:jc w:val="center"/>
        </w:trPr>
        <w:tc>
          <w:tcPr>
            <w:tcW w:w="10831" w:type="dxa"/>
            <w:gridSpan w:val="4"/>
            <w:tcBorders>
              <w:top w:val="single" w:sz="4" w:space="0" w:color="auto"/>
              <w:left w:val="nil"/>
              <w:bottom w:val="single" w:sz="4" w:space="0" w:color="auto"/>
              <w:right w:val="nil"/>
            </w:tcBorders>
            <w:shd w:val="clear" w:color="auto" w:fill="DAEEF3" w:themeFill="accent5" w:themeFillTint="33"/>
          </w:tcPr>
          <w:p w14:paraId="5632D18D" w14:textId="285936E5" w:rsidR="00A452B1" w:rsidRPr="00D37EFB" w:rsidRDefault="00A452B1" w:rsidP="0047734C">
            <w:pPr>
              <w:pStyle w:val="NormalWeb"/>
              <w:spacing w:before="40" w:beforeAutospacing="0" w:after="40" w:afterAutospacing="0"/>
              <w:contextualSpacing/>
              <w:rPr>
                <w:rStyle w:val="Strong"/>
                <w:rFonts w:asciiTheme="minorHAnsi" w:hAnsiTheme="minorHAnsi" w:cs="Calibri"/>
                <w:b w:val="0"/>
                <w:strike/>
                <w:sz w:val="18"/>
                <w:szCs w:val="18"/>
              </w:rPr>
            </w:pPr>
            <w:r w:rsidRPr="00A452B1">
              <w:rPr>
                <w:rStyle w:val="Strong"/>
                <w:rFonts w:asciiTheme="minorHAnsi" w:hAnsiTheme="minorHAnsi" w:cs="Calibri"/>
                <w:sz w:val="28"/>
                <w:szCs w:val="18"/>
              </w:rPr>
              <w:t>BRAIN POP</w:t>
            </w:r>
            <w:r w:rsidR="0001719D">
              <w:rPr>
                <w:rStyle w:val="Strong"/>
                <w:rFonts w:asciiTheme="minorHAnsi" w:hAnsiTheme="minorHAnsi" w:cs="Calibri"/>
                <w:sz w:val="28"/>
                <w:szCs w:val="18"/>
              </w:rPr>
              <w:t xml:space="preserve"> </w:t>
            </w:r>
            <w:r w:rsidR="00313978">
              <w:rPr>
                <w:rStyle w:val="Strong"/>
                <w:rFonts w:asciiTheme="minorHAnsi" w:hAnsiTheme="minorHAnsi" w:cs="Calibri"/>
                <w:sz w:val="28"/>
                <w:szCs w:val="18"/>
              </w:rPr>
              <w:t>–</w:t>
            </w:r>
            <w:r w:rsidR="0001719D">
              <w:rPr>
                <w:rStyle w:val="Strong"/>
                <w:rFonts w:asciiTheme="minorHAnsi" w:hAnsiTheme="minorHAnsi" w:cs="Calibri"/>
                <w:sz w:val="28"/>
                <w:szCs w:val="18"/>
              </w:rPr>
              <w:t xml:space="preserve"> EDUCATORS</w:t>
            </w:r>
          </w:p>
        </w:tc>
      </w:tr>
      <w:tr w:rsidR="00A452B1" w:rsidRPr="00D37EFB" w14:paraId="26A864E9" w14:textId="77777777" w:rsidTr="0085786C">
        <w:trPr>
          <w:trHeight w:val="836"/>
          <w:jc w:val="center"/>
        </w:trPr>
        <w:tc>
          <w:tcPr>
            <w:tcW w:w="10831" w:type="dxa"/>
            <w:gridSpan w:val="4"/>
            <w:tcBorders>
              <w:top w:val="single" w:sz="4" w:space="0" w:color="auto"/>
              <w:left w:val="nil"/>
              <w:bottom w:val="single" w:sz="4" w:space="0" w:color="D9D9D9" w:themeColor="background1" w:themeShade="D9"/>
              <w:right w:val="nil"/>
            </w:tcBorders>
          </w:tcPr>
          <w:p w14:paraId="24B3EA47" w14:textId="77777777" w:rsidR="00A452B1" w:rsidRPr="00AE6180" w:rsidRDefault="00C51DCD" w:rsidP="00AE6180">
            <w:pPr>
              <w:pStyle w:val="NormalWeb"/>
              <w:spacing w:before="60" w:beforeAutospacing="0" w:after="60" w:afterAutospacing="0"/>
              <w:rPr>
                <w:rStyle w:val="Strong"/>
                <w:rFonts w:asciiTheme="minorHAnsi" w:hAnsiTheme="minorHAnsi" w:cstheme="minorHAnsi"/>
                <w:sz w:val="20"/>
                <w:szCs w:val="20"/>
              </w:rPr>
            </w:pPr>
            <w:hyperlink r:id="rId218" w:history="1">
              <w:r w:rsidR="0001719D" w:rsidRPr="00AE6180">
                <w:rPr>
                  <w:rStyle w:val="Hyperlink"/>
                  <w:rFonts w:asciiTheme="minorHAnsi" w:hAnsiTheme="minorHAnsi" w:cstheme="minorHAnsi"/>
                  <w:sz w:val="20"/>
                  <w:szCs w:val="20"/>
                </w:rPr>
                <w:t>http://www.brainpop.com/educators/community/lesson-plan/</w:t>
              </w:r>
            </w:hyperlink>
          </w:p>
          <w:p w14:paraId="252F67A8" w14:textId="7052C432" w:rsidR="0001719D" w:rsidRPr="00492F23" w:rsidRDefault="0001719D" w:rsidP="00AE6180">
            <w:pPr>
              <w:pStyle w:val="NormalWeb"/>
              <w:spacing w:before="60" w:beforeAutospacing="0" w:after="60" w:afterAutospacing="0"/>
              <w:rPr>
                <w:rStyle w:val="Strong"/>
                <w:rFonts w:asciiTheme="minorHAnsi" w:hAnsiTheme="minorHAnsi" w:cstheme="minorHAnsi"/>
                <w:b w:val="0"/>
                <w:sz w:val="20"/>
                <w:szCs w:val="20"/>
              </w:rPr>
            </w:pPr>
            <w:r w:rsidRPr="00AE6180">
              <w:rPr>
                <w:rStyle w:val="Strong"/>
                <w:rFonts w:asciiTheme="minorHAnsi" w:hAnsiTheme="minorHAnsi" w:cstheme="minorHAnsi"/>
                <w:sz w:val="20"/>
                <w:szCs w:val="20"/>
              </w:rPr>
              <w:t>Description:</w:t>
            </w:r>
            <w:r w:rsidRPr="00AE6180">
              <w:rPr>
                <w:rStyle w:val="Strong"/>
                <w:rFonts w:asciiTheme="minorHAnsi" w:hAnsiTheme="minorHAnsi" w:cstheme="minorHAnsi"/>
                <w:b w:val="0"/>
                <w:sz w:val="20"/>
                <w:szCs w:val="20"/>
              </w:rPr>
              <w:t xml:space="preserve">  </w:t>
            </w:r>
            <w:proofErr w:type="spellStart"/>
            <w:r w:rsidRPr="00AE6180">
              <w:rPr>
                <w:rStyle w:val="Strong"/>
                <w:rFonts w:asciiTheme="minorHAnsi" w:hAnsiTheme="minorHAnsi" w:cstheme="minorHAnsi"/>
                <w:b w:val="0"/>
                <w:sz w:val="20"/>
                <w:szCs w:val="20"/>
              </w:rPr>
              <w:t>BrainPOP</w:t>
            </w:r>
            <w:proofErr w:type="spellEnd"/>
            <w:r w:rsidR="0085786C" w:rsidRPr="00AE6180">
              <w:rPr>
                <w:rStyle w:val="Strong"/>
                <w:rFonts w:asciiTheme="minorHAnsi" w:hAnsiTheme="minorHAnsi" w:cstheme="minorHAnsi"/>
                <w:b w:val="0"/>
                <w:sz w:val="20"/>
                <w:szCs w:val="20"/>
              </w:rPr>
              <w:t xml:space="preserve"> offers</w:t>
            </w:r>
            <w:r w:rsidR="00061BB6" w:rsidRPr="00AE6180">
              <w:rPr>
                <w:rStyle w:val="Strong"/>
                <w:rFonts w:asciiTheme="minorHAnsi" w:hAnsiTheme="minorHAnsi" w:cstheme="minorHAnsi"/>
                <w:b w:val="0"/>
                <w:sz w:val="20"/>
                <w:szCs w:val="20"/>
              </w:rPr>
              <w:t xml:space="preserve"> educational animated movies</w:t>
            </w:r>
            <w:r w:rsidR="00492F23" w:rsidRPr="00AE6180">
              <w:rPr>
                <w:rStyle w:val="Strong"/>
                <w:rFonts w:asciiTheme="minorHAnsi" w:hAnsiTheme="minorHAnsi" w:cstheme="minorHAnsi"/>
                <w:b w:val="0"/>
                <w:sz w:val="20"/>
                <w:szCs w:val="20"/>
              </w:rPr>
              <w:t xml:space="preserve"> </w:t>
            </w:r>
            <w:r w:rsidR="00061BB6" w:rsidRPr="00AE6180">
              <w:rPr>
                <w:rStyle w:val="Strong"/>
                <w:rFonts w:asciiTheme="minorHAnsi" w:hAnsiTheme="minorHAnsi" w:cstheme="minorHAnsi"/>
                <w:b w:val="0"/>
                <w:sz w:val="20"/>
                <w:szCs w:val="20"/>
              </w:rPr>
              <w:t>and educational games (</w:t>
            </w:r>
            <w:proofErr w:type="spellStart"/>
            <w:r w:rsidR="00061BB6" w:rsidRPr="00AE6180">
              <w:rPr>
                <w:rStyle w:val="Strong"/>
                <w:rFonts w:asciiTheme="minorHAnsi" w:hAnsiTheme="minorHAnsi" w:cstheme="minorHAnsi"/>
                <w:b w:val="0"/>
                <w:sz w:val="20"/>
                <w:szCs w:val="20"/>
              </w:rPr>
              <w:t>GameUp</w:t>
            </w:r>
            <w:proofErr w:type="spellEnd"/>
            <w:r w:rsidR="00061BB6" w:rsidRPr="00AE6180">
              <w:rPr>
                <w:rStyle w:val="Strong"/>
                <w:rFonts w:asciiTheme="minorHAnsi" w:hAnsiTheme="minorHAnsi" w:cstheme="minorHAnsi"/>
                <w:b w:val="0"/>
                <w:sz w:val="20"/>
                <w:szCs w:val="20"/>
              </w:rPr>
              <w:t xml:space="preserve">) for </w:t>
            </w:r>
            <w:r w:rsidR="00E57867" w:rsidRPr="00AE6180">
              <w:rPr>
                <w:rStyle w:val="Strong"/>
                <w:rFonts w:asciiTheme="minorHAnsi" w:hAnsiTheme="minorHAnsi" w:cstheme="minorHAnsi"/>
                <w:b w:val="0"/>
                <w:sz w:val="20"/>
                <w:szCs w:val="20"/>
              </w:rPr>
              <w:t xml:space="preserve">grades </w:t>
            </w:r>
            <w:r w:rsidR="00061BB6" w:rsidRPr="00AE6180">
              <w:rPr>
                <w:rStyle w:val="Strong"/>
                <w:rFonts w:asciiTheme="minorHAnsi" w:hAnsiTheme="minorHAnsi" w:cstheme="minorHAnsi"/>
                <w:b w:val="0"/>
                <w:sz w:val="20"/>
                <w:szCs w:val="20"/>
              </w:rPr>
              <w:t>K-12</w:t>
            </w:r>
            <w:r w:rsidR="00E57867" w:rsidRPr="00AE6180">
              <w:rPr>
                <w:rStyle w:val="Strong"/>
                <w:rFonts w:asciiTheme="minorHAnsi" w:hAnsiTheme="minorHAnsi" w:cstheme="minorHAnsi"/>
                <w:b w:val="0"/>
                <w:sz w:val="20"/>
                <w:szCs w:val="20"/>
              </w:rPr>
              <w:t>, and p</w:t>
            </w:r>
            <w:r w:rsidR="00492F23" w:rsidRPr="00AE6180">
              <w:rPr>
                <w:rStyle w:val="Strong"/>
                <w:rFonts w:asciiTheme="minorHAnsi" w:hAnsiTheme="minorHAnsi" w:cstheme="minorHAnsi"/>
                <w:b w:val="0"/>
                <w:sz w:val="20"/>
                <w:szCs w:val="20"/>
              </w:rPr>
              <w:t xml:space="preserve">rofessional development webinars, teacher training and </w:t>
            </w:r>
            <w:r w:rsidR="00061BB6" w:rsidRPr="00AE6180">
              <w:rPr>
                <w:rStyle w:val="Strong"/>
                <w:rFonts w:asciiTheme="minorHAnsi" w:hAnsiTheme="minorHAnsi" w:cstheme="minorHAnsi"/>
                <w:b w:val="0"/>
                <w:sz w:val="20"/>
                <w:szCs w:val="20"/>
              </w:rPr>
              <w:t>online educational resources</w:t>
            </w:r>
            <w:r w:rsidR="0085786C" w:rsidRPr="00AE6180">
              <w:rPr>
                <w:rStyle w:val="Strong"/>
                <w:rFonts w:asciiTheme="minorHAnsi" w:hAnsiTheme="minorHAnsi" w:cstheme="minorHAnsi"/>
                <w:b w:val="0"/>
                <w:sz w:val="20"/>
                <w:szCs w:val="20"/>
              </w:rPr>
              <w:t xml:space="preserve"> </w:t>
            </w:r>
            <w:r w:rsidR="00E57867" w:rsidRPr="00AE6180">
              <w:rPr>
                <w:rStyle w:val="Strong"/>
                <w:rFonts w:asciiTheme="minorHAnsi" w:hAnsiTheme="minorHAnsi" w:cstheme="minorHAnsi"/>
                <w:b w:val="0"/>
                <w:sz w:val="20"/>
                <w:szCs w:val="20"/>
              </w:rPr>
              <w:t>on sexual health</w:t>
            </w:r>
            <w:r w:rsidR="0085786C" w:rsidRPr="00AE6180">
              <w:rPr>
                <w:rStyle w:val="Strong"/>
                <w:rFonts w:asciiTheme="minorHAnsi" w:hAnsiTheme="minorHAnsi" w:cstheme="minorHAnsi"/>
                <w:b w:val="0"/>
                <w:sz w:val="20"/>
                <w:szCs w:val="20"/>
              </w:rPr>
              <w:t>.</w:t>
            </w:r>
          </w:p>
        </w:tc>
      </w:tr>
      <w:tr w:rsidR="00492F23" w:rsidRPr="00D37EFB" w14:paraId="44A879E1" w14:textId="77777777" w:rsidTr="00115837">
        <w:trPr>
          <w:jc w:val="center"/>
        </w:trPr>
        <w:tc>
          <w:tcPr>
            <w:tcW w:w="8010"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2534000F" w14:textId="77777777" w:rsidR="00492F23" w:rsidRPr="00D37EFB" w:rsidRDefault="00492F23" w:rsidP="00D22505">
            <w:pPr>
              <w:pStyle w:val="NormalWeb"/>
              <w:spacing w:before="40" w:beforeAutospacing="0" w:after="40" w:afterAutospacing="0"/>
              <w:ind w:left="346" w:hanging="346"/>
              <w:rPr>
                <w:rStyle w:val="Strong"/>
                <w:rFonts w:ascii="Calibri" w:hAnsi="Calibri" w:cs="Calibri"/>
                <w:strike/>
                <w:sz w:val="22"/>
                <w:szCs w:val="20"/>
              </w:rPr>
            </w:pPr>
            <w:r w:rsidRPr="00FE18A6">
              <w:rPr>
                <w:rStyle w:val="Strong"/>
                <w:rFonts w:ascii="Calibri" w:hAnsi="Calibri" w:cs="Calibri"/>
                <w:szCs w:val="20"/>
              </w:rPr>
              <w:t>RESOURCES FOR PROFESSIONALS</w:t>
            </w:r>
          </w:p>
        </w:tc>
        <w:tc>
          <w:tcPr>
            <w:tcW w:w="2821"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56F308E1" w14:textId="77777777" w:rsidR="00492F23" w:rsidRPr="00D37EFB" w:rsidRDefault="00492F23" w:rsidP="00115837">
            <w:pPr>
              <w:pStyle w:val="NormalWeb"/>
              <w:spacing w:before="40" w:beforeAutospacing="0" w:after="40" w:afterAutospacing="0"/>
              <w:rPr>
                <w:rStyle w:val="Strong"/>
                <w:rFonts w:asciiTheme="minorHAnsi" w:hAnsiTheme="minorHAnsi" w:cs="Calibri"/>
                <w:b w:val="0"/>
                <w:strike/>
                <w:sz w:val="18"/>
                <w:szCs w:val="18"/>
              </w:rPr>
            </w:pPr>
          </w:p>
        </w:tc>
      </w:tr>
      <w:tr w:rsidR="00492F23" w:rsidRPr="00D37EFB" w14:paraId="11CED014" w14:textId="77777777" w:rsidTr="002B3E14">
        <w:trPr>
          <w:jc w:val="center"/>
        </w:trPr>
        <w:tc>
          <w:tcPr>
            <w:tcW w:w="360" w:type="dxa"/>
            <w:tcBorders>
              <w:top w:val="single" w:sz="4" w:space="0" w:color="D9D9D9" w:themeColor="background1" w:themeShade="D9"/>
              <w:left w:val="nil"/>
              <w:bottom w:val="nil"/>
              <w:right w:val="nil"/>
            </w:tcBorders>
          </w:tcPr>
          <w:p w14:paraId="0E5873EC" w14:textId="77777777" w:rsidR="00492F23" w:rsidRPr="00C60B4E" w:rsidRDefault="00492F23" w:rsidP="00492F23">
            <w:pPr>
              <w:spacing w:before="60"/>
              <w:rPr>
                <w:b/>
                <w:sz w:val="28"/>
                <w:highlight w:val="yellow"/>
              </w:rPr>
            </w:pPr>
            <w:r w:rsidRPr="00C60B4E">
              <w:rPr>
                <w:sz w:val="24"/>
              </w:rPr>
              <w:sym w:font="Wingdings" w:char="F0A8"/>
            </w:r>
          </w:p>
        </w:tc>
        <w:tc>
          <w:tcPr>
            <w:tcW w:w="765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263EDA3" w14:textId="77777777" w:rsidR="00492F23" w:rsidRDefault="00BE4036" w:rsidP="00FE18A6">
            <w:pPr>
              <w:pStyle w:val="NormalWeb"/>
              <w:spacing w:before="60" w:beforeAutospacing="0" w:after="0" w:afterAutospacing="0"/>
              <w:ind w:left="-2"/>
              <w:rPr>
                <w:rStyle w:val="Strong"/>
                <w:rFonts w:ascii="Calibri" w:hAnsi="Calibri" w:cs="Calibri"/>
                <w:sz w:val="22"/>
                <w:szCs w:val="20"/>
              </w:rPr>
            </w:pPr>
            <w:r w:rsidRPr="00FE18A6">
              <w:rPr>
                <w:rStyle w:val="Strong"/>
                <w:rFonts w:ascii="Calibri" w:hAnsi="Calibri" w:cs="Calibri"/>
                <w:sz w:val="22"/>
                <w:szCs w:val="20"/>
              </w:rPr>
              <w:t>Professional Development</w:t>
            </w:r>
            <w:r>
              <w:rPr>
                <w:rStyle w:val="Strong"/>
                <w:rFonts w:ascii="Calibri" w:hAnsi="Calibri" w:cs="Calibri"/>
                <w:i/>
                <w:sz w:val="22"/>
                <w:szCs w:val="20"/>
              </w:rPr>
              <w:t xml:space="preserve"> –</w:t>
            </w:r>
            <w:r w:rsidRPr="00437E57">
              <w:rPr>
                <w:rStyle w:val="Strong"/>
                <w:rFonts w:ascii="Calibri" w:hAnsi="Calibri" w:cs="Calibri"/>
                <w:i/>
                <w:sz w:val="22"/>
                <w:szCs w:val="20"/>
              </w:rPr>
              <w:t xml:space="preserve"> </w:t>
            </w:r>
            <w:r w:rsidR="00492F23">
              <w:rPr>
                <w:rStyle w:val="Strong"/>
                <w:rFonts w:ascii="Calibri" w:hAnsi="Calibri" w:cs="Calibri"/>
                <w:sz w:val="22"/>
                <w:szCs w:val="20"/>
              </w:rPr>
              <w:t>Webinar</w:t>
            </w:r>
            <w:r>
              <w:rPr>
                <w:rStyle w:val="Strong"/>
                <w:rFonts w:ascii="Calibri" w:hAnsi="Calibri" w:cs="Calibri"/>
                <w:sz w:val="22"/>
                <w:szCs w:val="20"/>
              </w:rPr>
              <w:t>s</w:t>
            </w:r>
            <w:r w:rsidR="00492F23">
              <w:rPr>
                <w:rStyle w:val="Strong"/>
                <w:rFonts w:ascii="Calibri" w:hAnsi="Calibri" w:cs="Calibri"/>
                <w:sz w:val="22"/>
                <w:szCs w:val="20"/>
              </w:rPr>
              <w:t xml:space="preserve"> </w:t>
            </w:r>
            <w:hyperlink r:id="rId219" w:history="1">
              <w:r w:rsidR="00492F23" w:rsidRPr="004939FD">
                <w:rPr>
                  <w:rStyle w:val="Hyperlink"/>
                  <w:rFonts w:ascii="Calibri" w:hAnsi="Calibri" w:cs="Calibri"/>
                  <w:sz w:val="22"/>
                  <w:szCs w:val="20"/>
                </w:rPr>
                <w:t>http://www.brainpop.com/educators/community/webinarregistration/</w:t>
              </w:r>
            </w:hyperlink>
          </w:p>
          <w:p w14:paraId="7EA07C4C" w14:textId="77777777" w:rsidR="00492F23" w:rsidRPr="00BE4036" w:rsidRDefault="00492F23" w:rsidP="00D46A55">
            <w:pPr>
              <w:pStyle w:val="NormalWeb"/>
              <w:spacing w:before="0" w:beforeAutospacing="0" w:after="60" w:afterAutospacing="0"/>
              <w:ind w:left="346" w:hanging="72"/>
              <w:rPr>
                <w:rStyle w:val="Strong"/>
                <w:rFonts w:ascii="Calibri" w:hAnsi="Calibri" w:cs="Calibri"/>
                <w:b w:val="0"/>
                <w:sz w:val="20"/>
                <w:szCs w:val="20"/>
              </w:rPr>
            </w:pPr>
            <w:r w:rsidRPr="00BE4036">
              <w:rPr>
                <w:rStyle w:val="Strong"/>
                <w:rFonts w:ascii="Calibri" w:hAnsi="Calibri" w:cs="Calibri"/>
                <w:sz w:val="20"/>
                <w:szCs w:val="20"/>
              </w:rPr>
              <w:t xml:space="preserve"> </w:t>
            </w:r>
            <w:r w:rsidR="00BE4036" w:rsidRPr="00BE4036">
              <w:rPr>
                <w:rStyle w:val="Strong"/>
                <w:rFonts w:ascii="Calibri" w:hAnsi="Calibri" w:cs="Calibri"/>
                <w:b w:val="0"/>
                <w:sz w:val="20"/>
                <w:szCs w:val="20"/>
              </w:rPr>
              <w:t xml:space="preserve">Offers </w:t>
            </w:r>
            <w:r w:rsidR="00BE4036" w:rsidRPr="00492F23">
              <w:rPr>
                <w:rStyle w:val="Strong"/>
                <w:rFonts w:ascii="Calibri" w:hAnsi="Calibri" w:cs="Calibri"/>
                <w:b w:val="0"/>
                <w:sz w:val="20"/>
                <w:szCs w:val="20"/>
              </w:rPr>
              <w:t xml:space="preserve">workshops </w:t>
            </w:r>
            <w:r w:rsidR="00C22B75">
              <w:rPr>
                <w:rStyle w:val="Strong"/>
                <w:rFonts w:ascii="Calibri" w:hAnsi="Calibri" w:cs="Calibri"/>
                <w:b w:val="0"/>
                <w:sz w:val="20"/>
                <w:szCs w:val="20"/>
              </w:rPr>
              <w:t>on</w:t>
            </w:r>
            <w:r w:rsidR="00D46A55">
              <w:rPr>
                <w:rStyle w:val="Strong"/>
                <w:rFonts w:ascii="Calibri" w:hAnsi="Calibri" w:cs="Calibri"/>
                <w:b w:val="0"/>
                <w:sz w:val="20"/>
                <w:szCs w:val="20"/>
              </w:rPr>
              <w:t xml:space="preserve"> </w:t>
            </w:r>
            <w:r w:rsidR="00C22B75">
              <w:rPr>
                <w:rStyle w:val="Strong"/>
                <w:rFonts w:ascii="Calibri" w:hAnsi="Calibri" w:cs="Calibri"/>
                <w:b w:val="0"/>
                <w:sz w:val="20"/>
                <w:szCs w:val="20"/>
              </w:rPr>
              <w:t xml:space="preserve">using and navigating </w:t>
            </w:r>
            <w:proofErr w:type="spellStart"/>
            <w:r w:rsidR="00C22B75" w:rsidRPr="00492F23">
              <w:rPr>
                <w:rStyle w:val="Strong"/>
                <w:rFonts w:ascii="Calibri" w:hAnsi="Calibri" w:cs="Calibri"/>
                <w:b w:val="0"/>
                <w:sz w:val="20"/>
                <w:szCs w:val="20"/>
              </w:rPr>
              <w:t>BrainPOP</w:t>
            </w:r>
            <w:proofErr w:type="spellEnd"/>
            <w:r w:rsidR="00C22B75">
              <w:rPr>
                <w:rStyle w:val="Strong"/>
                <w:rFonts w:ascii="Calibri" w:hAnsi="Calibri" w:cs="Calibri"/>
                <w:b w:val="0"/>
                <w:sz w:val="20"/>
                <w:szCs w:val="20"/>
              </w:rPr>
              <w:t xml:space="preserve"> and </w:t>
            </w:r>
            <w:proofErr w:type="spellStart"/>
            <w:r w:rsidR="00C22B75">
              <w:rPr>
                <w:rStyle w:val="Strong"/>
                <w:rFonts w:ascii="Calibri" w:hAnsi="Calibri" w:cs="Calibri"/>
                <w:b w:val="0"/>
                <w:sz w:val="20"/>
                <w:szCs w:val="20"/>
              </w:rPr>
              <w:t>GameUp</w:t>
            </w:r>
            <w:proofErr w:type="spellEnd"/>
            <w:r w:rsidR="008D03D1" w:rsidRPr="00492F23">
              <w:rPr>
                <w:rStyle w:val="Strong"/>
                <w:rFonts w:ascii="Calibri" w:hAnsi="Calibri" w:cs="Calibri"/>
                <w:b w:val="0"/>
                <w:sz w:val="20"/>
                <w:szCs w:val="20"/>
              </w:rPr>
              <w:t>!</w:t>
            </w:r>
            <w:r w:rsidR="008D03D1">
              <w:rPr>
                <w:rStyle w:val="Strong"/>
                <w:rFonts w:ascii="Calibri" w:hAnsi="Calibri" w:cs="Calibri"/>
                <w:b w:val="0"/>
                <w:sz w:val="20"/>
                <w:szCs w:val="20"/>
              </w:rPr>
              <w:t xml:space="preserve">  </w:t>
            </w:r>
          </w:p>
        </w:tc>
        <w:tc>
          <w:tcPr>
            <w:tcW w:w="282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6DCD7A00" w14:textId="77777777" w:rsidR="002D552D" w:rsidRDefault="002D552D" w:rsidP="002D552D">
            <w:pPr>
              <w:pStyle w:val="NormalWeb"/>
              <w:spacing w:before="60" w:beforeAutospacing="0" w:after="0" w:afterAutospacing="0"/>
              <w:rPr>
                <w:rStyle w:val="Strong"/>
                <w:rFonts w:asciiTheme="minorHAnsi" w:hAnsiTheme="minorHAnsi" w:cs="Calibri"/>
                <w:b w:val="0"/>
                <w:sz w:val="18"/>
                <w:szCs w:val="18"/>
              </w:rPr>
            </w:pPr>
            <w:r w:rsidRPr="002D552D">
              <w:rPr>
                <w:rStyle w:val="Strong"/>
                <w:rFonts w:asciiTheme="minorHAnsi" w:hAnsiTheme="minorHAnsi" w:cs="Calibri"/>
                <w:b w:val="0"/>
                <w:sz w:val="18"/>
                <w:szCs w:val="18"/>
              </w:rPr>
              <w:t>1. Professional Disposition</w:t>
            </w:r>
          </w:p>
          <w:p w14:paraId="7ECE3EB8" w14:textId="77777777" w:rsidR="00492F23" w:rsidRDefault="00492F23" w:rsidP="002D552D">
            <w:pPr>
              <w:pStyle w:val="NormalWeb"/>
              <w:spacing w:before="0" w:beforeAutospacing="0" w:after="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5. Planning</w:t>
            </w:r>
          </w:p>
          <w:p w14:paraId="49490843" w14:textId="77777777" w:rsidR="00492F23" w:rsidRPr="00C60B4E" w:rsidRDefault="00492F23" w:rsidP="002D552D">
            <w:pPr>
              <w:pStyle w:val="NormalWeb"/>
              <w:spacing w:before="0" w:beforeAutospacing="0" w:after="60" w:afterAutospacing="0"/>
              <w:rPr>
                <w:rFonts w:asciiTheme="minorHAnsi" w:hAnsiTheme="minorHAnsi"/>
                <w:sz w:val="18"/>
                <w:szCs w:val="18"/>
                <w:highlight w:val="yellow"/>
              </w:rPr>
            </w:pPr>
            <w:r w:rsidRPr="00C60B4E">
              <w:rPr>
                <w:rStyle w:val="Strong"/>
                <w:rFonts w:asciiTheme="minorHAnsi" w:hAnsiTheme="minorHAnsi" w:cs="Calibri"/>
                <w:b w:val="0"/>
                <w:sz w:val="18"/>
                <w:szCs w:val="18"/>
              </w:rPr>
              <w:t>6. Implementation</w:t>
            </w:r>
          </w:p>
        </w:tc>
      </w:tr>
      <w:tr w:rsidR="00BE4036" w:rsidRPr="00D37EFB" w14:paraId="1872DFDC" w14:textId="77777777" w:rsidTr="002B3E14">
        <w:trPr>
          <w:jc w:val="center"/>
        </w:trPr>
        <w:tc>
          <w:tcPr>
            <w:tcW w:w="360" w:type="dxa"/>
            <w:tcBorders>
              <w:top w:val="nil"/>
              <w:left w:val="nil"/>
              <w:bottom w:val="single" w:sz="4" w:space="0" w:color="auto"/>
              <w:right w:val="nil"/>
            </w:tcBorders>
          </w:tcPr>
          <w:p w14:paraId="46114BA8" w14:textId="77777777" w:rsidR="00BE4036" w:rsidRPr="00C60B4E" w:rsidRDefault="00BE4036" w:rsidP="00F526B8">
            <w:pPr>
              <w:spacing w:before="60"/>
              <w:rPr>
                <w:b/>
                <w:sz w:val="28"/>
                <w:highlight w:val="yellow"/>
              </w:rPr>
            </w:pPr>
            <w:r w:rsidRPr="00C60B4E">
              <w:rPr>
                <w:sz w:val="24"/>
              </w:rPr>
              <w:sym w:font="Wingdings" w:char="F0A8"/>
            </w:r>
          </w:p>
        </w:tc>
        <w:tc>
          <w:tcPr>
            <w:tcW w:w="7650" w:type="dxa"/>
            <w:tcBorders>
              <w:top w:val="single" w:sz="4" w:space="0" w:color="D9D9D9" w:themeColor="background1" w:themeShade="D9"/>
              <w:left w:val="nil"/>
              <w:bottom w:val="single" w:sz="4" w:space="0" w:color="auto"/>
              <w:right w:val="single" w:sz="4" w:space="0" w:color="D9D9D9" w:themeColor="background1" w:themeShade="D9"/>
            </w:tcBorders>
          </w:tcPr>
          <w:p w14:paraId="2090554F" w14:textId="77777777" w:rsidR="002D552D" w:rsidRPr="00FE18A6" w:rsidRDefault="00BE4036" w:rsidP="002D552D">
            <w:pPr>
              <w:pStyle w:val="NormalWeb"/>
              <w:spacing w:before="60" w:beforeAutospacing="0" w:after="0" w:afterAutospacing="0"/>
              <w:ind w:left="346" w:hanging="348"/>
              <w:rPr>
                <w:rStyle w:val="Strong"/>
                <w:rFonts w:ascii="Calibri" w:hAnsi="Calibri" w:cs="Calibri"/>
                <w:sz w:val="22"/>
                <w:szCs w:val="20"/>
              </w:rPr>
            </w:pPr>
            <w:r w:rsidRPr="00FE18A6">
              <w:rPr>
                <w:rStyle w:val="Strong"/>
                <w:rFonts w:ascii="Calibri" w:hAnsi="Calibri" w:cs="Calibri"/>
                <w:sz w:val="22"/>
                <w:szCs w:val="20"/>
              </w:rPr>
              <w:t xml:space="preserve">Teaching Resources </w:t>
            </w:r>
          </w:p>
          <w:p w14:paraId="5C25730B" w14:textId="77777777" w:rsidR="00BE4036" w:rsidRDefault="00C51DCD" w:rsidP="00FE18A6">
            <w:pPr>
              <w:pStyle w:val="NormalWeb"/>
              <w:spacing w:before="0" w:beforeAutospacing="0" w:after="0" w:afterAutospacing="0"/>
              <w:ind w:left="346" w:hanging="348"/>
              <w:rPr>
                <w:rStyle w:val="Strong"/>
                <w:rFonts w:ascii="Calibri" w:hAnsi="Calibri" w:cs="Calibri"/>
                <w:sz w:val="22"/>
                <w:szCs w:val="20"/>
              </w:rPr>
            </w:pPr>
            <w:hyperlink r:id="rId220" w:history="1">
              <w:r w:rsidR="00BE4036" w:rsidRPr="004939FD">
                <w:rPr>
                  <w:rStyle w:val="Hyperlink"/>
                  <w:rFonts w:ascii="Calibri" w:hAnsi="Calibri" w:cs="Calibri"/>
                  <w:sz w:val="22"/>
                  <w:szCs w:val="20"/>
                </w:rPr>
                <w:t>http://www.brainpop.com/educators/community/teaching-resources-main/</w:t>
              </w:r>
            </w:hyperlink>
          </w:p>
          <w:p w14:paraId="23BB4171" w14:textId="77777777" w:rsidR="00BE4036" w:rsidRPr="00BE4036" w:rsidRDefault="00BE4036" w:rsidP="00D46A55">
            <w:pPr>
              <w:pStyle w:val="NormalWeb"/>
              <w:spacing w:before="0" w:beforeAutospacing="0" w:after="60" w:afterAutospacing="0"/>
              <w:ind w:left="346" w:firstLine="12"/>
              <w:rPr>
                <w:rStyle w:val="Strong"/>
                <w:rFonts w:ascii="Calibri" w:hAnsi="Calibri" w:cs="Calibri"/>
                <w:sz w:val="20"/>
                <w:szCs w:val="20"/>
              </w:rPr>
            </w:pPr>
            <w:r w:rsidRPr="00BE4036">
              <w:rPr>
                <w:rStyle w:val="Strong"/>
                <w:rFonts w:ascii="Calibri" w:hAnsi="Calibri" w:cs="Calibri"/>
                <w:b w:val="0"/>
                <w:sz w:val="20"/>
                <w:szCs w:val="20"/>
              </w:rPr>
              <w:t xml:space="preserve">Offers lesson plans </w:t>
            </w:r>
            <w:r w:rsidR="0085786C">
              <w:rPr>
                <w:rStyle w:val="Strong"/>
                <w:rFonts w:ascii="Calibri" w:hAnsi="Calibri" w:cs="Calibri"/>
                <w:b w:val="0"/>
                <w:sz w:val="20"/>
                <w:szCs w:val="20"/>
              </w:rPr>
              <w:t xml:space="preserve">and materials </w:t>
            </w:r>
            <w:r w:rsidR="0085786C">
              <w:rPr>
                <w:rStyle w:val="Strong"/>
                <w:rFonts w:asciiTheme="minorHAnsi" w:hAnsiTheme="minorHAnsi" w:cstheme="minorHAnsi"/>
                <w:b w:val="0"/>
                <w:sz w:val="20"/>
                <w:szCs w:val="20"/>
              </w:rPr>
              <w:t>linked to state standards, topics and grade level</w:t>
            </w:r>
            <w:r w:rsidR="0085786C" w:rsidRPr="00BE4036">
              <w:rPr>
                <w:rStyle w:val="Strong"/>
                <w:rFonts w:asciiTheme="minorHAnsi" w:hAnsiTheme="minorHAnsi" w:cstheme="minorHAnsi"/>
                <w:b w:val="0"/>
                <w:sz w:val="20"/>
                <w:szCs w:val="20"/>
              </w:rPr>
              <w:t xml:space="preserve"> on the reproductive system, personal health</w:t>
            </w:r>
            <w:r w:rsidR="0085786C">
              <w:rPr>
                <w:rStyle w:val="Strong"/>
                <w:rFonts w:asciiTheme="minorHAnsi" w:hAnsiTheme="minorHAnsi" w:cstheme="minorHAnsi"/>
                <w:b w:val="0"/>
                <w:sz w:val="20"/>
                <w:szCs w:val="20"/>
              </w:rPr>
              <w:t>,</w:t>
            </w:r>
            <w:r w:rsidR="0085786C" w:rsidRPr="00BE4036">
              <w:rPr>
                <w:rStyle w:val="Strong"/>
                <w:rFonts w:asciiTheme="minorHAnsi" w:hAnsiTheme="minorHAnsi" w:cstheme="minorHAnsi"/>
                <w:b w:val="0"/>
                <w:sz w:val="20"/>
                <w:szCs w:val="20"/>
              </w:rPr>
              <w:t xml:space="preserve"> body systems</w:t>
            </w:r>
            <w:r w:rsidR="0085786C">
              <w:rPr>
                <w:rStyle w:val="Strong"/>
                <w:rFonts w:asciiTheme="minorHAnsi" w:hAnsiTheme="minorHAnsi" w:cstheme="minorHAnsi"/>
                <w:b w:val="0"/>
                <w:sz w:val="20"/>
                <w:szCs w:val="20"/>
              </w:rPr>
              <w:t>, and ethics</w:t>
            </w:r>
            <w:r w:rsidR="008D03D1">
              <w:rPr>
                <w:rStyle w:val="Strong"/>
                <w:rFonts w:asciiTheme="minorHAnsi" w:hAnsiTheme="minorHAnsi" w:cstheme="minorHAnsi"/>
                <w:b w:val="0"/>
                <w:sz w:val="20"/>
                <w:szCs w:val="20"/>
              </w:rPr>
              <w:t>.</w:t>
            </w:r>
            <w:r w:rsidR="008D03D1" w:rsidRPr="00BE4036">
              <w:rPr>
                <w:rStyle w:val="Strong"/>
                <w:rFonts w:asciiTheme="minorHAnsi" w:hAnsiTheme="minorHAnsi" w:cstheme="minorHAnsi"/>
                <w:b w:val="0"/>
                <w:sz w:val="20"/>
                <w:szCs w:val="20"/>
              </w:rPr>
              <w:t xml:space="preserve">  </w:t>
            </w:r>
          </w:p>
        </w:tc>
        <w:tc>
          <w:tcPr>
            <w:tcW w:w="2821" w:type="dxa"/>
            <w:gridSpan w:val="2"/>
            <w:tcBorders>
              <w:top w:val="single" w:sz="4" w:space="0" w:color="D9D9D9" w:themeColor="background1" w:themeShade="D9"/>
              <w:left w:val="single" w:sz="4" w:space="0" w:color="D9D9D9" w:themeColor="background1" w:themeShade="D9"/>
              <w:bottom w:val="single" w:sz="4" w:space="0" w:color="auto"/>
              <w:right w:val="nil"/>
            </w:tcBorders>
            <w:vAlign w:val="center"/>
          </w:tcPr>
          <w:p w14:paraId="61CA5AB9" w14:textId="77777777" w:rsidR="002D552D" w:rsidRPr="00C60B4E" w:rsidRDefault="002D552D" w:rsidP="002D552D">
            <w:pPr>
              <w:pStyle w:val="NormalWeb"/>
              <w:spacing w:before="60" w:beforeAutospacing="0" w:after="0" w:afterAutospacing="0"/>
              <w:rPr>
                <w:rStyle w:val="Strong"/>
                <w:rFonts w:asciiTheme="minorHAnsi" w:hAnsiTheme="minorHAnsi" w:cs="Calibri"/>
                <w:b w:val="0"/>
                <w:sz w:val="18"/>
                <w:szCs w:val="18"/>
              </w:rPr>
            </w:pPr>
            <w:r w:rsidRPr="00C60B4E">
              <w:rPr>
                <w:rStyle w:val="Strong"/>
                <w:rFonts w:asciiTheme="minorHAnsi" w:hAnsiTheme="minorHAnsi" w:cs="Calibri"/>
                <w:b w:val="0"/>
                <w:sz w:val="18"/>
                <w:szCs w:val="18"/>
              </w:rPr>
              <w:t>3. Content Knowledge</w:t>
            </w:r>
          </w:p>
          <w:p w14:paraId="2B0760C5" w14:textId="77777777" w:rsidR="002D552D" w:rsidRDefault="002D552D" w:rsidP="002D552D">
            <w:pPr>
              <w:pStyle w:val="NormalWeb"/>
              <w:spacing w:before="0" w:beforeAutospacing="0" w:after="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4. Legal and Professional Ethics</w:t>
            </w:r>
          </w:p>
          <w:p w14:paraId="55183F2E" w14:textId="77777777" w:rsidR="002D552D" w:rsidRDefault="002D552D" w:rsidP="002D552D">
            <w:pPr>
              <w:pStyle w:val="NormalWeb"/>
              <w:spacing w:before="0" w:beforeAutospacing="0" w:after="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5. Planning</w:t>
            </w:r>
          </w:p>
          <w:p w14:paraId="1E3CAAD8" w14:textId="77777777" w:rsidR="00BE4036" w:rsidRPr="00C60B4E" w:rsidRDefault="002D552D" w:rsidP="002D552D">
            <w:pPr>
              <w:pStyle w:val="NormalWeb"/>
              <w:spacing w:before="0" w:beforeAutospacing="0" w:after="0" w:afterAutospacing="0"/>
              <w:rPr>
                <w:rStyle w:val="Strong"/>
                <w:rFonts w:asciiTheme="minorHAnsi" w:hAnsiTheme="minorHAnsi" w:cs="Calibri"/>
                <w:b w:val="0"/>
                <w:sz w:val="18"/>
                <w:szCs w:val="18"/>
              </w:rPr>
            </w:pPr>
            <w:r w:rsidRPr="00C60B4E">
              <w:rPr>
                <w:rStyle w:val="Strong"/>
                <w:rFonts w:asciiTheme="minorHAnsi" w:hAnsiTheme="minorHAnsi" w:cs="Calibri"/>
                <w:b w:val="0"/>
                <w:sz w:val="18"/>
                <w:szCs w:val="18"/>
              </w:rPr>
              <w:t>6. Implementation</w:t>
            </w:r>
          </w:p>
        </w:tc>
      </w:tr>
      <w:tr w:rsidR="001C5880" w:rsidRPr="00D37EFB" w14:paraId="700A9E1E" w14:textId="77777777" w:rsidTr="001C5880">
        <w:trPr>
          <w:jc w:val="center"/>
        </w:trPr>
        <w:tc>
          <w:tcPr>
            <w:tcW w:w="10831" w:type="dxa"/>
            <w:gridSpan w:val="4"/>
            <w:tcBorders>
              <w:top w:val="nil"/>
              <w:left w:val="nil"/>
              <w:bottom w:val="single" w:sz="4" w:space="0" w:color="auto"/>
              <w:right w:val="nil"/>
            </w:tcBorders>
            <w:shd w:val="clear" w:color="auto" w:fill="DAEEF3" w:themeFill="accent5" w:themeFillTint="33"/>
          </w:tcPr>
          <w:p w14:paraId="74AEC6B9" w14:textId="2197E91C" w:rsidR="001C5880" w:rsidRPr="00C60B4E" w:rsidRDefault="001C5880" w:rsidP="0047734C">
            <w:pPr>
              <w:pStyle w:val="NormalWeb"/>
              <w:spacing w:before="40" w:beforeAutospacing="0" w:after="40" w:afterAutospacing="0"/>
              <w:rPr>
                <w:rStyle w:val="Strong"/>
                <w:rFonts w:asciiTheme="minorHAnsi" w:hAnsiTheme="minorHAnsi" w:cs="Calibri"/>
                <w:b w:val="0"/>
                <w:sz w:val="18"/>
                <w:szCs w:val="18"/>
              </w:rPr>
            </w:pPr>
            <w:r w:rsidRPr="001C5880">
              <w:rPr>
                <w:rStyle w:val="Strong"/>
                <w:rFonts w:ascii="Calibri" w:hAnsi="Calibri" w:cs="Calibri"/>
                <w:sz w:val="28"/>
                <w:szCs w:val="20"/>
              </w:rPr>
              <w:t xml:space="preserve">THE CENTER </w:t>
            </w:r>
            <w:r>
              <w:rPr>
                <w:rStyle w:val="Strong"/>
                <w:rFonts w:ascii="Calibri" w:hAnsi="Calibri" w:cs="Calibri"/>
                <w:sz w:val="28"/>
                <w:szCs w:val="20"/>
              </w:rPr>
              <w:t xml:space="preserve">for </w:t>
            </w:r>
            <w:r w:rsidRPr="001C5880">
              <w:rPr>
                <w:rStyle w:val="Strong"/>
                <w:rFonts w:ascii="Calibri" w:hAnsi="Calibri" w:cs="Calibri"/>
                <w:sz w:val="28"/>
                <w:szCs w:val="20"/>
              </w:rPr>
              <w:t>FAMILY LIFE EDUCATION</w:t>
            </w:r>
            <w:r>
              <w:rPr>
                <w:rStyle w:val="Strong"/>
                <w:rFonts w:ascii="Calibri" w:hAnsi="Calibri" w:cs="Calibri"/>
                <w:sz w:val="28"/>
                <w:szCs w:val="20"/>
              </w:rPr>
              <w:t xml:space="preserve"> (CFLE)</w:t>
            </w:r>
          </w:p>
        </w:tc>
      </w:tr>
      <w:tr w:rsidR="001C5880" w:rsidRPr="00D37EFB" w14:paraId="41DC909E" w14:textId="77777777" w:rsidTr="001C5880">
        <w:trPr>
          <w:jc w:val="center"/>
        </w:trPr>
        <w:tc>
          <w:tcPr>
            <w:tcW w:w="10831" w:type="dxa"/>
            <w:gridSpan w:val="4"/>
            <w:tcBorders>
              <w:top w:val="nil"/>
              <w:left w:val="nil"/>
              <w:bottom w:val="single" w:sz="4" w:space="0" w:color="D9D9D9" w:themeColor="background1" w:themeShade="D9"/>
              <w:right w:val="single" w:sz="4" w:space="0" w:color="D9D9D9" w:themeColor="background1" w:themeShade="D9"/>
            </w:tcBorders>
          </w:tcPr>
          <w:p w14:paraId="3211C428" w14:textId="77777777" w:rsidR="001C5880" w:rsidRPr="005C7F89" w:rsidRDefault="00C51DCD" w:rsidP="005C7F89">
            <w:pPr>
              <w:pStyle w:val="NormalWeb"/>
              <w:spacing w:before="60" w:beforeAutospacing="0" w:after="60" w:afterAutospacing="0"/>
              <w:ind w:left="346" w:hanging="346"/>
              <w:rPr>
                <w:rStyle w:val="Strong"/>
                <w:rFonts w:asciiTheme="minorHAnsi" w:hAnsiTheme="minorHAnsi" w:cstheme="minorHAnsi"/>
                <w:sz w:val="20"/>
                <w:szCs w:val="20"/>
              </w:rPr>
            </w:pPr>
            <w:hyperlink r:id="rId221" w:history="1">
              <w:r w:rsidR="001C5880" w:rsidRPr="005C7F89">
                <w:rPr>
                  <w:rStyle w:val="Hyperlink"/>
                  <w:rFonts w:asciiTheme="minorHAnsi" w:hAnsiTheme="minorHAnsi" w:cstheme="minorHAnsi"/>
                  <w:sz w:val="20"/>
                  <w:szCs w:val="20"/>
                </w:rPr>
                <w:t>http://sexedconference.com/</w:t>
              </w:r>
            </w:hyperlink>
          </w:p>
          <w:p w14:paraId="1B69B8A0" w14:textId="0E9874FC" w:rsidR="001C5880" w:rsidRPr="00C60B4E" w:rsidRDefault="001C5880" w:rsidP="005C7F89">
            <w:pPr>
              <w:pStyle w:val="NormalWeb"/>
              <w:spacing w:before="60" w:beforeAutospacing="0" w:after="60" w:afterAutospacing="0"/>
              <w:rPr>
                <w:rStyle w:val="Strong"/>
                <w:rFonts w:asciiTheme="minorHAnsi" w:hAnsiTheme="minorHAnsi" w:cs="Calibri"/>
                <w:b w:val="0"/>
                <w:sz w:val="18"/>
                <w:szCs w:val="18"/>
              </w:rPr>
            </w:pPr>
            <w:r w:rsidRPr="005C7F89">
              <w:rPr>
                <w:rStyle w:val="Strong"/>
                <w:rFonts w:asciiTheme="minorHAnsi" w:hAnsiTheme="minorHAnsi" w:cstheme="minorHAnsi"/>
                <w:sz w:val="20"/>
                <w:szCs w:val="20"/>
              </w:rPr>
              <w:t xml:space="preserve">Description: </w:t>
            </w:r>
            <w:r w:rsidRPr="005C7F89">
              <w:rPr>
                <w:rStyle w:val="Strong"/>
                <w:rFonts w:asciiTheme="minorHAnsi" w:hAnsiTheme="minorHAnsi" w:cstheme="minorHAnsi"/>
                <w:b w:val="0"/>
                <w:sz w:val="20"/>
                <w:szCs w:val="20"/>
              </w:rPr>
              <w:t>The Center for Family Life Education (CFLE) of Planned Parenthood of Central and Greater Northern New Jersey sponsors a</w:t>
            </w:r>
            <w:r w:rsidR="00D61060" w:rsidRPr="005C7F89">
              <w:rPr>
                <w:rStyle w:val="Strong"/>
                <w:rFonts w:asciiTheme="minorHAnsi" w:hAnsiTheme="minorHAnsi" w:cstheme="minorHAnsi"/>
                <w:b w:val="0"/>
                <w:sz w:val="20"/>
                <w:szCs w:val="20"/>
              </w:rPr>
              <w:t>n annual</w:t>
            </w:r>
            <w:r w:rsidRPr="005C7F89">
              <w:rPr>
                <w:rStyle w:val="Strong"/>
                <w:rFonts w:asciiTheme="minorHAnsi" w:hAnsiTheme="minorHAnsi" w:cstheme="minorHAnsi"/>
                <w:b w:val="0"/>
                <w:sz w:val="20"/>
                <w:szCs w:val="20"/>
              </w:rPr>
              <w:t xml:space="preserve"> </w:t>
            </w:r>
            <w:r w:rsidRPr="005C7F89">
              <w:rPr>
                <w:rStyle w:val="Strong"/>
                <w:rFonts w:asciiTheme="minorHAnsi" w:hAnsiTheme="minorHAnsi" w:cstheme="minorHAnsi"/>
                <w:sz w:val="20"/>
                <w:szCs w:val="20"/>
              </w:rPr>
              <w:t>National Sex Ed Conference</w:t>
            </w:r>
            <w:r w:rsidR="00D61060" w:rsidRPr="005C7F89">
              <w:rPr>
                <w:rStyle w:val="Strong"/>
                <w:rFonts w:asciiTheme="minorHAnsi" w:hAnsiTheme="minorHAnsi" w:cstheme="minorHAnsi"/>
                <w:b w:val="0"/>
                <w:sz w:val="20"/>
                <w:szCs w:val="20"/>
              </w:rPr>
              <w:t xml:space="preserve">, </w:t>
            </w:r>
            <w:r w:rsidRPr="005C7F89">
              <w:rPr>
                <w:rStyle w:val="Strong"/>
                <w:rFonts w:asciiTheme="minorHAnsi" w:hAnsiTheme="minorHAnsi" w:cstheme="minorHAnsi"/>
                <w:b w:val="0"/>
                <w:sz w:val="20"/>
                <w:szCs w:val="20"/>
              </w:rPr>
              <w:t xml:space="preserve">the </w:t>
            </w:r>
            <w:r w:rsidRPr="005C7F89">
              <w:rPr>
                <w:rStyle w:val="Strong"/>
                <w:rFonts w:asciiTheme="minorHAnsi" w:hAnsiTheme="minorHAnsi" w:cstheme="minorHAnsi"/>
                <w:sz w:val="20"/>
                <w:szCs w:val="20"/>
              </w:rPr>
              <w:t>Sex Ed Store</w:t>
            </w:r>
            <w:r w:rsidR="00D61060" w:rsidRPr="005C7F89">
              <w:rPr>
                <w:rStyle w:val="Strong"/>
                <w:rFonts w:asciiTheme="minorHAnsi" w:hAnsiTheme="minorHAnsi" w:cstheme="minorHAnsi"/>
                <w:b w:val="0"/>
                <w:sz w:val="20"/>
                <w:szCs w:val="20"/>
              </w:rPr>
              <w:t xml:space="preserve">, and the </w:t>
            </w:r>
            <w:r w:rsidR="00D61060" w:rsidRPr="005C7F89">
              <w:rPr>
                <w:rStyle w:val="Strong"/>
                <w:rFonts w:asciiTheme="minorHAnsi" w:hAnsiTheme="minorHAnsi" w:cstheme="minorHAnsi"/>
                <w:sz w:val="20"/>
                <w:szCs w:val="20"/>
              </w:rPr>
              <w:t>Sex Ed Network</w:t>
            </w:r>
            <w:r w:rsidRPr="005C7F89">
              <w:rPr>
                <w:rStyle w:val="Strong"/>
                <w:rFonts w:asciiTheme="minorHAnsi" w:hAnsiTheme="minorHAnsi" w:cstheme="minorHAnsi"/>
                <w:b w:val="0"/>
                <w:sz w:val="20"/>
                <w:szCs w:val="20"/>
              </w:rPr>
              <w:t>.</w:t>
            </w:r>
            <w:r w:rsidR="00751044" w:rsidRPr="005C7F89">
              <w:rPr>
                <w:rStyle w:val="Strong"/>
                <w:rFonts w:asciiTheme="minorHAnsi" w:hAnsiTheme="minorHAnsi" w:cstheme="minorHAnsi"/>
                <w:b w:val="0"/>
                <w:sz w:val="20"/>
                <w:szCs w:val="20"/>
              </w:rPr>
              <w:t xml:space="preserve"> The Sex Ed Store offers </w:t>
            </w:r>
            <w:r w:rsidR="005C7F89" w:rsidRPr="005C7F89">
              <w:rPr>
                <w:rStyle w:val="Strong"/>
                <w:rFonts w:asciiTheme="minorHAnsi" w:hAnsiTheme="minorHAnsi" w:cstheme="minorHAnsi"/>
                <w:b w:val="0"/>
                <w:sz w:val="20"/>
                <w:szCs w:val="20"/>
              </w:rPr>
              <w:t>curricula</w:t>
            </w:r>
            <w:r w:rsidR="00D61060" w:rsidRPr="005C7F89">
              <w:rPr>
                <w:rStyle w:val="Strong"/>
                <w:rFonts w:asciiTheme="minorHAnsi" w:hAnsiTheme="minorHAnsi" w:cstheme="minorHAnsi"/>
                <w:b w:val="0"/>
                <w:sz w:val="20"/>
                <w:szCs w:val="20"/>
              </w:rPr>
              <w:t xml:space="preserve"> and </w:t>
            </w:r>
            <w:r w:rsidR="00751044" w:rsidRPr="005C7F89">
              <w:rPr>
                <w:rStyle w:val="Strong"/>
                <w:rFonts w:asciiTheme="minorHAnsi" w:hAnsiTheme="minorHAnsi" w:cstheme="minorHAnsi"/>
                <w:b w:val="0"/>
                <w:sz w:val="20"/>
                <w:szCs w:val="20"/>
              </w:rPr>
              <w:t xml:space="preserve">teacher resources </w:t>
            </w:r>
            <w:r w:rsidR="00D61060" w:rsidRPr="005C7F89">
              <w:rPr>
                <w:rStyle w:val="Strong"/>
                <w:rFonts w:asciiTheme="minorHAnsi" w:hAnsiTheme="minorHAnsi" w:cstheme="minorHAnsi"/>
                <w:b w:val="0"/>
                <w:sz w:val="20"/>
                <w:szCs w:val="20"/>
              </w:rPr>
              <w:t xml:space="preserve">prepared </w:t>
            </w:r>
            <w:r w:rsidR="00751044" w:rsidRPr="005C7F89">
              <w:rPr>
                <w:rStyle w:val="Strong"/>
                <w:rFonts w:asciiTheme="minorHAnsi" w:hAnsiTheme="minorHAnsi" w:cstheme="minorHAnsi"/>
                <w:b w:val="0"/>
                <w:sz w:val="20"/>
                <w:szCs w:val="20"/>
              </w:rPr>
              <w:t xml:space="preserve">by the CFLE, including teaching manuals and resources related to sexuality education through the lifespan.  Workshops and trainings on use of the manuals are available.  </w:t>
            </w:r>
            <w:r w:rsidR="00D61060" w:rsidRPr="005C7F89">
              <w:rPr>
                <w:rStyle w:val="Strong"/>
                <w:rFonts w:asciiTheme="minorHAnsi" w:hAnsiTheme="minorHAnsi" w:cstheme="minorHAnsi"/>
                <w:b w:val="0"/>
                <w:sz w:val="20"/>
                <w:szCs w:val="20"/>
              </w:rPr>
              <w:t>The Sex Ed Network offers an online database and network, of over 100 lessons from the Center for Family Life Education’s manuals, available online to download and print.</w:t>
            </w:r>
          </w:p>
        </w:tc>
      </w:tr>
      <w:tr w:rsidR="001C5880" w:rsidRPr="00D37EFB" w14:paraId="5F41F4BC" w14:textId="77777777" w:rsidTr="001C5880">
        <w:trPr>
          <w:jc w:val="center"/>
        </w:trPr>
        <w:tc>
          <w:tcPr>
            <w:tcW w:w="8010"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440527D2" w14:textId="5AFA9C93" w:rsidR="001C5880" w:rsidRPr="00FE18A6" w:rsidRDefault="001C5880" w:rsidP="00D22505">
            <w:pPr>
              <w:pStyle w:val="NormalWeb"/>
              <w:spacing w:before="40" w:beforeAutospacing="0" w:after="40" w:afterAutospacing="0"/>
              <w:ind w:left="346" w:hanging="346"/>
              <w:rPr>
                <w:rStyle w:val="Strong"/>
                <w:rFonts w:ascii="Calibri" w:hAnsi="Calibri" w:cs="Calibri"/>
                <w:sz w:val="22"/>
                <w:szCs w:val="20"/>
              </w:rPr>
            </w:pPr>
            <w:r w:rsidRPr="00FE18A6">
              <w:rPr>
                <w:rStyle w:val="Strong"/>
                <w:rFonts w:ascii="Calibri" w:hAnsi="Calibri" w:cs="Calibri"/>
                <w:szCs w:val="20"/>
              </w:rPr>
              <w:t>RESOURCES FOR PROFESSIONALS</w:t>
            </w:r>
          </w:p>
        </w:tc>
        <w:tc>
          <w:tcPr>
            <w:tcW w:w="2821"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vAlign w:val="center"/>
          </w:tcPr>
          <w:p w14:paraId="14D58AFE" w14:textId="77777777" w:rsidR="001C5880" w:rsidRPr="00C60B4E" w:rsidRDefault="001C5880" w:rsidP="002D552D">
            <w:pPr>
              <w:pStyle w:val="NormalWeb"/>
              <w:spacing w:before="60" w:beforeAutospacing="0" w:after="0" w:afterAutospacing="0"/>
              <w:rPr>
                <w:rStyle w:val="Strong"/>
                <w:rFonts w:asciiTheme="minorHAnsi" w:hAnsiTheme="minorHAnsi" w:cs="Calibri"/>
                <w:b w:val="0"/>
                <w:sz w:val="18"/>
                <w:szCs w:val="18"/>
              </w:rPr>
            </w:pPr>
          </w:p>
        </w:tc>
      </w:tr>
      <w:tr w:rsidR="001C5880" w:rsidRPr="00D37EFB" w14:paraId="38780C21" w14:textId="77777777" w:rsidTr="00751044">
        <w:trPr>
          <w:jc w:val="center"/>
        </w:trPr>
        <w:tc>
          <w:tcPr>
            <w:tcW w:w="360" w:type="dxa"/>
            <w:tcBorders>
              <w:top w:val="single" w:sz="4" w:space="0" w:color="D9D9D9" w:themeColor="background1" w:themeShade="D9"/>
              <w:left w:val="nil"/>
              <w:bottom w:val="nil"/>
              <w:right w:val="nil"/>
            </w:tcBorders>
          </w:tcPr>
          <w:p w14:paraId="2E39709E" w14:textId="5EEC50BC" w:rsidR="001C5880" w:rsidRPr="00C60B4E" w:rsidRDefault="001C5880" w:rsidP="00F526B8">
            <w:pPr>
              <w:spacing w:before="60"/>
              <w:rPr>
                <w:sz w:val="24"/>
              </w:rPr>
            </w:pPr>
            <w:r w:rsidRPr="00FA548D">
              <w:rPr>
                <w:sz w:val="24"/>
              </w:rPr>
              <w:sym w:font="Wingdings" w:char="F0A8"/>
            </w:r>
          </w:p>
        </w:tc>
        <w:tc>
          <w:tcPr>
            <w:tcW w:w="765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AE215FD" w14:textId="77777777" w:rsidR="001C5880" w:rsidRPr="001C5880" w:rsidRDefault="001C5880" w:rsidP="001C5880">
            <w:pPr>
              <w:pStyle w:val="Heading2"/>
              <w:shd w:val="clear" w:color="auto" w:fill="FFFFFF"/>
              <w:spacing w:before="60"/>
              <w:textAlignment w:val="baseline"/>
              <w:outlineLvl w:val="1"/>
              <w:rPr>
                <w:rFonts w:asciiTheme="minorHAnsi" w:hAnsiTheme="minorHAnsi" w:cstheme="minorHAnsi"/>
                <w:color w:val="auto"/>
                <w:sz w:val="22"/>
                <w:szCs w:val="23"/>
              </w:rPr>
            </w:pPr>
            <w:r w:rsidRPr="001C5880">
              <w:rPr>
                <w:rFonts w:asciiTheme="minorHAnsi" w:hAnsiTheme="minorHAnsi" w:cstheme="minorHAnsi"/>
                <w:color w:val="auto"/>
                <w:sz w:val="22"/>
                <w:szCs w:val="23"/>
              </w:rPr>
              <w:t xml:space="preserve">The Center for Family Life Education's </w:t>
            </w:r>
            <w:r w:rsidRPr="001C5880">
              <w:rPr>
                <w:rFonts w:asciiTheme="minorHAnsi" w:hAnsiTheme="minorHAnsi" w:cstheme="minorHAnsi"/>
                <w:i/>
                <w:color w:val="auto"/>
                <w:sz w:val="22"/>
                <w:szCs w:val="23"/>
              </w:rPr>
              <w:t>National Sex Ed Conference</w:t>
            </w:r>
            <w:r w:rsidRPr="001C5880">
              <w:rPr>
                <w:rFonts w:asciiTheme="minorHAnsi" w:hAnsiTheme="minorHAnsi" w:cstheme="minorHAnsi"/>
                <w:color w:val="auto"/>
                <w:sz w:val="22"/>
                <w:szCs w:val="23"/>
              </w:rPr>
              <w:t xml:space="preserve"> </w:t>
            </w:r>
          </w:p>
          <w:p w14:paraId="423FF193" w14:textId="77777777" w:rsidR="001C5880" w:rsidRDefault="00C51DCD" w:rsidP="00A848D8">
            <w:hyperlink r:id="rId222" w:history="1">
              <w:r w:rsidR="001C5880" w:rsidRPr="00F30E1C">
                <w:rPr>
                  <w:rStyle w:val="Hyperlink"/>
                </w:rPr>
                <w:t>http://sexedconference.com/</w:t>
              </w:r>
            </w:hyperlink>
          </w:p>
          <w:p w14:paraId="6CA21C43" w14:textId="6CF9082A" w:rsidR="001C5880" w:rsidRPr="00FE18A6" w:rsidRDefault="00751044" w:rsidP="0047734C">
            <w:pPr>
              <w:pStyle w:val="NormalWeb"/>
              <w:spacing w:before="0" w:beforeAutospacing="0" w:after="60" w:afterAutospacing="0"/>
              <w:ind w:left="346" w:firstLine="14"/>
              <w:rPr>
                <w:rStyle w:val="Strong"/>
                <w:rFonts w:ascii="Calibri" w:hAnsi="Calibri" w:cs="Calibri"/>
                <w:sz w:val="22"/>
                <w:szCs w:val="20"/>
              </w:rPr>
            </w:pPr>
            <w:r>
              <w:rPr>
                <w:rStyle w:val="Strong"/>
                <w:rFonts w:ascii="Calibri" w:hAnsi="Calibri" w:cs="Calibri"/>
                <w:b w:val="0"/>
                <w:sz w:val="20"/>
                <w:szCs w:val="20"/>
              </w:rPr>
              <w:t>A</w:t>
            </w:r>
            <w:r w:rsidR="001C5880">
              <w:rPr>
                <w:rStyle w:val="Strong"/>
                <w:rFonts w:ascii="Calibri" w:hAnsi="Calibri" w:cs="Calibri"/>
                <w:b w:val="0"/>
                <w:sz w:val="20"/>
                <w:szCs w:val="20"/>
              </w:rPr>
              <w:t xml:space="preserve">nnual </w:t>
            </w:r>
            <w:r w:rsidR="001C5880" w:rsidRPr="0013311C">
              <w:rPr>
                <w:rStyle w:val="Strong"/>
                <w:rFonts w:ascii="Calibri" w:hAnsi="Calibri" w:cs="Calibri"/>
                <w:b w:val="0"/>
                <w:sz w:val="20"/>
                <w:szCs w:val="20"/>
              </w:rPr>
              <w:t xml:space="preserve">conference offers </w:t>
            </w:r>
            <w:r w:rsidR="001C5880">
              <w:rPr>
                <w:rStyle w:val="Strong"/>
                <w:rFonts w:ascii="Calibri" w:hAnsi="Calibri" w:cs="Calibri"/>
                <w:b w:val="0"/>
                <w:sz w:val="20"/>
                <w:szCs w:val="20"/>
              </w:rPr>
              <w:t xml:space="preserve">professional development opportunities on sexual health and sexuality education for </w:t>
            </w:r>
            <w:r w:rsidR="001C5880" w:rsidRPr="0013311C">
              <w:rPr>
                <w:rStyle w:val="Strong"/>
                <w:rFonts w:ascii="Calibri" w:hAnsi="Calibri" w:cs="Calibri"/>
                <w:b w:val="0"/>
                <w:sz w:val="20"/>
                <w:szCs w:val="20"/>
              </w:rPr>
              <w:t xml:space="preserve">health educators, professors, </w:t>
            </w:r>
            <w:proofErr w:type="gramStart"/>
            <w:r w:rsidR="001C5880" w:rsidRPr="0013311C">
              <w:rPr>
                <w:rStyle w:val="Strong"/>
                <w:rFonts w:ascii="Calibri" w:hAnsi="Calibri" w:cs="Calibri"/>
                <w:b w:val="0"/>
                <w:sz w:val="20"/>
                <w:szCs w:val="20"/>
              </w:rPr>
              <w:t>school teachers</w:t>
            </w:r>
            <w:proofErr w:type="gramEnd"/>
            <w:r w:rsidR="001C5880" w:rsidRPr="0013311C">
              <w:rPr>
                <w:rStyle w:val="Strong"/>
                <w:rFonts w:ascii="Calibri" w:hAnsi="Calibri" w:cs="Calibri"/>
                <w:b w:val="0"/>
                <w:sz w:val="20"/>
                <w:szCs w:val="20"/>
              </w:rPr>
              <w:t xml:space="preserve">, </w:t>
            </w:r>
            <w:r w:rsidR="001C5880">
              <w:rPr>
                <w:rStyle w:val="Strong"/>
                <w:rFonts w:ascii="Calibri" w:hAnsi="Calibri" w:cs="Calibri"/>
                <w:b w:val="0"/>
                <w:sz w:val="20"/>
                <w:szCs w:val="20"/>
              </w:rPr>
              <w:t>and others.</w:t>
            </w:r>
          </w:p>
        </w:tc>
        <w:tc>
          <w:tcPr>
            <w:tcW w:w="282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76E9A197" w14:textId="77777777" w:rsidR="001C5880" w:rsidRPr="00CF1737" w:rsidRDefault="001C5880" w:rsidP="00A848D8">
            <w:pPr>
              <w:pStyle w:val="NormalWeb"/>
              <w:spacing w:before="60" w:beforeAutospacing="0" w:after="0" w:afterAutospacing="0"/>
              <w:rPr>
                <w:rFonts w:asciiTheme="minorHAnsi" w:hAnsiTheme="minorHAnsi"/>
                <w:sz w:val="18"/>
                <w:szCs w:val="18"/>
              </w:rPr>
            </w:pPr>
            <w:r w:rsidRPr="00CF1737">
              <w:rPr>
                <w:rFonts w:asciiTheme="minorHAnsi" w:hAnsiTheme="minorHAnsi"/>
                <w:sz w:val="18"/>
                <w:szCs w:val="18"/>
              </w:rPr>
              <w:t>1. Professional Disposition</w:t>
            </w:r>
          </w:p>
          <w:p w14:paraId="7BE9215A" w14:textId="77777777" w:rsidR="001C5880" w:rsidRPr="009E0982" w:rsidRDefault="001C5880" w:rsidP="00A848D8">
            <w:pPr>
              <w:pStyle w:val="NormalWeb"/>
              <w:spacing w:before="0" w:beforeAutospacing="0" w:after="0" w:afterAutospacing="0"/>
              <w:rPr>
                <w:rFonts w:asciiTheme="minorHAnsi" w:hAnsiTheme="minorHAnsi"/>
                <w:sz w:val="18"/>
                <w:szCs w:val="18"/>
              </w:rPr>
            </w:pPr>
            <w:r w:rsidRPr="009E0982">
              <w:rPr>
                <w:rFonts w:asciiTheme="minorHAnsi" w:hAnsiTheme="minorHAnsi"/>
                <w:sz w:val="18"/>
                <w:szCs w:val="18"/>
              </w:rPr>
              <w:t>2. Diversity and Equity</w:t>
            </w:r>
          </w:p>
          <w:p w14:paraId="22231F64" w14:textId="39B17182" w:rsidR="001C5880" w:rsidRPr="00C60B4E" w:rsidRDefault="001C5880" w:rsidP="002D552D">
            <w:pPr>
              <w:pStyle w:val="NormalWeb"/>
              <w:spacing w:before="60" w:beforeAutospacing="0" w:after="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3. Content Knowledge</w:t>
            </w:r>
          </w:p>
        </w:tc>
      </w:tr>
      <w:tr w:rsidR="00751044" w:rsidRPr="00D37EFB" w14:paraId="0EDB5AB0" w14:textId="77777777" w:rsidTr="0047734C">
        <w:trPr>
          <w:jc w:val="center"/>
        </w:trPr>
        <w:tc>
          <w:tcPr>
            <w:tcW w:w="360" w:type="dxa"/>
            <w:tcBorders>
              <w:top w:val="nil"/>
              <w:left w:val="nil"/>
              <w:bottom w:val="nil"/>
              <w:right w:val="nil"/>
            </w:tcBorders>
          </w:tcPr>
          <w:p w14:paraId="757E4111" w14:textId="5756145E" w:rsidR="00751044" w:rsidRPr="00C60B4E" w:rsidRDefault="00CC6DCA" w:rsidP="00F526B8">
            <w:pPr>
              <w:spacing w:before="60"/>
              <w:rPr>
                <w:sz w:val="24"/>
              </w:rPr>
            </w:pPr>
            <w:r w:rsidRPr="001C765B">
              <w:sym w:font="Wingdings" w:char="F0A8"/>
            </w:r>
          </w:p>
        </w:tc>
        <w:tc>
          <w:tcPr>
            <w:tcW w:w="7650" w:type="dxa"/>
            <w:tcBorders>
              <w:top w:val="single" w:sz="4" w:space="0" w:color="D9D9D9" w:themeColor="background1" w:themeShade="D9"/>
              <w:left w:val="nil"/>
              <w:bottom w:val="nil"/>
              <w:right w:val="single" w:sz="4" w:space="0" w:color="D9D9D9" w:themeColor="background1" w:themeShade="D9"/>
            </w:tcBorders>
          </w:tcPr>
          <w:p w14:paraId="7D72F148" w14:textId="77777777" w:rsidR="00CC6DCA" w:rsidRPr="00CC6DCA" w:rsidRDefault="00751044" w:rsidP="002D552D">
            <w:pPr>
              <w:pStyle w:val="NormalWeb"/>
              <w:spacing w:before="60" w:beforeAutospacing="0" w:after="0" w:afterAutospacing="0"/>
              <w:ind w:left="346" w:hanging="348"/>
            </w:pPr>
            <w:r w:rsidRPr="00CC6DCA">
              <w:rPr>
                <w:rFonts w:asciiTheme="minorHAnsi" w:hAnsiTheme="minorHAnsi" w:cstheme="minorHAnsi"/>
                <w:b/>
                <w:iCs/>
                <w:color w:val="000000" w:themeColor="text1"/>
                <w:sz w:val="22"/>
                <w:szCs w:val="20"/>
                <w:bdr w:val="none" w:sz="0" w:space="0" w:color="auto" w:frame="1"/>
                <w:shd w:val="clear" w:color="auto" w:fill="FAFCFF"/>
              </w:rPr>
              <w:t>Sex Ed Store</w:t>
            </w:r>
            <w:r w:rsidR="00CC6DCA" w:rsidRPr="00CC6DCA">
              <w:t xml:space="preserve"> </w:t>
            </w:r>
          </w:p>
          <w:p w14:paraId="74D279A3" w14:textId="3D9F5D94" w:rsidR="00CC6DCA" w:rsidRDefault="00C51DCD" w:rsidP="00CC6DCA">
            <w:pPr>
              <w:pStyle w:val="NormalWeb"/>
              <w:spacing w:before="0" w:beforeAutospacing="0" w:after="0" w:afterAutospacing="0"/>
              <w:ind w:left="346" w:hanging="348"/>
              <w:rPr>
                <w:rFonts w:asciiTheme="minorHAnsi" w:hAnsiTheme="minorHAnsi" w:cstheme="minorHAnsi"/>
                <w:iCs/>
                <w:color w:val="000000" w:themeColor="text1"/>
                <w:sz w:val="20"/>
                <w:szCs w:val="20"/>
                <w:bdr w:val="none" w:sz="0" w:space="0" w:color="auto" w:frame="1"/>
                <w:shd w:val="clear" w:color="auto" w:fill="FAFCFF"/>
              </w:rPr>
            </w:pPr>
            <w:hyperlink r:id="rId223" w:history="1">
              <w:r w:rsidR="00CC6DCA" w:rsidRPr="00F30E1C">
                <w:rPr>
                  <w:rStyle w:val="Hyperlink"/>
                  <w:rFonts w:asciiTheme="minorHAnsi" w:hAnsiTheme="minorHAnsi" w:cstheme="minorHAnsi"/>
                  <w:sz w:val="20"/>
                  <w:szCs w:val="20"/>
                </w:rPr>
                <w:t>h</w:t>
              </w:r>
              <w:r w:rsidR="00CC6DCA" w:rsidRPr="00F30E1C">
                <w:rPr>
                  <w:rStyle w:val="Hyperlink"/>
                  <w:rFonts w:asciiTheme="minorHAnsi" w:hAnsiTheme="minorHAnsi" w:cstheme="minorHAnsi"/>
                  <w:iCs/>
                  <w:sz w:val="20"/>
                  <w:szCs w:val="20"/>
                  <w:bdr w:val="none" w:sz="0" w:space="0" w:color="auto" w:frame="1"/>
                  <w:shd w:val="clear" w:color="auto" w:fill="FAFCFF"/>
                </w:rPr>
                <w:t>ttp://www.sexedstore.com/</w:t>
              </w:r>
            </w:hyperlink>
          </w:p>
          <w:p w14:paraId="6BAA9B95" w14:textId="7E5FB78E" w:rsidR="00751044" w:rsidRPr="00CC6DCA" w:rsidRDefault="0047734C" w:rsidP="00CC6DCA">
            <w:pPr>
              <w:pStyle w:val="NormalWeb"/>
              <w:spacing w:before="60" w:beforeAutospacing="0" w:after="0" w:afterAutospacing="0"/>
              <w:ind w:left="346" w:firstLine="12"/>
              <w:rPr>
                <w:rStyle w:val="Strong"/>
                <w:rFonts w:ascii="Calibri" w:hAnsi="Calibri" w:cs="Calibri"/>
              </w:rPr>
            </w:pPr>
            <w:r>
              <w:rPr>
                <w:rFonts w:asciiTheme="minorHAnsi" w:hAnsiTheme="minorHAnsi" w:cstheme="minorHAnsi"/>
                <w:iCs/>
                <w:color w:val="000000" w:themeColor="text1"/>
                <w:sz w:val="20"/>
                <w:szCs w:val="20"/>
                <w:bdr w:val="none" w:sz="0" w:space="0" w:color="auto" w:frame="1"/>
                <w:shd w:val="clear" w:color="auto" w:fill="FAFCFF"/>
              </w:rPr>
              <w:t>Offers t</w:t>
            </w:r>
            <w:r w:rsidR="00751044" w:rsidRPr="00CC6DCA">
              <w:rPr>
                <w:rFonts w:asciiTheme="minorHAnsi" w:hAnsiTheme="minorHAnsi" w:cstheme="minorHAnsi"/>
                <w:iCs/>
                <w:color w:val="000000" w:themeColor="text1"/>
                <w:sz w:val="20"/>
                <w:szCs w:val="20"/>
                <w:bdr w:val="none" w:sz="0" w:space="0" w:color="auto" w:frame="1"/>
                <w:shd w:val="clear" w:color="auto" w:fill="FAFCFF"/>
              </w:rPr>
              <w:t xml:space="preserve">eaching </w:t>
            </w:r>
            <w:r>
              <w:rPr>
                <w:rFonts w:asciiTheme="minorHAnsi" w:hAnsiTheme="minorHAnsi" w:cstheme="minorHAnsi"/>
                <w:iCs/>
                <w:color w:val="000000" w:themeColor="text1"/>
                <w:sz w:val="20"/>
                <w:szCs w:val="20"/>
                <w:bdr w:val="none" w:sz="0" w:space="0" w:color="auto" w:frame="1"/>
                <w:shd w:val="clear" w:color="auto" w:fill="FAFCFF"/>
              </w:rPr>
              <w:t>m</w:t>
            </w:r>
            <w:r w:rsidR="00751044" w:rsidRPr="00CC6DCA">
              <w:rPr>
                <w:rFonts w:asciiTheme="minorHAnsi" w:hAnsiTheme="minorHAnsi" w:cstheme="minorHAnsi"/>
                <w:iCs/>
                <w:color w:val="000000" w:themeColor="text1"/>
                <w:sz w:val="20"/>
                <w:szCs w:val="20"/>
                <w:bdr w:val="none" w:sz="0" w:space="0" w:color="auto" w:frame="1"/>
                <w:shd w:val="clear" w:color="auto" w:fill="FAFCFF"/>
              </w:rPr>
              <w:t xml:space="preserve">anuals for grades 6 </w:t>
            </w:r>
            <w:r w:rsidR="00CC6DCA">
              <w:rPr>
                <w:rFonts w:asciiTheme="minorHAnsi" w:hAnsiTheme="minorHAnsi" w:cstheme="minorHAnsi"/>
                <w:iCs/>
                <w:color w:val="000000" w:themeColor="text1"/>
                <w:sz w:val="20"/>
                <w:szCs w:val="20"/>
                <w:bdr w:val="none" w:sz="0" w:space="0" w:color="auto" w:frame="1"/>
                <w:shd w:val="clear" w:color="auto" w:fill="FAFCFF"/>
              </w:rPr>
              <w:t>–</w:t>
            </w:r>
            <w:r w:rsidR="00751044" w:rsidRPr="00CC6DCA">
              <w:rPr>
                <w:rFonts w:asciiTheme="minorHAnsi" w:hAnsiTheme="minorHAnsi" w:cstheme="minorHAnsi"/>
                <w:iCs/>
                <w:color w:val="000000" w:themeColor="text1"/>
                <w:sz w:val="20"/>
                <w:szCs w:val="20"/>
                <w:bdr w:val="none" w:sz="0" w:space="0" w:color="auto" w:frame="1"/>
                <w:shd w:val="clear" w:color="auto" w:fill="FAFCFF"/>
              </w:rPr>
              <w:t xml:space="preserve"> 12</w:t>
            </w:r>
            <w:r w:rsidR="00CC6DCA">
              <w:rPr>
                <w:rFonts w:asciiTheme="minorHAnsi" w:hAnsiTheme="minorHAnsi" w:cstheme="minorHAnsi"/>
                <w:iCs/>
                <w:color w:val="000000" w:themeColor="text1"/>
                <w:sz w:val="20"/>
                <w:szCs w:val="20"/>
                <w:bdr w:val="none" w:sz="0" w:space="0" w:color="auto" w:frame="1"/>
                <w:shd w:val="clear" w:color="auto" w:fill="FAFCFF"/>
              </w:rPr>
              <w:t>, workshops and trainings on topics including puberty education, contraception and safer sex</w:t>
            </w:r>
            <w:proofErr w:type="gramStart"/>
            <w:r w:rsidR="00CC6DCA">
              <w:rPr>
                <w:rFonts w:asciiTheme="minorHAnsi" w:hAnsiTheme="minorHAnsi" w:cstheme="minorHAnsi"/>
                <w:iCs/>
                <w:color w:val="000000" w:themeColor="text1"/>
                <w:sz w:val="20"/>
                <w:szCs w:val="20"/>
                <w:bdr w:val="none" w:sz="0" w:space="0" w:color="auto" w:frame="1"/>
                <w:shd w:val="clear" w:color="auto" w:fill="FAFCFF"/>
              </w:rPr>
              <w:t>,  sex</w:t>
            </w:r>
            <w:proofErr w:type="gramEnd"/>
            <w:r w:rsidR="00CC6DCA">
              <w:rPr>
                <w:rFonts w:asciiTheme="minorHAnsi" w:hAnsiTheme="minorHAnsi" w:cstheme="minorHAnsi"/>
                <w:iCs/>
                <w:color w:val="000000" w:themeColor="text1"/>
                <w:sz w:val="20"/>
                <w:szCs w:val="20"/>
                <w:bdr w:val="none" w:sz="0" w:space="0" w:color="auto" w:frame="1"/>
                <w:shd w:val="clear" w:color="auto" w:fill="FAFCFF"/>
              </w:rPr>
              <w:t xml:space="preserve"> ed</w:t>
            </w:r>
            <w:r>
              <w:rPr>
                <w:rFonts w:asciiTheme="minorHAnsi" w:hAnsiTheme="minorHAnsi" w:cstheme="minorHAnsi"/>
                <w:iCs/>
                <w:color w:val="000000" w:themeColor="text1"/>
                <w:sz w:val="20"/>
                <w:szCs w:val="20"/>
                <w:bdr w:val="none" w:sz="0" w:space="0" w:color="auto" w:frame="1"/>
                <w:shd w:val="clear" w:color="auto" w:fill="FAFCFF"/>
              </w:rPr>
              <w:t>ucation</w:t>
            </w:r>
            <w:r w:rsidR="00CC6DCA">
              <w:rPr>
                <w:rFonts w:asciiTheme="minorHAnsi" w:hAnsiTheme="minorHAnsi" w:cstheme="minorHAnsi"/>
                <w:iCs/>
                <w:color w:val="000000" w:themeColor="text1"/>
                <w:sz w:val="20"/>
                <w:szCs w:val="20"/>
                <w:bdr w:val="none" w:sz="0" w:space="0" w:color="auto" w:frame="1"/>
                <w:shd w:val="clear" w:color="auto" w:fill="FAFCFF"/>
              </w:rPr>
              <w:t xml:space="preserve"> in the digital age, </w:t>
            </w:r>
            <w:r>
              <w:rPr>
                <w:rFonts w:asciiTheme="minorHAnsi" w:hAnsiTheme="minorHAnsi" w:cstheme="minorHAnsi"/>
                <w:iCs/>
                <w:color w:val="000000" w:themeColor="text1"/>
                <w:sz w:val="20"/>
                <w:szCs w:val="20"/>
                <w:bdr w:val="none" w:sz="0" w:space="0" w:color="auto" w:frame="1"/>
                <w:shd w:val="clear" w:color="auto" w:fill="FAFCFF"/>
              </w:rPr>
              <w:t xml:space="preserve">“Game On” (a </w:t>
            </w:r>
            <w:r w:rsidR="00CC6DCA">
              <w:rPr>
                <w:rFonts w:asciiTheme="minorHAnsi" w:hAnsiTheme="minorHAnsi" w:cstheme="minorHAnsi"/>
                <w:iCs/>
                <w:color w:val="000000" w:themeColor="text1"/>
                <w:sz w:val="20"/>
                <w:szCs w:val="20"/>
                <w:bdr w:val="none" w:sz="0" w:space="0" w:color="auto" w:frame="1"/>
                <w:shd w:val="clear" w:color="auto" w:fill="FAFCFF"/>
              </w:rPr>
              <w:t>sexuality education gaming guide</w:t>
            </w:r>
            <w:r>
              <w:rPr>
                <w:rFonts w:asciiTheme="minorHAnsi" w:hAnsiTheme="minorHAnsi" w:cstheme="minorHAnsi"/>
                <w:iCs/>
                <w:color w:val="000000" w:themeColor="text1"/>
                <w:sz w:val="20"/>
                <w:szCs w:val="20"/>
                <w:bdr w:val="none" w:sz="0" w:space="0" w:color="auto" w:frame="1"/>
                <w:shd w:val="clear" w:color="auto" w:fill="FAFCFF"/>
              </w:rPr>
              <w:t>)</w:t>
            </w:r>
            <w:r w:rsidR="00CC6DCA">
              <w:rPr>
                <w:rFonts w:asciiTheme="minorHAnsi" w:hAnsiTheme="minorHAnsi" w:cstheme="minorHAnsi"/>
                <w:iCs/>
                <w:color w:val="000000" w:themeColor="text1"/>
                <w:sz w:val="20"/>
                <w:szCs w:val="20"/>
                <w:bdr w:val="none" w:sz="0" w:space="0" w:color="auto" w:frame="1"/>
                <w:shd w:val="clear" w:color="auto" w:fill="FAFCFF"/>
              </w:rPr>
              <w:t xml:space="preserve">, sexuality education for high-risk youth, Sex Ed 101 (a collection of sex </w:t>
            </w:r>
            <w:proofErr w:type="spellStart"/>
            <w:r w:rsidR="00CC6DCA">
              <w:rPr>
                <w:rFonts w:asciiTheme="minorHAnsi" w:hAnsiTheme="minorHAnsi" w:cstheme="minorHAnsi"/>
                <w:iCs/>
                <w:color w:val="000000" w:themeColor="text1"/>
                <w:sz w:val="20"/>
                <w:szCs w:val="20"/>
                <w:bdr w:val="none" w:sz="0" w:space="0" w:color="auto" w:frame="1"/>
                <w:shd w:val="clear" w:color="auto" w:fill="FAFCFF"/>
              </w:rPr>
              <w:t>ed</w:t>
            </w:r>
            <w:proofErr w:type="spellEnd"/>
            <w:r w:rsidR="00CC6DCA">
              <w:rPr>
                <w:rFonts w:asciiTheme="minorHAnsi" w:hAnsiTheme="minorHAnsi" w:cstheme="minorHAnsi"/>
                <w:iCs/>
                <w:color w:val="000000" w:themeColor="text1"/>
                <w:sz w:val="20"/>
                <w:szCs w:val="20"/>
                <w:bdr w:val="none" w:sz="0" w:space="0" w:color="auto" w:frame="1"/>
                <w:shd w:val="clear" w:color="auto" w:fill="FAFCFF"/>
              </w:rPr>
              <w:t xml:space="preserve"> lessons), and abstinence education lessons for </w:t>
            </w:r>
            <w:r>
              <w:rPr>
                <w:rFonts w:asciiTheme="minorHAnsi" w:hAnsiTheme="minorHAnsi" w:cstheme="minorHAnsi"/>
                <w:iCs/>
                <w:color w:val="000000" w:themeColor="text1"/>
                <w:sz w:val="20"/>
                <w:szCs w:val="20"/>
                <w:bdr w:val="none" w:sz="0" w:space="0" w:color="auto" w:frame="1"/>
                <w:shd w:val="clear" w:color="auto" w:fill="FAFCFF"/>
              </w:rPr>
              <w:t xml:space="preserve">use in </w:t>
            </w:r>
            <w:r w:rsidR="00CC6DCA">
              <w:rPr>
                <w:rFonts w:asciiTheme="minorHAnsi" w:hAnsiTheme="minorHAnsi" w:cstheme="minorHAnsi"/>
                <w:iCs/>
                <w:color w:val="000000" w:themeColor="text1"/>
                <w:sz w:val="20"/>
                <w:szCs w:val="20"/>
                <w:bdr w:val="none" w:sz="0" w:space="0" w:color="auto" w:frame="1"/>
                <w:shd w:val="clear" w:color="auto" w:fill="FAFCFF"/>
              </w:rPr>
              <w:t>comprehensive sex education.</w:t>
            </w:r>
          </w:p>
          <w:p w14:paraId="78AC30A1" w14:textId="1C637F3F" w:rsidR="00CC6DCA" w:rsidRPr="00CC6DCA" w:rsidRDefault="00CC6DCA" w:rsidP="00CC6DCA">
            <w:pPr>
              <w:pStyle w:val="NormalWeb"/>
              <w:spacing w:before="0" w:beforeAutospacing="0" w:after="0" w:afterAutospacing="0"/>
              <w:ind w:left="358"/>
              <w:contextualSpacing/>
              <w:rPr>
                <w:rFonts w:asciiTheme="minorHAnsi" w:hAnsiTheme="minorHAnsi" w:cstheme="minorHAnsi"/>
                <w:iCs/>
                <w:color w:val="000000" w:themeColor="text1"/>
                <w:sz w:val="20"/>
                <w:szCs w:val="20"/>
                <w:bdr w:val="none" w:sz="0" w:space="0" w:color="auto" w:frame="1"/>
                <w:shd w:val="clear" w:color="auto" w:fill="FAFCFF"/>
              </w:rPr>
            </w:pPr>
            <w:r w:rsidRPr="00CC6DCA">
              <w:rPr>
                <w:rFonts w:asciiTheme="minorHAnsi" w:hAnsiTheme="minorHAnsi" w:cstheme="minorHAnsi"/>
                <w:iCs/>
                <w:color w:val="000000" w:themeColor="text1"/>
                <w:sz w:val="20"/>
                <w:szCs w:val="20"/>
                <w:bdr w:val="none" w:sz="0" w:space="0" w:color="auto" w:frame="1"/>
                <w:shd w:val="clear" w:color="auto" w:fill="FAFCFF"/>
              </w:rPr>
              <w:t xml:space="preserve">Manuals: </w:t>
            </w:r>
            <w:hyperlink r:id="rId224" w:history="1">
              <w:r w:rsidRPr="00CC6DCA">
                <w:rPr>
                  <w:rStyle w:val="Hyperlink"/>
                  <w:rFonts w:asciiTheme="minorHAnsi" w:hAnsiTheme="minorHAnsi" w:cstheme="minorHAnsi"/>
                  <w:iCs/>
                  <w:sz w:val="20"/>
                  <w:szCs w:val="20"/>
                  <w:bdr w:val="none" w:sz="0" w:space="0" w:color="auto" w:frame="1"/>
                  <w:shd w:val="clear" w:color="auto" w:fill="FAFCFF"/>
                </w:rPr>
                <w:t>http://www.sexedstore.com/books</w:t>
              </w:r>
            </w:hyperlink>
          </w:p>
          <w:p w14:paraId="07932988" w14:textId="5CD4BD0B" w:rsidR="00CC6DCA" w:rsidRPr="00CC6DCA" w:rsidRDefault="00CC6DCA" w:rsidP="0047734C">
            <w:pPr>
              <w:pStyle w:val="NormalWeb"/>
              <w:spacing w:before="0" w:beforeAutospacing="0" w:after="60" w:afterAutospacing="0"/>
              <w:ind w:left="360"/>
              <w:rPr>
                <w:rStyle w:val="Strong"/>
                <w:rFonts w:ascii="Calibri" w:hAnsi="Calibri" w:cs="Calibri"/>
                <w:b w:val="0"/>
                <w:sz w:val="20"/>
                <w:szCs w:val="20"/>
              </w:rPr>
            </w:pPr>
            <w:r w:rsidRPr="00CC6DCA">
              <w:rPr>
                <w:rStyle w:val="Strong"/>
                <w:rFonts w:ascii="Calibri" w:hAnsi="Calibri" w:cs="Calibri"/>
                <w:b w:val="0"/>
                <w:sz w:val="20"/>
                <w:szCs w:val="20"/>
              </w:rPr>
              <w:t>Traini</w:t>
            </w:r>
            <w:r>
              <w:rPr>
                <w:rStyle w:val="Strong"/>
                <w:rFonts w:ascii="Calibri" w:hAnsi="Calibri" w:cs="Calibri"/>
                <w:b w:val="0"/>
                <w:sz w:val="20"/>
                <w:szCs w:val="20"/>
              </w:rPr>
              <w:t>n</w:t>
            </w:r>
            <w:r w:rsidRPr="00CC6DCA">
              <w:rPr>
                <w:rStyle w:val="Strong"/>
                <w:rFonts w:ascii="Calibri" w:hAnsi="Calibri" w:cs="Calibri"/>
                <w:b w:val="0"/>
                <w:sz w:val="20"/>
                <w:szCs w:val="20"/>
              </w:rPr>
              <w:t xml:space="preserve">gs: </w:t>
            </w:r>
            <w:hyperlink r:id="rId225" w:history="1">
              <w:r w:rsidRPr="00CC6DCA">
                <w:rPr>
                  <w:rStyle w:val="Hyperlink"/>
                  <w:rFonts w:ascii="Calibri" w:hAnsi="Calibri" w:cs="Calibri"/>
                  <w:sz w:val="20"/>
                  <w:szCs w:val="20"/>
                </w:rPr>
                <w:t>http://www.sexedstore.com/cfle-trainings</w:t>
              </w:r>
            </w:hyperlink>
          </w:p>
        </w:tc>
        <w:tc>
          <w:tcPr>
            <w:tcW w:w="2821" w:type="dxa"/>
            <w:gridSpan w:val="2"/>
            <w:tcBorders>
              <w:top w:val="single" w:sz="4" w:space="0" w:color="D9D9D9" w:themeColor="background1" w:themeShade="D9"/>
              <w:left w:val="single" w:sz="4" w:space="0" w:color="D9D9D9" w:themeColor="background1" w:themeShade="D9"/>
              <w:bottom w:val="nil"/>
              <w:right w:val="nil"/>
            </w:tcBorders>
          </w:tcPr>
          <w:p w14:paraId="2F94D911" w14:textId="77777777" w:rsidR="00CC6DCA" w:rsidRPr="00CF698B" w:rsidRDefault="00CC6DCA" w:rsidP="00CC6DCA">
            <w:pPr>
              <w:pStyle w:val="NormalWeb"/>
              <w:spacing w:before="0" w:beforeAutospacing="0" w:after="0" w:afterAutospacing="0"/>
              <w:rPr>
                <w:rStyle w:val="Strong"/>
                <w:rFonts w:asciiTheme="minorHAnsi" w:hAnsiTheme="minorHAnsi" w:cs="Calibri"/>
                <w:b w:val="0"/>
                <w:sz w:val="18"/>
                <w:szCs w:val="18"/>
              </w:rPr>
            </w:pPr>
            <w:r w:rsidRPr="00CF698B">
              <w:rPr>
                <w:rStyle w:val="Strong"/>
                <w:rFonts w:asciiTheme="minorHAnsi" w:hAnsiTheme="minorHAnsi" w:cs="Calibri"/>
                <w:b w:val="0"/>
                <w:sz w:val="18"/>
                <w:szCs w:val="18"/>
              </w:rPr>
              <w:t>3.  Content Knowledge</w:t>
            </w:r>
          </w:p>
          <w:p w14:paraId="33ACFFBA" w14:textId="7C5826C8" w:rsidR="00751044" w:rsidRPr="00C60B4E" w:rsidRDefault="00CC6DCA" w:rsidP="00CC6DCA">
            <w:pPr>
              <w:pStyle w:val="NormalWeb"/>
              <w:spacing w:before="60" w:beforeAutospacing="0" w:after="0" w:afterAutospacing="0"/>
              <w:rPr>
                <w:rStyle w:val="Strong"/>
                <w:rFonts w:asciiTheme="minorHAnsi" w:hAnsiTheme="minorHAnsi" w:cs="Calibri"/>
                <w:b w:val="0"/>
                <w:sz w:val="18"/>
                <w:szCs w:val="18"/>
              </w:rPr>
            </w:pPr>
            <w:r w:rsidRPr="00CF698B">
              <w:rPr>
                <w:rStyle w:val="Strong"/>
                <w:rFonts w:asciiTheme="minorHAnsi" w:hAnsiTheme="minorHAnsi" w:cs="Calibri"/>
                <w:b w:val="0"/>
                <w:sz w:val="18"/>
                <w:szCs w:val="18"/>
              </w:rPr>
              <w:t>6.  Planning</w:t>
            </w:r>
          </w:p>
        </w:tc>
      </w:tr>
      <w:tr w:rsidR="00CC6DCA" w:rsidRPr="00D37EFB" w14:paraId="7ED51197" w14:textId="77777777" w:rsidTr="0047734C">
        <w:trPr>
          <w:jc w:val="center"/>
        </w:trPr>
        <w:tc>
          <w:tcPr>
            <w:tcW w:w="360" w:type="dxa"/>
            <w:tcBorders>
              <w:top w:val="nil"/>
              <w:left w:val="nil"/>
              <w:bottom w:val="single" w:sz="4" w:space="0" w:color="D9D9D9" w:themeColor="background1" w:themeShade="D9"/>
              <w:right w:val="nil"/>
            </w:tcBorders>
          </w:tcPr>
          <w:p w14:paraId="469D765D" w14:textId="578DE3BC" w:rsidR="00CC6DCA" w:rsidRDefault="00CC6DCA" w:rsidP="00F526B8">
            <w:pPr>
              <w:spacing w:before="60"/>
            </w:pPr>
            <w:r w:rsidRPr="001C765B">
              <w:sym w:font="Wingdings" w:char="F0A8"/>
            </w:r>
          </w:p>
          <w:p w14:paraId="21D2A275" w14:textId="77777777" w:rsidR="00CC6DCA" w:rsidRDefault="00CC6DCA" w:rsidP="00F526B8">
            <w:pPr>
              <w:spacing w:before="60"/>
            </w:pPr>
          </w:p>
          <w:p w14:paraId="7C25A8C4" w14:textId="77777777" w:rsidR="00CC6DCA" w:rsidRPr="001C765B" w:rsidRDefault="00CC6DCA" w:rsidP="00F526B8">
            <w:pPr>
              <w:spacing w:before="60"/>
            </w:pPr>
          </w:p>
        </w:tc>
        <w:tc>
          <w:tcPr>
            <w:tcW w:w="7650" w:type="dxa"/>
            <w:tcBorders>
              <w:top w:val="nil"/>
              <w:left w:val="nil"/>
              <w:bottom w:val="single" w:sz="4" w:space="0" w:color="D9D9D9" w:themeColor="background1" w:themeShade="D9"/>
              <w:right w:val="nil"/>
            </w:tcBorders>
          </w:tcPr>
          <w:p w14:paraId="4F10C06C" w14:textId="77777777" w:rsidR="00CC6DCA" w:rsidRPr="00D61060" w:rsidRDefault="00CC6DCA" w:rsidP="0047734C">
            <w:pPr>
              <w:pStyle w:val="NormalWeb"/>
              <w:spacing w:before="60" w:beforeAutospacing="0" w:after="0" w:afterAutospacing="0"/>
              <w:ind w:left="346" w:hanging="346"/>
              <w:rPr>
                <w:rFonts w:asciiTheme="minorHAnsi" w:hAnsiTheme="minorHAnsi" w:cstheme="minorHAnsi"/>
                <w:b/>
                <w:color w:val="2D3C48"/>
                <w:sz w:val="22"/>
                <w:szCs w:val="21"/>
              </w:rPr>
            </w:pPr>
            <w:r w:rsidRPr="00D61060">
              <w:rPr>
                <w:rFonts w:asciiTheme="minorHAnsi" w:hAnsiTheme="minorHAnsi" w:cstheme="minorHAnsi"/>
                <w:b/>
                <w:color w:val="2D3C48"/>
                <w:sz w:val="22"/>
                <w:szCs w:val="21"/>
              </w:rPr>
              <w:t>Sex Ed Network</w:t>
            </w:r>
          </w:p>
          <w:p w14:paraId="4AAC8BB3" w14:textId="05668BA2" w:rsidR="00CC6DCA" w:rsidRDefault="00C51DCD" w:rsidP="00751044">
            <w:pPr>
              <w:pStyle w:val="NormalWeb"/>
              <w:spacing w:before="0" w:beforeAutospacing="0" w:after="0" w:afterAutospacing="0"/>
              <w:ind w:left="346" w:hanging="348"/>
              <w:rPr>
                <w:rFonts w:asciiTheme="minorHAnsi" w:hAnsiTheme="minorHAnsi" w:cstheme="minorHAnsi"/>
                <w:color w:val="2D3C48"/>
                <w:sz w:val="20"/>
                <w:szCs w:val="21"/>
              </w:rPr>
            </w:pPr>
            <w:hyperlink r:id="rId226" w:history="1">
              <w:r w:rsidR="0047734C" w:rsidRPr="00F30E1C">
                <w:rPr>
                  <w:rStyle w:val="Hyperlink"/>
                  <w:rFonts w:asciiTheme="minorHAnsi" w:hAnsiTheme="minorHAnsi" w:cstheme="minorHAnsi"/>
                  <w:sz w:val="20"/>
                  <w:szCs w:val="21"/>
                </w:rPr>
                <w:t>http://network.sexedstore.com/</w:t>
              </w:r>
            </w:hyperlink>
          </w:p>
          <w:p w14:paraId="4BC86F7F" w14:textId="09614682" w:rsidR="0047734C" w:rsidRPr="0047734C" w:rsidRDefault="0047734C" w:rsidP="0047734C">
            <w:pPr>
              <w:pStyle w:val="NormalWeb"/>
              <w:spacing w:before="0" w:beforeAutospacing="0" w:after="60" w:afterAutospacing="0"/>
              <w:ind w:left="346" w:firstLine="14"/>
              <w:rPr>
                <w:rFonts w:asciiTheme="minorHAnsi" w:hAnsiTheme="minorHAnsi" w:cstheme="minorHAnsi"/>
                <w:color w:val="2D3C48"/>
                <w:sz w:val="22"/>
                <w:szCs w:val="21"/>
              </w:rPr>
            </w:pPr>
            <w:r w:rsidRPr="0047734C">
              <w:rPr>
                <w:rFonts w:asciiTheme="minorHAnsi" w:hAnsiTheme="minorHAnsi" w:cstheme="minorHAnsi"/>
                <w:sz w:val="20"/>
                <w:szCs w:val="21"/>
              </w:rPr>
              <w:t>Offers a synthesis of lessons, activities, and instructions, expert advice and interactive discussion forums on sexuality education.</w:t>
            </w:r>
          </w:p>
        </w:tc>
        <w:tc>
          <w:tcPr>
            <w:tcW w:w="2821" w:type="dxa"/>
            <w:gridSpan w:val="2"/>
            <w:tcBorders>
              <w:top w:val="nil"/>
              <w:left w:val="nil"/>
              <w:bottom w:val="single" w:sz="4" w:space="0" w:color="D9D9D9" w:themeColor="background1" w:themeShade="D9"/>
              <w:right w:val="nil"/>
            </w:tcBorders>
            <w:vAlign w:val="center"/>
          </w:tcPr>
          <w:p w14:paraId="67AD15EE" w14:textId="77777777" w:rsidR="00CC6DCA" w:rsidRDefault="00CC6DCA" w:rsidP="00751044">
            <w:pPr>
              <w:pStyle w:val="NormalWeb"/>
              <w:spacing w:before="0" w:beforeAutospacing="0" w:after="0" w:afterAutospacing="0"/>
              <w:rPr>
                <w:rStyle w:val="Strong"/>
                <w:rFonts w:asciiTheme="minorHAnsi" w:hAnsiTheme="minorHAnsi" w:cs="Calibri"/>
                <w:b w:val="0"/>
                <w:sz w:val="18"/>
                <w:szCs w:val="18"/>
              </w:rPr>
            </w:pPr>
          </w:p>
          <w:p w14:paraId="762F2CDD" w14:textId="77777777" w:rsidR="00CC6DCA" w:rsidRDefault="00CC6DCA" w:rsidP="00751044">
            <w:pPr>
              <w:pStyle w:val="NormalWeb"/>
              <w:spacing w:before="0" w:beforeAutospacing="0" w:after="0" w:afterAutospacing="0"/>
              <w:rPr>
                <w:rStyle w:val="Strong"/>
                <w:rFonts w:asciiTheme="minorHAnsi" w:hAnsiTheme="minorHAnsi" w:cs="Calibri"/>
                <w:b w:val="0"/>
                <w:sz w:val="18"/>
                <w:szCs w:val="18"/>
              </w:rPr>
            </w:pPr>
          </w:p>
          <w:p w14:paraId="0AD91F96" w14:textId="77777777" w:rsidR="00CC6DCA" w:rsidRDefault="00CC6DCA" w:rsidP="00751044">
            <w:pPr>
              <w:pStyle w:val="NormalWeb"/>
              <w:spacing w:before="0" w:beforeAutospacing="0" w:after="0" w:afterAutospacing="0"/>
              <w:rPr>
                <w:rStyle w:val="Strong"/>
                <w:rFonts w:asciiTheme="minorHAnsi" w:hAnsiTheme="minorHAnsi" w:cs="Calibri"/>
                <w:b w:val="0"/>
                <w:sz w:val="18"/>
                <w:szCs w:val="18"/>
              </w:rPr>
            </w:pPr>
          </w:p>
          <w:p w14:paraId="636A448F" w14:textId="77777777" w:rsidR="00CC6DCA" w:rsidRPr="00CF698B" w:rsidRDefault="00CC6DCA" w:rsidP="00751044">
            <w:pPr>
              <w:pStyle w:val="NormalWeb"/>
              <w:spacing w:before="0" w:beforeAutospacing="0" w:after="0" w:afterAutospacing="0"/>
              <w:rPr>
                <w:rStyle w:val="Strong"/>
                <w:rFonts w:asciiTheme="minorHAnsi" w:hAnsiTheme="minorHAnsi" w:cs="Calibri"/>
                <w:b w:val="0"/>
                <w:sz w:val="18"/>
                <w:szCs w:val="18"/>
              </w:rPr>
            </w:pPr>
          </w:p>
        </w:tc>
      </w:tr>
    </w:tbl>
    <w:p w14:paraId="5E1FC565" w14:textId="77777777" w:rsidR="0047734C" w:rsidRDefault="0047734C" w:rsidP="00751044">
      <w:pPr>
        <w:pStyle w:val="NormalWeb"/>
        <w:spacing w:before="0" w:beforeAutospacing="0" w:after="0" w:afterAutospacing="0"/>
        <w:rPr>
          <w:rStyle w:val="Strong"/>
          <w:rFonts w:ascii="Calibri" w:hAnsi="Calibri"/>
          <w:sz w:val="28"/>
        </w:rPr>
        <w:sectPr w:rsidR="0047734C" w:rsidSect="00771F46">
          <w:headerReference w:type="default" r:id="rId227"/>
          <w:footerReference w:type="default" r:id="rId228"/>
          <w:pgSz w:w="12240" w:h="15840"/>
          <w:pgMar w:top="1080" w:right="1440" w:bottom="720" w:left="1440" w:header="720" w:footer="270" w:gutter="0"/>
          <w:cols w:space="720"/>
          <w:docGrid w:linePitch="360"/>
        </w:sectPr>
      </w:pPr>
    </w:p>
    <w:tbl>
      <w:tblPr>
        <w:tblStyle w:val="TableGrid"/>
        <w:tblW w:w="10831" w:type="dxa"/>
        <w:jc w:val="center"/>
        <w:tblLayout w:type="fixed"/>
        <w:tblLook w:val="04A0" w:firstRow="1" w:lastRow="0" w:firstColumn="1" w:lastColumn="0" w:noHBand="0" w:noVBand="1"/>
      </w:tblPr>
      <w:tblGrid>
        <w:gridCol w:w="360"/>
        <w:gridCol w:w="7650"/>
        <w:gridCol w:w="2821"/>
      </w:tblGrid>
      <w:tr w:rsidR="00CC6DCA" w:rsidRPr="00D37EFB" w14:paraId="27C06480" w14:textId="77777777" w:rsidTr="0085786C">
        <w:trPr>
          <w:jc w:val="center"/>
        </w:trPr>
        <w:tc>
          <w:tcPr>
            <w:tcW w:w="10831" w:type="dxa"/>
            <w:gridSpan w:val="3"/>
            <w:tcBorders>
              <w:top w:val="single" w:sz="4" w:space="0" w:color="auto"/>
              <w:left w:val="nil"/>
              <w:bottom w:val="single" w:sz="4" w:space="0" w:color="auto"/>
              <w:right w:val="nil"/>
            </w:tcBorders>
            <w:shd w:val="clear" w:color="auto" w:fill="DAEEF3" w:themeFill="accent5" w:themeFillTint="33"/>
          </w:tcPr>
          <w:p w14:paraId="0A02C807" w14:textId="575B2177" w:rsidR="00CC6DCA" w:rsidRPr="000603AD" w:rsidRDefault="00CC6DCA" w:rsidP="0047734C">
            <w:pPr>
              <w:pStyle w:val="NormalWeb"/>
              <w:spacing w:before="40" w:beforeAutospacing="0" w:after="40" w:afterAutospacing="0"/>
              <w:rPr>
                <w:rStyle w:val="Strong"/>
                <w:rFonts w:asciiTheme="minorHAnsi" w:hAnsiTheme="minorHAnsi" w:cs="Calibri"/>
                <w:b w:val="0"/>
                <w:sz w:val="18"/>
                <w:szCs w:val="18"/>
              </w:rPr>
            </w:pPr>
            <w:r w:rsidRPr="000603AD">
              <w:rPr>
                <w:rStyle w:val="Strong"/>
                <w:rFonts w:ascii="Calibri" w:hAnsi="Calibri"/>
                <w:sz w:val="28"/>
              </w:rPr>
              <w:t xml:space="preserve">CENTER </w:t>
            </w:r>
            <w:r>
              <w:rPr>
                <w:rStyle w:val="Strong"/>
                <w:rFonts w:ascii="Calibri" w:hAnsi="Calibri"/>
                <w:sz w:val="28"/>
              </w:rPr>
              <w:t>for</w:t>
            </w:r>
            <w:r w:rsidRPr="000603AD">
              <w:rPr>
                <w:rStyle w:val="Strong"/>
                <w:rFonts w:ascii="Calibri" w:hAnsi="Calibri"/>
                <w:sz w:val="28"/>
              </w:rPr>
              <w:t xml:space="preserve"> RESEARCH </w:t>
            </w:r>
            <w:r>
              <w:rPr>
                <w:rStyle w:val="Strong"/>
                <w:rFonts w:ascii="Calibri" w:hAnsi="Calibri"/>
                <w:sz w:val="28"/>
              </w:rPr>
              <w:t>and</w:t>
            </w:r>
            <w:r w:rsidRPr="000603AD">
              <w:rPr>
                <w:rStyle w:val="Strong"/>
                <w:rFonts w:ascii="Calibri" w:hAnsi="Calibri"/>
                <w:sz w:val="28"/>
              </w:rPr>
              <w:t xml:space="preserve"> EDUCATION </w:t>
            </w:r>
            <w:r>
              <w:rPr>
                <w:rStyle w:val="Strong"/>
                <w:rFonts w:ascii="Calibri" w:hAnsi="Calibri"/>
                <w:sz w:val="28"/>
              </w:rPr>
              <w:t>on</w:t>
            </w:r>
            <w:r w:rsidRPr="000603AD">
              <w:rPr>
                <w:rStyle w:val="Strong"/>
                <w:rFonts w:ascii="Calibri" w:hAnsi="Calibri"/>
                <w:sz w:val="28"/>
              </w:rPr>
              <w:t xml:space="preserve"> GENDER </w:t>
            </w:r>
            <w:r>
              <w:rPr>
                <w:rStyle w:val="Strong"/>
                <w:rFonts w:ascii="Calibri" w:hAnsi="Calibri"/>
                <w:sz w:val="28"/>
              </w:rPr>
              <w:t>and</w:t>
            </w:r>
            <w:r w:rsidRPr="000603AD">
              <w:rPr>
                <w:rStyle w:val="Strong"/>
                <w:rFonts w:ascii="Calibri" w:hAnsi="Calibri"/>
                <w:sz w:val="28"/>
              </w:rPr>
              <w:t xml:space="preserve"> SEXUALITY</w:t>
            </w:r>
            <w:r>
              <w:rPr>
                <w:rStyle w:val="Strong"/>
                <w:rFonts w:ascii="Calibri" w:hAnsi="Calibri"/>
                <w:sz w:val="28"/>
              </w:rPr>
              <w:t xml:space="preserve"> (CREGS)</w:t>
            </w:r>
          </w:p>
        </w:tc>
      </w:tr>
      <w:tr w:rsidR="00CC6DCA" w:rsidRPr="00D37EFB" w14:paraId="4B4F722B" w14:textId="77777777" w:rsidTr="00115837">
        <w:trPr>
          <w:jc w:val="center"/>
        </w:trPr>
        <w:tc>
          <w:tcPr>
            <w:tcW w:w="10831" w:type="dxa"/>
            <w:gridSpan w:val="3"/>
            <w:tcBorders>
              <w:top w:val="single" w:sz="4" w:space="0" w:color="auto"/>
              <w:left w:val="nil"/>
              <w:bottom w:val="single" w:sz="4" w:space="0" w:color="D9D9D9" w:themeColor="background1" w:themeShade="D9"/>
              <w:right w:val="nil"/>
            </w:tcBorders>
          </w:tcPr>
          <w:p w14:paraId="1ADC3F92" w14:textId="77777777" w:rsidR="00CC6DCA" w:rsidRPr="005C7F89" w:rsidRDefault="00C51DCD" w:rsidP="005C7F89">
            <w:pPr>
              <w:pStyle w:val="NormalWeb"/>
              <w:spacing w:before="60" w:beforeAutospacing="0" w:after="60" w:afterAutospacing="0"/>
              <w:rPr>
                <w:rFonts w:asciiTheme="minorHAnsi" w:hAnsiTheme="minorHAnsi" w:cstheme="minorHAnsi"/>
                <w:sz w:val="20"/>
                <w:szCs w:val="20"/>
              </w:rPr>
            </w:pPr>
            <w:hyperlink r:id="rId229" w:history="1">
              <w:r w:rsidR="00CC6DCA" w:rsidRPr="005C7F89">
                <w:rPr>
                  <w:rStyle w:val="Hyperlink"/>
                  <w:rFonts w:asciiTheme="minorHAnsi" w:hAnsiTheme="minorHAnsi" w:cstheme="minorHAnsi"/>
                  <w:sz w:val="20"/>
                  <w:szCs w:val="20"/>
                </w:rPr>
                <w:t>http://cregs.sfsu.edu/</w:t>
              </w:r>
            </w:hyperlink>
          </w:p>
          <w:p w14:paraId="0E7F78F1" w14:textId="77777777" w:rsidR="00CC6DCA" w:rsidRPr="00D37EFB" w:rsidRDefault="00CC6DCA" w:rsidP="005C7F89">
            <w:pPr>
              <w:pStyle w:val="NormalWeb"/>
              <w:spacing w:before="60" w:beforeAutospacing="0" w:after="60" w:afterAutospacing="0"/>
              <w:rPr>
                <w:rStyle w:val="Strong"/>
                <w:rFonts w:asciiTheme="minorHAnsi" w:hAnsiTheme="minorHAnsi" w:cs="Calibri"/>
                <w:b w:val="0"/>
                <w:strike/>
                <w:sz w:val="18"/>
                <w:szCs w:val="18"/>
              </w:rPr>
            </w:pPr>
            <w:r w:rsidRPr="005C7F89">
              <w:rPr>
                <w:rStyle w:val="Strong"/>
                <w:rFonts w:asciiTheme="minorHAnsi" w:hAnsiTheme="minorHAnsi" w:cstheme="minorHAnsi"/>
                <w:sz w:val="20"/>
                <w:szCs w:val="20"/>
              </w:rPr>
              <w:t xml:space="preserve">Description: </w:t>
            </w:r>
            <w:r w:rsidRPr="005C7F89">
              <w:rPr>
                <w:rStyle w:val="Strong"/>
                <w:rFonts w:asciiTheme="minorHAnsi" w:hAnsiTheme="minorHAnsi" w:cstheme="minorHAnsi"/>
                <w:b w:val="0"/>
                <w:sz w:val="20"/>
                <w:szCs w:val="20"/>
              </w:rPr>
              <w:t xml:space="preserve">CREGS produces and disseminates knowledge and resources that address the impact of gender on health and </w:t>
            </w:r>
            <w:proofErr w:type="gramStart"/>
            <w:r w:rsidRPr="005C7F89">
              <w:rPr>
                <w:rStyle w:val="Strong"/>
                <w:rFonts w:asciiTheme="minorHAnsi" w:hAnsiTheme="minorHAnsi" w:cstheme="minorHAnsi"/>
                <w:b w:val="0"/>
                <w:sz w:val="20"/>
                <w:szCs w:val="20"/>
              </w:rPr>
              <w:t>well-being</w:t>
            </w:r>
            <w:proofErr w:type="gramEnd"/>
            <w:r w:rsidRPr="005C7F89">
              <w:rPr>
                <w:rStyle w:val="Strong"/>
                <w:rFonts w:asciiTheme="minorHAnsi" w:hAnsiTheme="minorHAnsi" w:cstheme="minorHAnsi"/>
                <w:b w:val="0"/>
                <w:sz w:val="20"/>
                <w:szCs w:val="20"/>
              </w:rPr>
              <w:t>, promote healthy sexuality, and reduce sexual and reproductive health disparities.  CREGS offers continuing education and professional development programs on implementing evidence-based curricula in the San Francisco, CA area.</w:t>
            </w:r>
          </w:p>
        </w:tc>
      </w:tr>
      <w:tr w:rsidR="00CC6DCA" w:rsidRPr="00D37EFB" w14:paraId="4FEAF979" w14:textId="77777777" w:rsidTr="00115837">
        <w:trPr>
          <w:jc w:val="center"/>
        </w:trPr>
        <w:tc>
          <w:tcPr>
            <w:tcW w:w="8010"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41DBB370" w14:textId="77777777" w:rsidR="00CC6DCA" w:rsidRPr="00FA548D" w:rsidRDefault="00CC6DCA" w:rsidP="00D22505">
            <w:pPr>
              <w:pStyle w:val="NormalWeb"/>
              <w:spacing w:before="40" w:beforeAutospacing="0" w:after="40" w:afterAutospacing="0"/>
              <w:ind w:left="346" w:hanging="346"/>
              <w:rPr>
                <w:rStyle w:val="Strong"/>
                <w:rFonts w:ascii="Calibri" w:hAnsi="Calibri" w:cs="Calibri"/>
                <w:sz w:val="22"/>
                <w:szCs w:val="20"/>
              </w:rPr>
            </w:pPr>
            <w:r w:rsidRPr="00FE18A6">
              <w:rPr>
                <w:rStyle w:val="Strong"/>
                <w:rFonts w:ascii="Calibri" w:hAnsi="Calibri" w:cs="Calibri"/>
                <w:szCs w:val="20"/>
              </w:rPr>
              <w:t>RESOURCES FOR PROFESSIONALS</w:t>
            </w:r>
          </w:p>
        </w:tc>
        <w:tc>
          <w:tcPr>
            <w:tcW w:w="2821"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247FA508" w14:textId="77777777" w:rsidR="00CC6DCA" w:rsidRPr="00FA548D" w:rsidRDefault="00CC6DCA" w:rsidP="00751044">
            <w:pPr>
              <w:pStyle w:val="NormalWeb"/>
              <w:spacing w:before="0" w:beforeAutospacing="0" w:after="0" w:afterAutospacing="0"/>
              <w:ind w:left="346" w:hanging="346"/>
              <w:rPr>
                <w:rStyle w:val="Strong"/>
                <w:rFonts w:ascii="Calibri" w:hAnsi="Calibri" w:cs="Calibri"/>
                <w:sz w:val="22"/>
                <w:szCs w:val="20"/>
              </w:rPr>
            </w:pPr>
          </w:p>
        </w:tc>
      </w:tr>
      <w:tr w:rsidR="00CC6DCA" w:rsidRPr="00D37EFB" w14:paraId="7149A4DA" w14:textId="77777777" w:rsidTr="002B3E14">
        <w:trPr>
          <w:jc w:val="center"/>
        </w:trPr>
        <w:tc>
          <w:tcPr>
            <w:tcW w:w="360" w:type="dxa"/>
            <w:tcBorders>
              <w:top w:val="nil"/>
              <w:left w:val="nil"/>
              <w:bottom w:val="nil"/>
              <w:right w:val="nil"/>
            </w:tcBorders>
          </w:tcPr>
          <w:p w14:paraId="444E3D29" w14:textId="77777777" w:rsidR="00CC6DCA" w:rsidRPr="00FA548D" w:rsidRDefault="00CC6DCA" w:rsidP="00F526B8">
            <w:pPr>
              <w:spacing w:before="60"/>
              <w:rPr>
                <w:sz w:val="36"/>
              </w:rPr>
            </w:pPr>
            <w:r w:rsidRPr="00FA548D">
              <w:rPr>
                <w:sz w:val="24"/>
              </w:rPr>
              <w:sym w:font="Wingdings" w:char="F0A8"/>
            </w:r>
          </w:p>
        </w:tc>
        <w:tc>
          <w:tcPr>
            <w:tcW w:w="765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88D372C" w14:textId="77777777" w:rsidR="00CC6DCA" w:rsidRPr="00115837" w:rsidRDefault="00C51DCD" w:rsidP="0047734C">
            <w:pPr>
              <w:pStyle w:val="Heading2"/>
              <w:shd w:val="clear" w:color="auto" w:fill="FFFFFF"/>
              <w:spacing w:before="60"/>
              <w:textAlignment w:val="baseline"/>
              <w:outlineLvl w:val="1"/>
              <w:rPr>
                <w:rFonts w:asciiTheme="minorHAnsi" w:hAnsiTheme="minorHAnsi" w:cstheme="minorHAnsi"/>
                <w:b w:val="0"/>
                <w:color w:val="auto"/>
                <w:sz w:val="20"/>
                <w:szCs w:val="20"/>
              </w:rPr>
            </w:pPr>
            <w:hyperlink r:id="rId230" w:tooltip="Summer Institute on Sexuality" w:history="1">
              <w:r w:rsidR="00CC6DCA" w:rsidRPr="00115837">
                <w:rPr>
                  <w:rStyle w:val="Hyperlink"/>
                  <w:rFonts w:asciiTheme="minorHAnsi" w:hAnsiTheme="minorHAnsi" w:cstheme="minorHAnsi"/>
                  <w:color w:val="auto"/>
                  <w:sz w:val="20"/>
                  <w:szCs w:val="20"/>
                  <w:u w:val="none"/>
                  <w:bdr w:val="none" w:sz="0" w:space="0" w:color="auto" w:frame="1"/>
                </w:rPr>
                <w:t>Summer Institute on Sexuality</w:t>
              </w:r>
            </w:hyperlink>
            <w:r w:rsidR="00CC6DCA" w:rsidRPr="00115837">
              <w:rPr>
                <w:rFonts w:asciiTheme="minorHAnsi" w:hAnsiTheme="minorHAnsi" w:cstheme="minorHAnsi"/>
                <w:color w:val="auto"/>
                <w:sz w:val="20"/>
                <w:szCs w:val="20"/>
              </w:rPr>
              <w:t xml:space="preserve"> </w:t>
            </w:r>
            <w:r w:rsidR="00CC6DCA" w:rsidRPr="00115837">
              <w:rPr>
                <w:rFonts w:asciiTheme="minorHAnsi" w:hAnsiTheme="minorHAnsi" w:cstheme="minorHAnsi"/>
                <w:b w:val="0"/>
                <w:color w:val="auto"/>
                <w:sz w:val="20"/>
                <w:szCs w:val="20"/>
              </w:rPr>
              <w:t>(Annual)</w:t>
            </w:r>
          </w:p>
          <w:p w14:paraId="2C8A4E54" w14:textId="77777777" w:rsidR="00CC6DCA" w:rsidRPr="00115837" w:rsidRDefault="00C51DCD" w:rsidP="00751044">
            <w:pPr>
              <w:pStyle w:val="Heading2"/>
              <w:shd w:val="clear" w:color="auto" w:fill="FFFFFF"/>
              <w:spacing w:before="0"/>
              <w:ind w:left="-2"/>
              <w:textAlignment w:val="baseline"/>
              <w:outlineLvl w:val="1"/>
              <w:rPr>
                <w:rFonts w:asciiTheme="minorHAnsi" w:hAnsiTheme="minorHAnsi" w:cstheme="minorHAnsi"/>
                <w:b w:val="0"/>
                <w:color w:val="auto"/>
                <w:sz w:val="20"/>
                <w:szCs w:val="20"/>
              </w:rPr>
            </w:pPr>
            <w:hyperlink r:id="rId231" w:history="1">
              <w:r w:rsidR="00CC6DCA" w:rsidRPr="00115837">
                <w:rPr>
                  <w:rStyle w:val="Hyperlink"/>
                  <w:rFonts w:asciiTheme="minorHAnsi" w:hAnsiTheme="minorHAnsi" w:cstheme="minorHAnsi"/>
                  <w:b w:val="0"/>
                  <w:sz w:val="20"/>
                  <w:szCs w:val="20"/>
                </w:rPr>
                <w:t>http://cregs.sfsu.edu/our-projects/summer-institute-on-sexuality/</w:t>
              </w:r>
            </w:hyperlink>
          </w:p>
          <w:p w14:paraId="50EBC0F6" w14:textId="170807C8" w:rsidR="00CC6DCA" w:rsidRPr="00115837" w:rsidRDefault="00CC6DCA" w:rsidP="0047734C">
            <w:pPr>
              <w:pStyle w:val="NormalWeb"/>
              <w:shd w:val="clear" w:color="auto" w:fill="FFFFFF"/>
              <w:spacing w:before="0" w:beforeAutospacing="0" w:after="60" w:afterAutospacing="0"/>
              <w:ind w:left="360"/>
              <w:textAlignment w:val="baseline"/>
              <w:rPr>
                <w:rStyle w:val="Strong"/>
                <w:rFonts w:asciiTheme="minorHAnsi" w:hAnsiTheme="minorHAnsi" w:cstheme="minorHAnsi"/>
                <w:b w:val="0"/>
                <w:bCs w:val="0"/>
                <w:sz w:val="20"/>
                <w:szCs w:val="20"/>
              </w:rPr>
            </w:pPr>
            <w:r>
              <w:rPr>
                <w:rFonts w:asciiTheme="minorHAnsi" w:hAnsiTheme="minorHAnsi" w:cstheme="minorHAnsi"/>
                <w:sz w:val="20"/>
                <w:szCs w:val="20"/>
              </w:rPr>
              <w:t>Offers c</w:t>
            </w:r>
            <w:r w:rsidRPr="00115837">
              <w:rPr>
                <w:rFonts w:asciiTheme="minorHAnsi" w:hAnsiTheme="minorHAnsi" w:cstheme="minorHAnsi"/>
                <w:sz w:val="20"/>
                <w:szCs w:val="20"/>
              </w:rPr>
              <w:t>ollege credit</w:t>
            </w:r>
            <w:r>
              <w:rPr>
                <w:rFonts w:asciiTheme="minorHAnsi" w:hAnsiTheme="minorHAnsi" w:cstheme="minorHAnsi"/>
                <w:sz w:val="20"/>
                <w:szCs w:val="20"/>
              </w:rPr>
              <w:t xml:space="preserve"> to explore </w:t>
            </w:r>
            <w:r w:rsidRPr="00115837">
              <w:rPr>
                <w:rFonts w:asciiTheme="minorHAnsi" w:hAnsiTheme="minorHAnsi" w:cstheme="minorHAnsi"/>
                <w:sz w:val="20"/>
                <w:szCs w:val="20"/>
              </w:rPr>
              <w:t>historical</w:t>
            </w:r>
            <w:r>
              <w:rPr>
                <w:rFonts w:asciiTheme="minorHAnsi" w:hAnsiTheme="minorHAnsi" w:cstheme="minorHAnsi"/>
                <w:sz w:val="20"/>
                <w:szCs w:val="20"/>
              </w:rPr>
              <w:t xml:space="preserve"> and current</w:t>
            </w:r>
            <w:r w:rsidRPr="00115837">
              <w:rPr>
                <w:rFonts w:asciiTheme="minorHAnsi" w:hAnsiTheme="minorHAnsi" w:cstheme="minorHAnsi"/>
                <w:sz w:val="20"/>
                <w:szCs w:val="20"/>
              </w:rPr>
              <w:t xml:space="preserve"> issues </w:t>
            </w:r>
            <w:r>
              <w:rPr>
                <w:rFonts w:asciiTheme="minorHAnsi" w:hAnsiTheme="minorHAnsi" w:cstheme="minorHAnsi"/>
                <w:sz w:val="20"/>
                <w:szCs w:val="20"/>
              </w:rPr>
              <w:t xml:space="preserve">of </w:t>
            </w:r>
            <w:r w:rsidRPr="00115837">
              <w:rPr>
                <w:rFonts w:asciiTheme="minorHAnsi" w:hAnsiTheme="minorHAnsi" w:cstheme="minorHAnsi"/>
                <w:sz w:val="20"/>
                <w:szCs w:val="20"/>
              </w:rPr>
              <w:t xml:space="preserve">sexuality and gender.  </w:t>
            </w:r>
          </w:p>
        </w:tc>
        <w:tc>
          <w:tcPr>
            <w:tcW w:w="282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7F566C0A" w14:textId="77777777" w:rsidR="00CC6DCA" w:rsidRPr="00FA548D" w:rsidRDefault="00CC6DCA" w:rsidP="00751044">
            <w:pPr>
              <w:pStyle w:val="NormalWeb"/>
              <w:spacing w:before="0" w:beforeAutospacing="0" w:after="0" w:afterAutospacing="0"/>
              <w:rPr>
                <w:rFonts w:asciiTheme="minorHAnsi" w:hAnsiTheme="minorHAnsi"/>
                <w:sz w:val="18"/>
                <w:szCs w:val="18"/>
              </w:rPr>
            </w:pPr>
            <w:r w:rsidRPr="00FA548D">
              <w:rPr>
                <w:rFonts w:asciiTheme="minorHAnsi" w:hAnsiTheme="minorHAnsi"/>
                <w:sz w:val="18"/>
                <w:szCs w:val="18"/>
              </w:rPr>
              <w:t>1. Professional Disposition</w:t>
            </w:r>
          </w:p>
          <w:p w14:paraId="317BB132" w14:textId="77777777" w:rsidR="00CC6DCA" w:rsidRPr="00F02426" w:rsidRDefault="00CC6DCA" w:rsidP="00751044">
            <w:pPr>
              <w:pStyle w:val="NormalWeb"/>
              <w:spacing w:before="0" w:beforeAutospacing="0" w:after="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3. Content Knowledge</w:t>
            </w:r>
          </w:p>
        </w:tc>
      </w:tr>
      <w:tr w:rsidR="00CC6DCA" w:rsidRPr="00D37EFB" w14:paraId="2A9DACDC" w14:textId="77777777" w:rsidTr="002B3E14">
        <w:trPr>
          <w:jc w:val="center"/>
        </w:trPr>
        <w:tc>
          <w:tcPr>
            <w:tcW w:w="360" w:type="dxa"/>
            <w:tcBorders>
              <w:top w:val="nil"/>
              <w:left w:val="nil"/>
              <w:bottom w:val="nil"/>
              <w:right w:val="nil"/>
            </w:tcBorders>
          </w:tcPr>
          <w:p w14:paraId="3146294C" w14:textId="77777777" w:rsidR="00CC6DCA" w:rsidRPr="00D37EFB" w:rsidRDefault="00CC6DCA" w:rsidP="00F526B8">
            <w:pPr>
              <w:spacing w:before="60"/>
              <w:rPr>
                <w:b/>
                <w:strike/>
                <w:sz w:val="28"/>
              </w:rPr>
            </w:pPr>
            <w:r w:rsidRPr="00FA548D">
              <w:rPr>
                <w:sz w:val="24"/>
              </w:rPr>
              <w:sym w:font="Wingdings" w:char="F0A8"/>
            </w:r>
          </w:p>
        </w:tc>
        <w:tc>
          <w:tcPr>
            <w:tcW w:w="765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338D4DA" w14:textId="77777777" w:rsidR="00CC6DCA" w:rsidRDefault="00CC6DCA" w:rsidP="0047734C">
            <w:pPr>
              <w:pStyle w:val="NormalWeb"/>
              <w:spacing w:before="60" w:beforeAutospacing="0" w:after="0" w:afterAutospacing="0"/>
              <w:rPr>
                <w:rStyle w:val="Strong"/>
                <w:rFonts w:asciiTheme="minorHAnsi" w:hAnsiTheme="minorHAnsi" w:cstheme="minorHAnsi"/>
                <w:b w:val="0"/>
                <w:sz w:val="20"/>
                <w:szCs w:val="20"/>
              </w:rPr>
            </w:pPr>
            <w:r w:rsidRPr="00115837">
              <w:rPr>
                <w:rStyle w:val="Strong"/>
                <w:rFonts w:asciiTheme="minorHAnsi" w:hAnsiTheme="minorHAnsi" w:cstheme="minorHAnsi"/>
                <w:sz w:val="20"/>
                <w:szCs w:val="20"/>
              </w:rPr>
              <w:t xml:space="preserve">Trainings and Events </w:t>
            </w:r>
            <w:r w:rsidRPr="00115837">
              <w:rPr>
                <w:rStyle w:val="Strong"/>
                <w:rFonts w:asciiTheme="minorHAnsi" w:hAnsiTheme="minorHAnsi" w:cstheme="minorHAnsi"/>
                <w:b w:val="0"/>
                <w:sz w:val="20"/>
                <w:szCs w:val="20"/>
              </w:rPr>
              <w:t xml:space="preserve">(San Francisco) </w:t>
            </w:r>
          </w:p>
          <w:p w14:paraId="6BAB03E0" w14:textId="364A5E07" w:rsidR="00CC6DCA" w:rsidRPr="00115837" w:rsidRDefault="00C51DCD" w:rsidP="0047734C">
            <w:pPr>
              <w:pStyle w:val="NormalWeb"/>
              <w:spacing w:before="0" w:beforeAutospacing="0" w:after="60" w:afterAutospacing="0"/>
              <w:rPr>
                <w:rStyle w:val="Strong"/>
                <w:rFonts w:asciiTheme="minorHAnsi" w:hAnsiTheme="minorHAnsi" w:cstheme="minorHAnsi"/>
                <w:sz w:val="20"/>
                <w:szCs w:val="20"/>
              </w:rPr>
            </w:pPr>
            <w:hyperlink r:id="rId232" w:history="1">
              <w:r w:rsidR="00CC6DCA" w:rsidRPr="00115837">
                <w:rPr>
                  <w:rStyle w:val="Hyperlink"/>
                  <w:rFonts w:asciiTheme="minorHAnsi" w:hAnsiTheme="minorHAnsi" w:cstheme="minorHAnsi"/>
                  <w:sz w:val="20"/>
                  <w:szCs w:val="20"/>
                </w:rPr>
                <w:t>http://cregs.sfsu.edu/our-projects/training/</w:t>
              </w:r>
            </w:hyperlink>
            <w:r w:rsidR="00CC6DCA" w:rsidRPr="00115837">
              <w:rPr>
                <w:rStyle w:val="Strong"/>
                <w:rFonts w:asciiTheme="minorHAnsi" w:hAnsiTheme="minorHAnsi" w:cstheme="minorHAnsi"/>
                <w:sz w:val="20"/>
                <w:szCs w:val="20"/>
              </w:rPr>
              <w:t xml:space="preserve"> </w:t>
            </w:r>
          </w:p>
        </w:tc>
        <w:tc>
          <w:tcPr>
            <w:tcW w:w="282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AC09C37" w14:textId="77777777" w:rsidR="00CC6DCA" w:rsidRPr="00FA548D" w:rsidRDefault="00CC6DCA" w:rsidP="00751044">
            <w:pPr>
              <w:pStyle w:val="NormalWeb"/>
              <w:spacing w:before="0" w:beforeAutospacing="0" w:after="0" w:afterAutospacing="0"/>
              <w:rPr>
                <w:rFonts w:asciiTheme="minorHAnsi" w:hAnsiTheme="minorHAnsi"/>
                <w:sz w:val="18"/>
                <w:szCs w:val="18"/>
              </w:rPr>
            </w:pPr>
            <w:r w:rsidRPr="00FA548D">
              <w:rPr>
                <w:rFonts w:asciiTheme="minorHAnsi" w:hAnsiTheme="minorHAnsi"/>
                <w:sz w:val="18"/>
                <w:szCs w:val="18"/>
              </w:rPr>
              <w:t>1. Professional Disposition</w:t>
            </w:r>
          </w:p>
          <w:p w14:paraId="6A35BCED" w14:textId="77777777" w:rsidR="00CC6DCA" w:rsidRPr="00F02426" w:rsidRDefault="00CC6DCA" w:rsidP="00751044">
            <w:pPr>
              <w:pStyle w:val="NormalWeb"/>
              <w:spacing w:before="0" w:beforeAutospacing="0" w:after="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3. Content Knowledge</w:t>
            </w:r>
          </w:p>
        </w:tc>
      </w:tr>
      <w:tr w:rsidR="00CC6DCA" w:rsidRPr="00D37EFB" w14:paraId="12D5996B" w14:textId="77777777" w:rsidTr="002B3E14">
        <w:trPr>
          <w:jc w:val="center"/>
        </w:trPr>
        <w:tc>
          <w:tcPr>
            <w:tcW w:w="360" w:type="dxa"/>
            <w:tcBorders>
              <w:top w:val="nil"/>
              <w:left w:val="nil"/>
              <w:bottom w:val="single" w:sz="4" w:space="0" w:color="D9D9D9" w:themeColor="background1" w:themeShade="D9"/>
              <w:right w:val="nil"/>
            </w:tcBorders>
          </w:tcPr>
          <w:p w14:paraId="7DFD48D0" w14:textId="77777777" w:rsidR="00CC6DCA" w:rsidRPr="00FA548D" w:rsidRDefault="00CC6DCA" w:rsidP="00F526B8">
            <w:pPr>
              <w:spacing w:before="60"/>
              <w:rPr>
                <w:sz w:val="24"/>
              </w:rPr>
            </w:pPr>
            <w:r w:rsidRPr="00FA548D">
              <w:rPr>
                <w:sz w:val="24"/>
              </w:rPr>
              <w:sym w:font="Wingdings" w:char="F0A8"/>
            </w:r>
          </w:p>
        </w:tc>
        <w:tc>
          <w:tcPr>
            <w:tcW w:w="765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E05FA2D" w14:textId="77777777" w:rsidR="00CC6DCA" w:rsidRDefault="00CC6DCA" w:rsidP="0047734C">
            <w:pPr>
              <w:pStyle w:val="NormalWeb"/>
              <w:spacing w:before="60" w:beforeAutospacing="0" w:after="0" w:afterAutospacing="0"/>
              <w:rPr>
                <w:rStyle w:val="Strong"/>
                <w:rFonts w:asciiTheme="minorHAnsi" w:hAnsiTheme="minorHAnsi" w:cstheme="minorHAnsi"/>
                <w:sz w:val="20"/>
                <w:szCs w:val="20"/>
              </w:rPr>
            </w:pPr>
            <w:r w:rsidRPr="00115837">
              <w:rPr>
                <w:rStyle w:val="Strong"/>
                <w:rFonts w:asciiTheme="minorHAnsi" w:hAnsiTheme="minorHAnsi" w:cstheme="minorHAnsi"/>
                <w:sz w:val="20"/>
                <w:szCs w:val="20"/>
              </w:rPr>
              <w:t xml:space="preserve">Gender &amp; Sexuality Seminar Series </w:t>
            </w:r>
          </w:p>
          <w:p w14:paraId="78DF4C0B" w14:textId="265B73B4" w:rsidR="00CC6DCA" w:rsidRPr="00115837" w:rsidRDefault="00C51DCD" w:rsidP="0047734C">
            <w:pPr>
              <w:pStyle w:val="NormalWeb"/>
              <w:spacing w:before="0" w:beforeAutospacing="0" w:after="60" w:afterAutospacing="0"/>
              <w:rPr>
                <w:rStyle w:val="Strong"/>
                <w:rFonts w:asciiTheme="minorHAnsi" w:hAnsiTheme="minorHAnsi" w:cstheme="minorHAnsi"/>
                <w:sz w:val="20"/>
                <w:szCs w:val="20"/>
              </w:rPr>
            </w:pPr>
            <w:hyperlink r:id="rId233" w:history="1">
              <w:r w:rsidR="00CC6DCA" w:rsidRPr="00115837">
                <w:rPr>
                  <w:rStyle w:val="Hyperlink"/>
                  <w:rFonts w:asciiTheme="minorHAnsi" w:hAnsiTheme="minorHAnsi" w:cstheme="minorHAnsi"/>
                  <w:sz w:val="20"/>
                  <w:szCs w:val="20"/>
                </w:rPr>
                <w:t>http://cregs.sfsu.edu/our-projects/gender-and-sexuality-seminar-series/</w:t>
              </w:r>
            </w:hyperlink>
          </w:p>
        </w:tc>
        <w:tc>
          <w:tcPr>
            <w:tcW w:w="282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29754532" w14:textId="77777777" w:rsidR="00CC6DCA" w:rsidRPr="00FA548D" w:rsidRDefault="00CC6DCA" w:rsidP="00751044">
            <w:pPr>
              <w:pStyle w:val="NormalWeb"/>
              <w:spacing w:before="0" w:beforeAutospacing="0" w:after="0" w:afterAutospacing="0"/>
              <w:rPr>
                <w:rFonts w:asciiTheme="minorHAnsi" w:hAnsiTheme="minorHAnsi"/>
                <w:sz w:val="18"/>
                <w:szCs w:val="18"/>
              </w:rPr>
            </w:pPr>
            <w:r w:rsidRPr="00FA548D">
              <w:rPr>
                <w:rFonts w:asciiTheme="minorHAnsi" w:hAnsiTheme="minorHAnsi"/>
                <w:sz w:val="18"/>
                <w:szCs w:val="18"/>
              </w:rPr>
              <w:t>1. Professional Disposition</w:t>
            </w:r>
          </w:p>
          <w:p w14:paraId="12EC6B1B" w14:textId="77777777" w:rsidR="00CC6DCA" w:rsidRPr="00FA548D" w:rsidRDefault="00CC6DCA" w:rsidP="00751044">
            <w:pPr>
              <w:pStyle w:val="NormalWeb"/>
              <w:spacing w:before="0" w:beforeAutospacing="0" w:after="0" w:afterAutospacing="0"/>
              <w:rPr>
                <w:rFonts w:asciiTheme="minorHAnsi" w:hAnsiTheme="minorHAnsi"/>
                <w:sz w:val="18"/>
                <w:szCs w:val="18"/>
              </w:rPr>
            </w:pPr>
            <w:r>
              <w:rPr>
                <w:rStyle w:val="Strong"/>
                <w:rFonts w:asciiTheme="minorHAnsi" w:hAnsiTheme="minorHAnsi" w:cs="Calibri"/>
                <w:b w:val="0"/>
                <w:sz w:val="18"/>
                <w:szCs w:val="18"/>
              </w:rPr>
              <w:t>3. Content Knowledge</w:t>
            </w:r>
          </w:p>
        </w:tc>
      </w:tr>
      <w:tr w:rsidR="00CC6DCA" w:rsidRPr="00D37EFB" w14:paraId="5AFFD64C" w14:textId="77777777" w:rsidTr="00B122B6">
        <w:trPr>
          <w:jc w:val="center"/>
        </w:trPr>
        <w:tc>
          <w:tcPr>
            <w:tcW w:w="10831" w:type="dxa"/>
            <w:gridSpan w:val="3"/>
            <w:tcBorders>
              <w:top w:val="single" w:sz="4" w:space="0" w:color="auto"/>
              <w:left w:val="nil"/>
              <w:bottom w:val="single" w:sz="4" w:space="0" w:color="auto"/>
              <w:right w:val="nil"/>
            </w:tcBorders>
            <w:shd w:val="clear" w:color="auto" w:fill="DAEEF3" w:themeFill="accent5" w:themeFillTint="33"/>
          </w:tcPr>
          <w:p w14:paraId="276B5099" w14:textId="77777777" w:rsidR="00CC6DCA" w:rsidRPr="00750BAE" w:rsidRDefault="00CC6DCA" w:rsidP="0047734C">
            <w:pPr>
              <w:pStyle w:val="NormalWeb"/>
              <w:spacing w:before="40" w:beforeAutospacing="0" w:after="40" w:afterAutospacing="0"/>
              <w:rPr>
                <w:rStyle w:val="Strong"/>
                <w:rFonts w:asciiTheme="minorHAnsi" w:hAnsiTheme="minorHAnsi" w:cs="Calibri"/>
                <w:b w:val="0"/>
                <w:sz w:val="18"/>
                <w:szCs w:val="18"/>
              </w:rPr>
            </w:pPr>
            <w:r w:rsidRPr="004C62B4">
              <w:rPr>
                <w:rStyle w:val="Strong"/>
                <w:rFonts w:ascii="Calibri" w:hAnsi="Calibri" w:cs="Calibri"/>
                <w:sz w:val="28"/>
                <w:szCs w:val="20"/>
              </w:rPr>
              <w:t xml:space="preserve">FAMILY LIFE </w:t>
            </w:r>
            <w:r>
              <w:rPr>
                <w:rStyle w:val="Strong"/>
                <w:rFonts w:ascii="Calibri" w:hAnsi="Calibri" w:cs="Calibri"/>
                <w:sz w:val="28"/>
                <w:szCs w:val="20"/>
              </w:rPr>
              <w:t>and</w:t>
            </w:r>
            <w:r w:rsidRPr="004C62B4">
              <w:rPr>
                <w:rStyle w:val="Strong"/>
                <w:rFonts w:ascii="Calibri" w:hAnsi="Calibri" w:cs="Calibri"/>
                <w:sz w:val="28"/>
                <w:szCs w:val="20"/>
              </w:rPr>
              <w:t xml:space="preserve"> SEXUAL HEALTH (F</w:t>
            </w:r>
            <w:r>
              <w:rPr>
                <w:rStyle w:val="Strong"/>
                <w:rFonts w:ascii="Calibri" w:hAnsi="Calibri" w:cs="Calibri"/>
                <w:sz w:val="28"/>
                <w:szCs w:val="20"/>
              </w:rPr>
              <w:t>.</w:t>
            </w:r>
            <w:r w:rsidRPr="004C62B4">
              <w:rPr>
                <w:rStyle w:val="Strong"/>
                <w:rFonts w:ascii="Calibri" w:hAnsi="Calibri" w:cs="Calibri"/>
                <w:sz w:val="28"/>
                <w:szCs w:val="20"/>
              </w:rPr>
              <w:t>L</w:t>
            </w:r>
            <w:r>
              <w:rPr>
                <w:rStyle w:val="Strong"/>
                <w:rFonts w:ascii="Calibri" w:hAnsi="Calibri" w:cs="Calibri"/>
                <w:sz w:val="28"/>
                <w:szCs w:val="20"/>
              </w:rPr>
              <w:t>.</w:t>
            </w:r>
            <w:r w:rsidRPr="004C62B4">
              <w:rPr>
                <w:rStyle w:val="Strong"/>
                <w:rFonts w:ascii="Calibri" w:hAnsi="Calibri" w:cs="Calibri"/>
                <w:sz w:val="28"/>
                <w:szCs w:val="20"/>
              </w:rPr>
              <w:t>A</w:t>
            </w:r>
            <w:r>
              <w:rPr>
                <w:rStyle w:val="Strong"/>
                <w:rFonts w:ascii="Calibri" w:hAnsi="Calibri" w:cs="Calibri"/>
                <w:sz w:val="28"/>
                <w:szCs w:val="20"/>
              </w:rPr>
              <w:t>.</w:t>
            </w:r>
            <w:r w:rsidRPr="004C62B4">
              <w:rPr>
                <w:rStyle w:val="Strong"/>
                <w:rFonts w:ascii="Calibri" w:hAnsi="Calibri" w:cs="Calibri"/>
                <w:sz w:val="28"/>
                <w:szCs w:val="20"/>
              </w:rPr>
              <w:t>S</w:t>
            </w:r>
            <w:r>
              <w:rPr>
                <w:rStyle w:val="Strong"/>
                <w:rFonts w:ascii="Calibri" w:hAnsi="Calibri" w:cs="Calibri"/>
                <w:sz w:val="28"/>
                <w:szCs w:val="20"/>
              </w:rPr>
              <w:t>.</w:t>
            </w:r>
            <w:r w:rsidRPr="004C62B4">
              <w:rPr>
                <w:rStyle w:val="Strong"/>
                <w:rFonts w:ascii="Calibri" w:hAnsi="Calibri" w:cs="Calibri"/>
                <w:sz w:val="28"/>
                <w:szCs w:val="20"/>
              </w:rPr>
              <w:t>H</w:t>
            </w:r>
            <w:r>
              <w:rPr>
                <w:rStyle w:val="Strong"/>
                <w:rFonts w:ascii="Calibri" w:hAnsi="Calibri" w:cs="Calibri"/>
                <w:sz w:val="28"/>
                <w:szCs w:val="20"/>
              </w:rPr>
              <w:t>.</w:t>
            </w:r>
            <w:r w:rsidRPr="004C62B4">
              <w:rPr>
                <w:rStyle w:val="Strong"/>
                <w:rFonts w:ascii="Calibri" w:hAnsi="Calibri" w:cs="Calibri"/>
                <w:sz w:val="28"/>
                <w:szCs w:val="20"/>
              </w:rPr>
              <w:t xml:space="preserve">) CURRICULA </w:t>
            </w:r>
          </w:p>
        </w:tc>
      </w:tr>
      <w:tr w:rsidR="00CC6DCA" w:rsidRPr="00D37EFB" w14:paraId="6A041DAA" w14:textId="77777777" w:rsidTr="00492F23">
        <w:trPr>
          <w:jc w:val="center"/>
        </w:trPr>
        <w:tc>
          <w:tcPr>
            <w:tcW w:w="10831" w:type="dxa"/>
            <w:gridSpan w:val="3"/>
            <w:tcBorders>
              <w:top w:val="single" w:sz="4" w:space="0" w:color="auto"/>
              <w:left w:val="nil"/>
              <w:bottom w:val="single" w:sz="4" w:space="0" w:color="D9D9D9" w:themeColor="background1" w:themeShade="D9"/>
              <w:right w:val="nil"/>
            </w:tcBorders>
          </w:tcPr>
          <w:p w14:paraId="23CCFDD9" w14:textId="77777777" w:rsidR="00CC6DCA" w:rsidRPr="005C7F89" w:rsidRDefault="00C51DCD" w:rsidP="005C7F89">
            <w:pPr>
              <w:pStyle w:val="NormalWeb"/>
              <w:spacing w:before="60" w:beforeAutospacing="0" w:after="60" w:afterAutospacing="0"/>
              <w:rPr>
                <w:rFonts w:asciiTheme="minorHAnsi" w:hAnsiTheme="minorHAnsi" w:cstheme="minorHAnsi"/>
                <w:sz w:val="20"/>
                <w:szCs w:val="20"/>
              </w:rPr>
            </w:pPr>
            <w:hyperlink r:id="rId234" w:history="1">
              <w:r w:rsidR="00CC6DCA" w:rsidRPr="005C7F89">
                <w:rPr>
                  <w:rStyle w:val="Hyperlink"/>
                  <w:rFonts w:asciiTheme="minorHAnsi" w:hAnsiTheme="minorHAnsi" w:cstheme="minorHAnsi"/>
                  <w:sz w:val="20"/>
                  <w:szCs w:val="20"/>
                </w:rPr>
                <w:t>http://www.kingcounty.gov/healthservices/health/personal/famplan/educators/FLASH.aspx</w:t>
              </w:r>
            </w:hyperlink>
          </w:p>
          <w:p w14:paraId="0A333850" w14:textId="1762125E" w:rsidR="00CC6DCA" w:rsidRPr="00750BAE" w:rsidRDefault="00CC6DCA" w:rsidP="005C7F89">
            <w:pPr>
              <w:pStyle w:val="NormalWeb"/>
              <w:spacing w:before="60" w:beforeAutospacing="0" w:after="60" w:afterAutospacing="0"/>
              <w:rPr>
                <w:rStyle w:val="Strong"/>
                <w:rFonts w:asciiTheme="minorHAnsi" w:hAnsiTheme="minorHAnsi" w:cs="Calibri"/>
                <w:b w:val="0"/>
                <w:strike/>
                <w:sz w:val="18"/>
                <w:szCs w:val="18"/>
                <w:highlight w:val="yellow"/>
              </w:rPr>
            </w:pPr>
            <w:r w:rsidRPr="005C7F89">
              <w:rPr>
                <w:rStyle w:val="Strong"/>
                <w:rFonts w:asciiTheme="minorHAnsi" w:hAnsiTheme="minorHAnsi" w:cstheme="minorHAnsi"/>
                <w:sz w:val="20"/>
                <w:szCs w:val="20"/>
              </w:rPr>
              <w:t>Description:</w:t>
            </w:r>
            <w:r w:rsidRPr="005C7F89">
              <w:rPr>
                <w:rStyle w:val="Strong"/>
                <w:rFonts w:asciiTheme="minorHAnsi" w:hAnsiTheme="minorHAnsi" w:cstheme="minorHAnsi"/>
                <w:b w:val="0"/>
                <w:sz w:val="20"/>
                <w:szCs w:val="20"/>
              </w:rPr>
              <w:t xml:space="preserve"> The Dept. of Public Health-Seattle &amp; King County offers F.L.A.S.H. curriculum and teacher trainings for grades 5-12 (abstinence-based approach; addresses prevention of pregnancy, HIV, other STDs and sexual violence).</w:t>
            </w:r>
            <w:r w:rsidRPr="00FE18A6">
              <w:rPr>
                <w:rStyle w:val="Strong"/>
                <w:rFonts w:asciiTheme="minorHAnsi" w:hAnsiTheme="minorHAnsi" w:cstheme="minorHAnsi"/>
                <w:b w:val="0"/>
                <w:sz w:val="22"/>
                <w:szCs w:val="22"/>
              </w:rPr>
              <w:t xml:space="preserve"> </w:t>
            </w:r>
          </w:p>
        </w:tc>
      </w:tr>
      <w:tr w:rsidR="00CC6DCA" w:rsidRPr="00D37EFB" w14:paraId="32BB8F7A" w14:textId="77777777" w:rsidTr="00115837">
        <w:trPr>
          <w:jc w:val="center"/>
        </w:trPr>
        <w:tc>
          <w:tcPr>
            <w:tcW w:w="8010"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3AF30356" w14:textId="77777777" w:rsidR="00CC6DCA" w:rsidRPr="00D37EFB" w:rsidRDefault="00CC6DCA" w:rsidP="00D22505">
            <w:pPr>
              <w:pStyle w:val="NormalWeb"/>
              <w:spacing w:before="40" w:beforeAutospacing="0" w:after="40" w:afterAutospacing="0"/>
              <w:ind w:left="346" w:hanging="346"/>
              <w:rPr>
                <w:rStyle w:val="Strong"/>
                <w:rFonts w:ascii="Calibri" w:hAnsi="Calibri" w:cs="Calibri"/>
                <w:strike/>
                <w:sz w:val="22"/>
                <w:szCs w:val="20"/>
              </w:rPr>
            </w:pPr>
            <w:r w:rsidRPr="00FE18A6">
              <w:rPr>
                <w:rStyle w:val="Strong"/>
                <w:rFonts w:ascii="Calibri" w:hAnsi="Calibri" w:cs="Calibri"/>
                <w:szCs w:val="20"/>
              </w:rPr>
              <w:t>RESOURCES FOR PROFESSIONALS</w:t>
            </w:r>
          </w:p>
        </w:tc>
        <w:tc>
          <w:tcPr>
            <w:tcW w:w="2821"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17D3C865" w14:textId="77777777" w:rsidR="00CC6DCA" w:rsidRPr="00D37EFB" w:rsidRDefault="00CC6DCA" w:rsidP="00751044">
            <w:pPr>
              <w:pStyle w:val="NormalWeb"/>
              <w:spacing w:before="0" w:beforeAutospacing="0" w:after="0" w:afterAutospacing="0"/>
              <w:rPr>
                <w:rStyle w:val="Strong"/>
                <w:rFonts w:asciiTheme="minorHAnsi" w:hAnsiTheme="minorHAnsi" w:cs="Calibri"/>
                <w:b w:val="0"/>
                <w:strike/>
                <w:sz w:val="18"/>
                <w:szCs w:val="18"/>
              </w:rPr>
            </w:pPr>
          </w:p>
        </w:tc>
      </w:tr>
      <w:tr w:rsidR="00CC6DCA" w:rsidRPr="00D37EFB" w14:paraId="4102F97E" w14:textId="77777777" w:rsidTr="002B3E14">
        <w:trPr>
          <w:jc w:val="center"/>
        </w:trPr>
        <w:tc>
          <w:tcPr>
            <w:tcW w:w="360" w:type="dxa"/>
            <w:tcBorders>
              <w:top w:val="nil"/>
              <w:left w:val="nil"/>
              <w:bottom w:val="nil"/>
              <w:right w:val="nil"/>
            </w:tcBorders>
          </w:tcPr>
          <w:p w14:paraId="0617B634" w14:textId="77777777" w:rsidR="00CC6DCA" w:rsidRPr="00C60B4E" w:rsidRDefault="00CC6DCA" w:rsidP="00057E7D">
            <w:pPr>
              <w:spacing w:before="60"/>
              <w:rPr>
                <w:b/>
                <w:sz w:val="28"/>
                <w:highlight w:val="yellow"/>
              </w:rPr>
            </w:pPr>
            <w:r w:rsidRPr="00C60B4E">
              <w:rPr>
                <w:sz w:val="24"/>
              </w:rPr>
              <w:sym w:font="Wingdings" w:char="F0A8"/>
            </w:r>
          </w:p>
        </w:tc>
        <w:tc>
          <w:tcPr>
            <w:tcW w:w="765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6B5AE20" w14:textId="77777777" w:rsidR="00CC6DCA" w:rsidRPr="00115837" w:rsidRDefault="00CC6DCA" w:rsidP="0047734C">
            <w:pPr>
              <w:pStyle w:val="NormalWeb"/>
              <w:spacing w:before="60" w:beforeAutospacing="0" w:after="60" w:afterAutospacing="0"/>
              <w:rPr>
                <w:rStyle w:val="Strong"/>
                <w:rFonts w:ascii="Calibri" w:hAnsi="Calibri" w:cs="Calibri"/>
                <w:sz w:val="20"/>
                <w:szCs w:val="20"/>
              </w:rPr>
            </w:pPr>
            <w:r w:rsidRPr="00FE18A6">
              <w:rPr>
                <w:rStyle w:val="Strong"/>
                <w:rFonts w:ascii="Calibri" w:hAnsi="Calibri" w:cs="Calibri"/>
                <w:sz w:val="22"/>
                <w:szCs w:val="20"/>
              </w:rPr>
              <w:t xml:space="preserve">FLASH Curriculum </w:t>
            </w:r>
            <w:hyperlink r:id="rId235" w:history="1">
              <w:r w:rsidRPr="00115837">
                <w:rPr>
                  <w:rStyle w:val="Hyperlink"/>
                  <w:rFonts w:ascii="Calibri" w:hAnsi="Calibri" w:cs="Calibri"/>
                  <w:sz w:val="20"/>
                  <w:szCs w:val="20"/>
                </w:rPr>
                <w:t>http://www.kingcounty.gov/healthservices/health/personal/famplan/educators/FLASH.aspx</w:t>
              </w:r>
            </w:hyperlink>
          </w:p>
        </w:tc>
        <w:tc>
          <w:tcPr>
            <w:tcW w:w="282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12E5D52C" w14:textId="77777777" w:rsidR="00CC6DCA" w:rsidRPr="00C60B4E" w:rsidRDefault="00CC6DCA" w:rsidP="00751044">
            <w:pPr>
              <w:pStyle w:val="NormalWeb"/>
              <w:spacing w:before="0" w:beforeAutospacing="0" w:after="0" w:afterAutospacing="0"/>
              <w:rPr>
                <w:rStyle w:val="Strong"/>
                <w:rFonts w:asciiTheme="minorHAnsi" w:hAnsiTheme="minorHAnsi" w:cs="Calibri"/>
                <w:b w:val="0"/>
                <w:sz w:val="18"/>
                <w:szCs w:val="18"/>
              </w:rPr>
            </w:pPr>
            <w:r w:rsidRPr="00C60B4E">
              <w:rPr>
                <w:rStyle w:val="Strong"/>
                <w:rFonts w:asciiTheme="minorHAnsi" w:hAnsiTheme="minorHAnsi" w:cs="Calibri"/>
                <w:b w:val="0"/>
                <w:sz w:val="18"/>
                <w:szCs w:val="18"/>
              </w:rPr>
              <w:t>3. Content Knowledge</w:t>
            </w:r>
          </w:p>
          <w:p w14:paraId="162FC0C5" w14:textId="77777777" w:rsidR="00CC6DCA" w:rsidRPr="00E41323" w:rsidRDefault="00CC6DCA" w:rsidP="00751044">
            <w:pPr>
              <w:pStyle w:val="NormalWeb"/>
              <w:spacing w:before="0" w:beforeAutospacing="0" w:after="0" w:afterAutospacing="0"/>
              <w:rPr>
                <w:rFonts w:asciiTheme="minorHAnsi" w:hAnsiTheme="minorHAnsi" w:cs="Calibri"/>
                <w:bCs/>
                <w:sz w:val="18"/>
                <w:szCs w:val="18"/>
              </w:rPr>
            </w:pPr>
            <w:r>
              <w:rPr>
                <w:rStyle w:val="Strong"/>
                <w:rFonts w:asciiTheme="minorHAnsi" w:hAnsiTheme="minorHAnsi" w:cs="Calibri"/>
                <w:b w:val="0"/>
                <w:sz w:val="18"/>
                <w:szCs w:val="18"/>
              </w:rPr>
              <w:t>5. Planning</w:t>
            </w:r>
          </w:p>
        </w:tc>
      </w:tr>
      <w:tr w:rsidR="00CC6DCA" w:rsidRPr="00D37EFB" w14:paraId="24E70DEC" w14:textId="77777777" w:rsidTr="002B3E14">
        <w:trPr>
          <w:jc w:val="center"/>
        </w:trPr>
        <w:tc>
          <w:tcPr>
            <w:tcW w:w="360" w:type="dxa"/>
            <w:tcBorders>
              <w:top w:val="nil"/>
              <w:left w:val="nil"/>
              <w:bottom w:val="nil"/>
              <w:right w:val="nil"/>
            </w:tcBorders>
          </w:tcPr>
          <w:p w14:paraId="2A2A2BE5" w14:textId="77777777" w:rsidR="00CC6DCA" w:rsidRPr="00C60B4E" w:rsidRDefault="00CC6DCA" w:rsidP="00057E7D">
            <w:pPr>
              <w:spacing w:before="60"/>
              <w:rPr>
                <w:sz w:val="36"/>
                <w:highlight w:val="yellow"/>
              </w:rPr>
            </w:pPr>
            <w:r w:rsidRPr="00C60B4E">
              <w:rPr>
                <w:sz w:val="24"/>
              </w:rPr>
              <w:sym w:font="Wingdings" w:char="F0A8"/>
            </w:r>
          </w:p>
        </w:tc>
        <w:tc>
          <w:tcPr>
            <w:tcW w:w="765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EE2B0DB" w14:textId="049A77BC" w:rsidR="00CC6DCA" w:rsidRPr="00FE18A6" w:rsidRDefault="00CC6DCA" w:rsidP="0047734C">
            <w:pPr>
              <w:pStyle w:val="NormalWeb"/>
              <w:spacing w:before="60" w:beforeAutospacing="0" w:after="60" w:afterAutospacing="0"/>
              <w:rPr>
                <w:rStyle w:val="Strong"/>
                <w:rFonts w:ascii="Calibri" w:hAnsi="Calibri" w:cs="Calibri"/>
                <w:b w:val="0"/>
                <w:sz w:val="22"/>
                <w:szCs w:val="20"/>
              </w:rPr>
            </w:pPr>
            <w:r w:rsidRPr="00FE18A6">
              <w:rPr>
                <w:rStyle w:val="Strong"/>
                <w:rFonts w:ascii="Calibri" w:hAnsi="Calibri" w:cs="Calibri"/>
                <w:sz w:val="22"/>
                <w:szCs w:val="20"/>
              </w:rPr>
              <w:t>Curriculum Trainings</w:t>
            </w:r>
            <w:r w:rsidRPr="00FE18A6">
              <w:rPr>
                <w:rStyle w:val="Strong"/>
                <w:rFonts w:ascii="Calibri" w:hAnsi="Calibri" w:cs="Calibri"/>
                <w:b w:val="0"/>
                <w:sz w:val="22"/>
                <w:szCs w:val="20"/>
              </w:rPr>
              <w:t xml:space="preserve"> </w:t>
            </w:r>
          </w:p>
          <w:p w14:paraId="49A79208" w14:textId="77777777" w:rsidR="00CC6DCA" w:rsidRPr="00115837" w:rsidRDefault="00C51DCD" w:rsidP="0047734C">
            <w:pPr>
              <w:pStyle w:val="NormalWeb"/>
              <w:spacing w:before="60" w:beforeAutospacing="0" w:after="60" w:afterAutospacing="0"/>
              <w:rPr>
                <w:rStyle w:val="Strong"/>
                <w:rFonts w:asciiTheme="minorHAnsi" w:hAnsiTheme="minorHAnsi" w:cstheme="minorHAnsi"/>
                <w:b w:val="0"/>
                <w:bCs w:val="0"/>
                <w:sz w:val="20"/>
                <w:szCs w:val="20"/>
              </w:rPr>
            </w:pPr>
            <w:hyperlink r:id="rId236" w:history="1">
              <w:r w:rsidR="00CC6DCA" w:rsidRPr="00115837">
                <w:rPr>
                  <w:rStyle w:val="Hyperlink"/>
                  <w:rFonts w:asciiTheme="minorHAnsi" w:hAnsiTheme="minorHAnsi" w:cstheme="minorHAnsi"/>
                  <w:sz w:val="20"/>
                  <w:szCs w:val="20"/>
                </w:rPr>
                <w:t>http://www.kingcounty.gov/healthservices/health/personal/famplan/educators/training.aspx</w:t>
              </w:r>
            </w:hyperlink>
          </w:p>
        </w:tc>
        <w:tc>
          <w:tcPr>
            <w:tcW w:w="282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C9A19E5" w14:textId="77777777" w:rsidR="00CC6DCA" w:rsidRPr="00C60B4E" w:rsidRDefault="00CC6DCA" w:rsidP="00751044">
            <w:pPr>
              <w:pStyle w:val="NormalWeb"/>
              <w:spacing w:before="0" w:beforeAutospacing="0" w:after="0" w:afterAutospacing="0"/>
              <w:rPr>
                <w:rFonts w:asciiTheme="minorHAnsi" w:hAnsiTheme="minorHAnsi"/>
                <w:sz w:val="18"/>
                <w:szCs w:val="18"/>
              </w:rPr>
            </w:pPr>
            <w:r w:rsidRPr="00C60B4E">
              <w:rPr>
                <w:rFonts w:asciiTheme="minorHAnsi" w:hAnsiTheme="minorHAnsi"/>
                <w:sz w:val="18"/>
                <w:szCs w:val="18"/>
              </w:rPr>
              <w:t>1. Professional Disposition</w:t>
            </w:r>
          </w:p>
          <w:p w14:paraId="7EE029A0" w14:textId="77777777" w:rsidR="00CC6DCA" w:rsidRPr="00C60B4E" w:rsidRDefault="00CC6DCA" w:rsidP="00751044">
            <w:pPr>
              <w:pStyle w:val="NormalWeb"/>
              <w:spacing w:before="0" w:beforeAutospacing="0" w:after="0" w:afterAutospacing="0"/>
              <w:rPr>
                <w:rStyle w:val="Strong"/>
                <w:rFonts w:asciiTheme="minorHAnsi" w:hAnsiTheme="minorHAnsi" w:cs="Calibri"/>
                <w:b w:val="0"/>
                <w:sz w:val="18"/>
                <w:szCs w:val="18"/>
              </w:rPr>
            </w:pPr>
            <w:r w:rsidRPr="00C60B4E">
              <w:rPr>
                <w:rStyle w:val="Strong"/>
                <w:rFonts w:asciiTheme="minorHAnsi" w:hAnsiTheme="minorHAnsi" w:cs="Calibri"/>
                <w:b w:val="0"/>
                <w:sz w:val="18"/>
                <w:szCs w:val="18"/>
              </w:rPr>
              <w:t>3. Content Knowledge</w:t>
            </w:r>
          </w:p>
          <w:p w14:paraId="78A9CB3E" w14:textId="77777777" w:rsidR="00CC6DCA" w:rsidRPr="00D46A55" w:rsidRDefault="00CC6DCA" w:rsidP="00751044">
            <w:pPr>
              <w:pStyle w:val="NormalWeb"/>
              <w:spacing w:before="0" w:beforeAutospacing="0" w:after="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5. Planning</w:t>
            </w:r>
          </w:p>
        </w:tc>
      </w:tr>
      <w:tr w:rsidR="00CC6DCA" w:rsidRPr="00D37EFB" w14:paraId="78DC66F6" w14:textId="77777777" w:rsidTr="002B3E14">
        <w:trPr>
          <w:jc w:val="center"/>
        </w:trPr>
        <w:tc>
          <w:tcPr>
            <w:tcW w:w="360" w:type="dxa"/>
            <w:tcBorders>
              <w:top w:val="nil"/>
              <w:left w:val="nil"/>
              <w:bottom w:val="single" w:sz="4" w:space="0" w:color="D9D9D9" w:themeColor="background1" w:themeShade="D9"/>
              <w:right w:val="nil"/>
            </w:tcBorders>
          </w:tcPr>
          <w:p w14:paraId="4F0DEF13" w14:textId="77777777" w:rsidR="00CC6DCA" w:rsidRPr="00D37EFB" w:rsidRDefault="00CC6DCA" w:rsidP="00057E7D">
            <w:pPr>
              <w:spacing w:before="60"/>
              <w:rPr>
                <w:b/>
                <w:strike/>
                <w:sz w:val="28"/>
              </w:rPr>
            </w:pPr>
            <w:r w:rsidRPr="00C60B4E">
              <w:rPr>
                <w:sz w:val="24"/>
              </w:rPr>
              <w:sym w:font="Wingdings" w:char="F0A8"/>
            </w:r>
          </w:p>
        </w:tc>
        <w:tc>
          <w:tcPr>
            <w:tcW w:w="765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4998BA9" w14:textId="34F00D36" w:rsidR="00CC6DCA" w:rsidRPr="00E41323" w:rsidRDefault="00CC6DCA" w:rsidP="0047734C">
            <w:pPr>
              <w:pStyle w:val="NormalWeb"/>
              <w:spacing w:before="60" w:beforeAutospacing="0" w:after="60" w:afterAutospacing="0"/>
              <w:rPr>
                <w:rStyle w:val="Strong"/>
                <w:rFonts w:ascii="Calibri" w:hAnsi="Calibri" w:cs="Calibri"/>
                <w:sz w:val="20"/>
                <w:szCs w:val="20"/>
              </w:rPr>
            </w:pPr>
            <w:r>
              <w:rPr>
                <w:rStyle w:val="Strong"/>
                <w:rFonts w:ascii="Calibri" w:hAnsi="Calibri" w:cs="Calibri"/>
                <w:sz w:val="22"/>
                <w:szCs w:val="20"/>
              </w:rPr>
              <w:t>C</w:t>
            </w:r>
            <w:r w:rsidRPr="00313978">
              <w:rPr>
                <w:rStyle w:val="Strong"/>
                <w:rFonts w:ascii="Calibri" w:hAnsi="Calibri" w:cs="Calibri"/>
                <w:sz w:val="22"/>
                <w:szCs w:val="20"/>
              </w:rPr>
              <w:t>urricular Resources for Teachers</w:t>
            </w:r>
            <w:r w:rsidRPr="00115837">
              <w:rPr>
                <w:rStyle w:val="Strong"/>
                <w:rFonts w:ascii="Calibri" w:hAnsi="Calibri" w:cs="Calibri"/>
                <w:i/>
                <w:sz w:val="22"/>
                <w:szCs w:val="20"/>
              </w:rPr>
              <w:t xml:space="preserve"> </w:t>
            </w:r>
            <w:hyperlink r:id="rId237" w:history="1">
              <w:r w:rsidRPr="005C1005">
                <w:rPr>
                  <w:rStyle w:val="Hyperlink"/>
                  <w:rFonts w:ascii="Calibri" w:hAnsi="Calibri" w:cs="Calibri"/>
                  <w:sz w:val="20"/>
                  <w:szCs w:val="20"/>
                </w:rPr>
                <w:t>http://www.kingcounty.gov/healthservices/health/personal/famplan/educators/teachers.aspx</w:t>
              </w:r>
            </w:hyperlink>
          </w:p>
        </w:tc>
        <w:tc>
          <w:tcPr>
            <w:tcW w:w="282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718FB17A" w14:textId="77777777" w:rsidR="00CC6DCA" w:rsidRPr="00C60B4E" w:rsidRDefault="00CC6DCA" w:rsidP="00751044">
            <w:pPr>
              <w:pStyle w:val="NormalWeb"/>
              <w:spacing w:before="0" w:beforeAutospacing="0" w:after="0" w:afterAutospacing="0"/>
              <w:rPr>
                <w:rStyle w:val="Strong"/>
                <w:rFonts w:asciiTheme="minorHAnsi" w:hAnsiTheme="minorHAnsi" w:cs="Calibri"/>
                <w:b w:val="0"/>
                <w:sz w:val="18"/>
                <w:szCs w:val="18"/>
              </w:rPr>
            </w:pPr>
            <w:r w:rsidRPr="00C60B4E">
              <w:rPr>
                <w:rStyle w:val="Strong"/>
                <w:rFonts w:asciiTheme="minorHAnsi" w:hAnsiTheme="minorHAnsi" w:cs="Calibri"/>
                <w:b w:val="0"/>
                <w:sz w:val="18"/>
                <w:szCs w:val="18"/>
              </w:rPr>
              <w:t>3. Content Knowledge</w:t>
            </w:r>
          </w:p>
          <w:p w14:paraId="3098826B" w14:textId="77777777" w:rsidR="00CC6DCA" w:rsidRDefault="00CC6DCA" w:rsidP="00751044">
            <w:pPr>
              <w:pStyle w:val="NormalWeb"/>
              <w:spacing w:before="0" w:beforeAutospacing="0" w:after="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5. Planning</w:t>
            </w:r>
          </w:p>
          <w:p w14:paraId="65D00854" w14:textId="77777777" w:rsidR="00CC6DCA" w:rsidRPr="00D37EFB" w:rsidRDefault="00CC6DCA" w:rsidP="00751044">
            <w:pPr>
              <w:pStyle w:val="NormalWeb"/>
              <w:spacing w:before="0" w:beforeAutospacing="0" w:after="0" w:afterAutospacing="0"/>
              <w:rPr>
                <w:rStyle w:val="Strong"/>
                <w:rFonts w:asciiTheme="minorHAnsi" w:hAnsiTheme="minorHAnsi" w:cs="Calibri"/>
                <w:b w:val="0"/>
                <w:strike/>
                <w:sz w:val="18"/>
                <w:szCs w:val="18"/>
              </w:rPr>
            </w:pPr>
          </w:p>
        </w:tc>
      </w:tr>
      <w:tr w:rsidR="00CC6DCA" w:rsidRPr="00D37EFB" w14:paraId="6447DC48" w14:textId="77777777" w:rsidTr="002D552D">
        <w:trPr>
          <w:jc w:val="center"/>
        </w:trPr>
        <w:tc>
          <w:tcPr>
            <w:tcW w:w="10831" w:type="dxa"/>
            <w:gridSpan w:val="3"/>
            <w:tcBorders>
              <w:top w:val="single" w:sz="4" w:space="0" w:color="auto"/>
              <w:left w:val="nil"/>
              <w:bottom w:val="single" w:sz="4" w:space="0" w:color="auto"/>
              <w:right w:val="nil"/>
            </w:tcBorders>
            <w:shd w:val="clear" w:color="auto" w:fill="DAEEF3" w:themeFill="accent5" w:themeFillTint="33"/>
          </w:tcPr>
          <w:p w14:paraId="2F6F84D6" w14:textId="77777777" w:rsidR="00CC6DCA" w:rsidRPr="00A452B1" w:rsidRDefault="00CC6DCA" w:rsidP="00FA0FFB">
            <w:pPr>
              <w:pStyle w:val="NormalWeb"/>
              <w:spacing w:before="40" w:beforeAutospacing="0" w:after="40" w:afterAutospacing="0"/>
              <w:rPr>
                <w:rStyle w:val="Strong"/>
                <w:rFonts w:asciiTheme="minorHAnsi" w:hAnsiTheme="minorHAnsi" w:cs="Calibri"/>
                <w:sz w:val="18"/>
                <w:szCs w:val="18"/>
              </w:rPr>
            </w:pPr>
            <w:r w:rsidRPr="00A452B1">
              <w:rPr>
                <w:rStyle w:val="Strong"/>
                <w:rFonts w:asciiTheme="minorHAnsi" w:hAnsiTheme="minorHAnsi" w:cs="Calibri"/>
                <w:sz w:val="28"/>
                <w:szCs w:val="18"/>
              </w:rPr>
              <w:t>GROUNDSPARK</w:t>
            </w:r>
          </w:p>
        </w:tc>
      </w:tr>
      <w:tr w:rsidR="00CC6DCA" w:rsidRPr="00D37EFB" w14:paraId="24F23897" w14:textId="77777777" w:rsidTr="003246D3">
        <w:trPr>
          <w:jc w:val="center"/>
        </w:trPr>
        <w:tc>
          <w:tcPr>
            <w:tcW w:w="10831" w:type="dxa"/>
            <w:gridSpan w:val="3"/>
            <w:tcBorders>
              <w:top w:val="single" w:sz="4" w:space="0" w:color="auto"/>
              <w:left w:val="nil"/>
              <w:bottom w:val="single" w:sz="4" w:space="0" w:color="D9D9D9" w:themeColor="background1" w:themeShade="D9"/>
              <w:right w:val="nil"/>
            </w:tcBorders>
          </w:tcPr>
          <w:p w14:paraId="33DAAE7E" w14:textId="136BCB38" w:rsidR="00CC6DCA" w:rsidRPr="005C7F89" w:rsidRDefault="005C7F89" w:rsidP="005C7F89">
            <w:pPr>
              <w:pStyle w:val="NormalWeb"/>
              <w:spacing w:before="60" w:beforeAutospacing="0" w:after="60" w:afterAutospacing="0"/>
              <w:rPr>
                <w:rFonts w:asciiTheme="minorHAnsi" w:hAnsiTheme="minorHAnsi" w:cstheme="minorHAnsi"/>
                <w:color w:val="181DF4"/>
                <w:sz w:val="20"/>
                <w:u w:val="single"/>
              </w:rPr>
            </w:pPr>
            <w:r>
              <w:rPr>
                <w:rFonts w:asciiTheme="minorHAnsi" w:hAnsiTheme="minorHAnsi" w:cstheme="minorHAnsi"/>
                <w:color w:val="181DF4"/>
                <w:sz w:val="20"/>
                <w:u w:val="single"/>
              </w:rPr>
              <w:t>GroundS</w:t>
            </w:r>
            <w:r w:rsidR="00CC6DCA" w:rsidRPr="005C7F89">
              <w:rPr>
                <w:rFonts w:asciiTheme="minorHAnsi" w:hAnsiTheme="minorHAnsi" w:cstheme="minorHAnsi"/>
                <w:color w:val="181DF4"/>
                <w:sz w:val="20"/>
                <w:u w:val="single"/>
              </w:rPr>
              <w:t>park.org</w:t>
            </w:r>
          </w:p>
          <w:p w14:paraId="6764E6AC" w14:textId="6001663F" w:rsidR="00CC6DCA" w:rsidRPr="00D37EFB" w:rsidRDefault="00CC6DCA" w:rsidP="005C7F89">
            <w:pPr>
              <w:pStyle w:val="NormalWeb"/>
              <w:spacing w:before="60" w:beforeAutospacing="0" w:after="60" w:afterAutospacing="0"/>
              <w:rPr>
                <w:rStyle w:val="Strong"/>
                <w:rFonts w:asciiTheme="minorHAnsi" w:hAnsiTheme="minorHAnsi" w:cs="Calibri"/>
                <w:b w:val="0"/>
                <w:strike/>
                <w:sz w:val="18"/>
                <w:szCs w:val="18"/>
              </w:rPr>
            </w:pPr>
            <w:r w:rsidRPr="005C7F89">
              <w:rPr>
                <w:rStyle w:val="Strong"/>
                <w:rFonts w:asciiTheme="minorHAnsi" w:hAnsiTheme="minorHAnsi" w:cstheme="minorHAnsi"/>
                <w:sz w:val="20"/>
                <w:szCs w:val="20"/>
              </w:rPr>
              <w:t>Description:</w:t>
            </w:r>
            <w:r w:rsidR="005C7F89">
              <w:rPr>
                <w:rStyle w:val="Strong"/>
                <w:rFonts w:asciiTheme="minorHAnsi" w:hAnsiTheme="minorHAnsi" w:cstheme="minorHAnsi"/>
                <w:b w:val="0"/>
                <w:sz w:val="20"/>
                <w:szCs w:val="20"/>
              </w:rPr>
              <w:t xml:space="preserve">  </w:t>
            </w:r>
            <w:proofErr w:type="spellStart"/>
            <w:r w:rsidR="005C7F89">
              <w:rPr>
                <w:rStyle w:val="Strong"/>
                <w:rFonts w:asciiTheme="minorHAnsi" w:hAnsiTheme="minorHAnsi" w:cstheme="minorHAnsi"/>
                <w:b w:val="0"/>
                <w:sz w:val="20"/>
                <w:szCs w:val="20"/>
              </w:rPr>
              <w:t>GroundS</w:t>
            </w:r>
            <w:r w:rsidRPr="005C7F89">
              <w:rPr>
                <w:rStyle w:val="Strong"/>
                <w:rFonts w:asciiTheme="minorHAnsi" w:hAnsiTheme="minorHAnsi" w:cstheme="minorHAnsi"/>
                <w:b w:val="0"/>
                <w:sz w:val="20"/>
                <w:szCs w:val="20"/>
              </w:rPr>
              <w:t>park</w:t>
            </w:r>
            <w:proofErr w:type="spellEnd"/>
            <w:r w:rsidRPr="005C7F89">
              <w:rPr>
                <w:rStyle w:val="Strong"/>
                <w:rFonts w:asciiTheme="minorHAnsi" w:hAnsiTheme="minorHAnsi" w:cstheme="minorHAnsi"/>
                <w:b w:val="0"/>
                <w:sz w:val="20"/>
                <w:szCs w:val="20"/>
              </w:rPr>
              <w:t xml:space="preserve"> specializes in films with social, economic, and environmental justice goals.  The </w:t>
            </w:r>
            <w:r w:rsidRPr="005C7F89">
              <w:rPr>
                <w:rStyle w:val="Strong"/>
                <w:rFonts w:asciiTheme="minorHAnsi" w:hAnsiTheme="minorHAnsi" w:cstheme="minorHAnsi"/>
                <w:b w:val="0"/>
                <w:i/>
                <w:sz w:val="20"/>
                <w:szCs w:val="20"/>
              </w:rPr>
              <w:t>Respect For All Project</w:t>
            </w:r>
            <w:r w:rsidRPr="005C7F89">
              <w:rPr>
                <w:rStyle w:val="Strong"/>
                <w:rFonts w:asciiTheme="minorHAnsi" w:hAnsiTheme="minorHAnsi" w:cstheme="minorHAnsi"/>
                <w:b w:val="0"/>
                <w:sz w:val="20"/>
                <w:szCs w:val="20"/>
              </w:rPr>
              <w:t xml:space="preserve"> focuses on creating schools and communities that are safe for all young people, and offers a comprehensive set of resources for educators, with films, curriculum guides, and a workshop series for professionals.</w:t>
            </w:r>
          </w:p>
        </w:tc>
      </w:tr>
      <w:tr w:rsidR="00CC6DCA" w:rsidRPr="00D37EFB" w14:paraId="1958E727" w14:textId="77777777" w:rsidTr="00FA0FFB">
        <w:trPr>
          <w:jc w:val="center"/>
        </w:trPr>
        <w:tc>
          <w:tcPr>
            <w:tcW w:w="8010"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7B71C61A" w14:textId="77777777" w:rsidR="00CC6DCA" w:rsidRPr="00C22B75" w:rsidRDefault="00CC6DCA" w:rsidP="00D22505">
            <w:pPr>
              <w:spacing w:before="40" w:after="40"/>
              <w:rPr>
                <w:b/>
                <w:i/>
              </w:rPr>
            </w:pPr>
            <w:r w:rsidRPr="00E57867">
              <w:rPr>
                <w:rStyle w:val="Strong"/>
                <w:rFonts w:ascii="Calibri" w:hAnsi="Calibri" w:cs="Calibri"/>
                <w:sz w:val="24"/>
                <w:szCs w:val="20"/>
              </w:rPr>
              <w:t>RESOURCES FOR PROFESSIONALS</w:t>
            </w:r>
          </w:p>
        </w:tc>
        <w:tc>
          <w:tcPr>
            <w:tcW w:w="2821"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vAlign w:val="center"/>
          </w:tcPr>
          <w:p w14:paraId="56C9DE10" w14:textId="77777777" w:rsidR="00CC6DCA" w:rsidRPr="00CF1737" w:rsidRDefault="00CC6DCA" w:rsidP="00FA0FFB">
            <w:pPr>
              <w:pStyle w:val="NormalWeb"/>
              <w:spacing w:before="40" w:beforeAutospacing="0" w:after="40" w:afterAutospacing="0"/>
              <w:rPr>
                <w:rFonts w:asciiTheme="minorHAnsi" w:hAnsiTheme="minorHAnsi"/>
                <w:sz w:val="18"/>
                <w:szCs w:val="18"/>
              </w:rPr>
            </w:pPr>
          </w:p>
        </w:tc>
      </w:tr>
      <w:tr w:rsidR="00CC6DCA" w:rsidRPr="00D37EFB" w14:paraId="4AEB54B1" w14:textId="77777777" w:rsidTr="005C7F89">
        <w:trPr>
          <w:jc w:val="center"/>
        </w:trPr>
        <w:tc>
          <w:tcPr>
            <w:tcW w:w="360" w:type="dxa"/>
            <w:tcBorders>
              <w:top w:val="single" w:sz="4" w:space="0" w:color="D9D9D9" w:themeColor="background1" w:themeShade="D9"/>
              <w:left w:val="nil"/>
              <w:bottom w:val="nil"/>
              <w:right w:val="nil"/>
            </w:tcBorders>
          </w:tcPr>
          <w:p w14:paraId="02A886C2" w14:textId="77777777" w:rsidR="00CC6DCA" w:rsidRPr="00C60B4E" w:rsidRDefault="00CC6DCA" w:rsidP="00F526B8">
            <w:pPr>
              <w:spacing w:before="60"/>
              <w:rPr>
                <w:b/>
                <w:sz w:val="28"/>
                <w:highlight w:val="yellow"/>
              </w:rPr>
            </w:pPr>
            <w:r w:rsidRPr="00C60B4E">
              <w:rPr>
                <w:sz w:val="24"/>
              </w:rPr>
              <w:sym w:font="Wingdings" w:char="F0A8"/>
            </w:r>
          </w:p>
        </w:tc>
        <w:tc>
          <w:tcPr>
            <w:tcW w:w="765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6466DD0" w14:textId="77777777" w:rsidR="00CC6DCA" w:rsidRPr="00E57867" w:rsidRDefault="00CC6DCA" w:rsidP="001117C0">
            <w:pPr>
              <w:spacing w:before="60"/>
              <w:rPr>
                <w:b/>
              </w:rPr>
            </w:pPr>
            <w:r w:rsidRPr="00E57867">
              <w:rPr>
                <w:b/>
              </w:rPr>
              <w:t xml:space="preserve">Professional Development Workshops </w:t>
            </w:r>
          </w:p>
          <w:p w14:paraId="26EF73EC" w14:textId="77777777" w:rsidR="00CC6DCA" w:rsidRPr="001B6F28" w:rsidRDefault="00C51DCD" w:rsidP="001B6F28">
            <w:pPr>
              <w:rPr>
                <w:sz w:val="20"/>
                <w:szCs w:val="20"/>
              </w:rPr>
            </w:pPr>
            <w:hyperlink r:id="rId238" w:history="1">
              <w:r w:rsidR="00CC6DCA" w:rsidRPr="001B6F28">
                <w:rPr>
                  <w:rStyle w:val="Hyperlink"/>
                  <w:sz w:val="20"/>
                  <w:szCs w:val="20"/>
                </w:rPr>
                <w:t>http://groundspark.org/respect-for-all/professional-development</w:t>
              </w:r>
            </w:hyperlink>
          </w:p>
          <w:p w14:paraId="4B3EE76C" w14:textId="77777777" w:rsidR="00CC6DCA" w:rsidRPr="001B6F28" w:rsidRDefault="00CC6DCA" w:rsidP="0047734C">
            <w:pPr>
              <w:spacing w:after="60"/>
              <w:ind w:left="360"/>
              <w:rPr>
                <w:sz w:val="20"/>
              </w:rPr>
            </w:pPr>
            <w:r w:rsidRPr="00E41323">
              <w:rPr>
                <w:b/>
                <w:sz w:val="20"/>
                <w:szCs w:val="20"/>
              </w:rPr>
              <w:t>Topics:</w:t>
            </w:r>
            <w:r w:rsidRPr="001B6F28">
              <w:rPr>
                <w:sz w:val="20"/>
                <w:szCs w:val="20"/>
              </w:rPr>
              <w:t xml:space="preserve"> </w:t>
            </w:r>
            <w:r>
              <w:rPr>
                <w:sz w:val="20"/>
                <w:szCs w:val="20"/>
              </w:rPr>
              <w:t>U</w:t>
            </w:r>
            <w:r w:rsidRPr="001B6F28">
              <w:rPr>
                <w:sz w:val="20"/>
                <w:szCs w:val="20"/>
              </w:rPr>
              <w:t xml:space="preserve">nderstanding differences; bias-based bullying; gender, race and sexuality issues; violence prevention; family diversity; </w:t>
            </w:r>
            <w:r>
              <w:rPr>
                <w:sz w:val="20"/>
                <w:szCs w:val="20"/>
              </w:rPr>
              <w:t>LGBT-</w:t>
            </w:r>
            <w:r w:rsidRPr="001B6F28">
              <w:rPr>
                <w:sz w:val="20"/>
                <w:szCs w:val="20"/>
              </w:rPr>
              <w:t>inclusive education and community services</w:t>
            </w:r>
            <w:r>
              <w:rPr>
                <w:sz w:val="20"/>
                <w:szCs w:val="20"/>
              </w:rPr>
              <w:t>.</w:t>
            </w:r>
          </w:p>
        </w:tc>
        <w:tc>
          <w:tcPr>
            <w:tcW w:w="282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4740E709" w14:textId="77777777" w:rsidR="00CC6DCA" w:rsidRPr="00CF1737" w:rsidRDefault="00CC6DCA" w:rsidP="001117C0">
            <w:pPr>
              <w:pStyle w:val="NormalWeb"/>
              <w:spacing w:before="60" w:beforeAutospacing="0" w:after="0" w:afterAutospacing="0"/>
              <w:rPr>
                <w:rFonts w:asciiTheme="minorHAnsi" w:hAnsiTheme="minorHAnsi"/>
                <w:sz w:val="18"/>
                <w:szCs w:val="18"/>
              </w:rPr>
            </w:pPr>
            <w:r w:rsidRPr="00CF1737">
              <w:rPr>
                <w:rFonts w:asciiTheme="minorHAnsi" w:hAnsiTheme="minorHAnsi"/>
                <w:sz w:val="18"/>
                <w:szCs w:val="18"/>
              </w:rPr>
              <w:t>1. Professional Disposition</w:t>
            </w:r>
          </w:p>
          <w:p w14:paraId="1FEC2514" w14:textId="77777777" w:rsidR="00CC6DCA" w:rsidRPr="009E0982" w:rsidRDefault="00CC6DCA" w:rsidP="001117C0">
            <w:pPr>
              <w:pStyle w:val="NormalWeb"/>
              <w:spacing w:before="0" w:beforeAutospacing="0" w:after="0" w:afterAutospacing="0"/>
              <w:rPr>
                <w:rFonts w:asciiTheme="minorHAnsi" w:hAnsiTheme="minorHAnsi"/>
                <w:sz w:val="18"/>
                <w:szCs w:val="18"/>
              </w:rPr>
            </w:pPr>
            <w:r w:rsidRPr="009E0982">
              <w:rPr>
                <w:rFonts w:asciiTheme="minorHAnsi" w:hAnsiTheme="minorHAnsi"/>
                <w:sz w:val="18"/>
                <w:szCs w:val="18"/>
              </w:rPr>
              <w:t>2. Diversity and Equity</w:t>
            </w:r>
          </w:p>
          <w:p w14:paraId="41573DD1" w14:textId="77777777" w:rsidR="00CC6DCA" w:rsidRPr="001117C0" w:rsidRDefault="00CC6DCA" w:rsidP="001117C0">
            <w:pPr>
              <w:pStyle w:val="NormalWeb"/>
              <w:spacing w:before="0" w:beforeAutospacing="0" w:after="0" w:afterAutospacing="0"/>
              <w:rPr>
                <w:rStyle w:val="Strong"/>
                <w:rFonts w:asciiTheme="minorHAnsi" w:hAnsiTheme="minorHAnsi" w:cs="Calibri"/>
                <w:b w:val="0"/>
                <w:sz w:val="18"/>
                <w:szCs w:val="18"/>
              </w:rPr>
            </w:pPr>
            <w:r>
              <w:rPr>
                <w:rStyle w:val="Strong"/>
                <w:rFonts w:asciiTheme="minorHAnsi" w:hAnsiTheme="minorHAnsi" w:cs="Calibri"/>
                <w:b w:val="0"/>
                <w:sz w:val="18"/>
                <w:szCs w:val="18"/>
              </w:rPr>
              <w:t>3. Content Knowledge</w:t>
            </w:r>
          </w:p>
        </w:tc>
      </w:tr>
      <w:tr w:rsidR="00CC6DCA" w:rsidRPr="00D37EFB" w14:paraId="37578DF8" w14:textId="77777777" w:rsidTr="005C7F89">
        <w:trPr>
          <w:jc w:val="center"/>
        </w:trPr>
        <w:tc>
          <w:tcPr>
            <w:tcW w:w="360" w:type="dxa"/>
            <w:tcBorders>
              <w:top w:val="nil"/>
              <w:left w:val="nil"/>
              <w:bottom w:val="nil"/>
              <w:right w:val="nil"/>
            </w:tcBorders>
          </w:tcPr>
          <w:p w14:paraId="411CD501" w14:textId="77777777" w:rsidR="00CC6DCA" w:rsidRPr="00C60B4E" w:rsidRDefault="00CC6DCA" w:rsidP="00F526B8">
            <w:pPr>
              <w:spacing w:before="60"/>
              <w:rPr>
                <w:sz w:val="36"/>
                <w:highlight w:val="yellow"/>
              </w:rPr>
            </w:pPr>
            <w:r w:rsidRPr="00C60B4E">
              <w:rPr>
                <w:sz w:val="24"/>
              </w:rPr>
              <w:sym w:font="Wingdings" w:char="F0A8"/>
            </w:r>
          </w:p>
        </w:tc>
        <w:tc>
          <w:tcPr>
            <w:tcW w:w="765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A2464E1" w14:textId="77777777" w:rsidR="00CC6DCA" w:rsidRPr="00E57867" w:rsidRDefault="00CC6DCA" w:rsidP="00C22B75">
            <w:pPr>
              <w:spacing w:before="60"/>
              <w:rPr>
                <w:b/>
              </w:rPr>
            </w:pPr>
            <w:r w:rsidRPr="00E57867">
              <w:rPr>
                <w:b/>
              </w:rPr>
              <w:t xml:space="preserve">Curricular Resources </w:t>
            </w:r>
          </w:p>
          <w:p w14:paraId="313EB33A" w14:textId="77777777" w:rsidR="00CC6DCA" w:rsidRDefault="00C51DCD" w:rsidP="001B6F28">
            <w:pPr>
              <w:rPr>
                <w:b/>
              </w:rPr>
            </w:pPr>
            <w:hyperlink r:id="rId239" w:history="1">
              <w:r w:rsidR="00CC6DCA" w:rsidRPr="00C22B75">
                <w:rPr>
                  <w:rStyle w:val="Hyperlink"/>
                  <w:sz w:val="20"/>
                </w:rPr>
                <w:t>http://groundspark.org/respect-for-all/curricular-resources</w:t>
              </w:r>
            </w:hyperlink>
          </w:p>
          <w:p w14:paraId="4D6E8758" w14:textId="77777777" w:rsidR="00CC6DCA" w:rsidRPr="00C22B75" w:rsidRDefault="00CC6DCA" w:rsidP="00E57867">
            <w:pPr>
              <w:spacing w:after="60"/>
              <w:ind w:left="358"/>
            </w:pPr>
            <w:r>
              <w:rPr>
                <w:sz w:val="20"/>
              </w:rPr>
              <w:t>M</w:t>
            </w:r>
            <w:r w:rsidRPr="00C22B75">
              <w:rPr>
                <w:sz w:val="20"/>
              </w:rPr>
              <w:t xml:space="preserve">edia, </w:t>
            </w:r>
            <w:r>
              <w:rPr>
                <w:sz w:val="20"/>
              </w:rPr>
              <w:t xml:space="preserve">curriculum and resource guides using the </w:t>
            </w:r>
            <w:r w:rsidRPr="001B6F28">
              <w:rPr>
                <w:i/>
                <w:sz w:val="20"/>
                <w:szCs w:val="20"/>
              </w:rPr>
              <w:t>Respect For All Project</w:t>
            </w:r>
            <w:r w:rsidRPr="001B6F28">
              <w:rPr>
                <w:sz w:val="20"/>
                <w:szCs w:val="20"/>
              </w:rPr>
              <w:t xml:space="preserve"> films</w:t>
            </w:r>
            <w:r>
              <w:rPr>
                <w:sz w:val="20"/>
                <w:szCs w:val="20"/>
              </w:rPr>
              <w:t>.</w:t>
            </w:r>
          </w:p>
        </w:tc>
        <w:tc>
          <w:tcPr>
            <w:tcW w:w="282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244B1B8E" w14:textId="77777777" w:rsidR="00CC6DCA" w:rsidRPr="009E0982" w:rsidRDefault="00CC6DCA" w:rsidP="001117C0">
            <w:pPr>
              <w:pStyle w:val="NormalWeb"/>
              <w:spacing w:before="0" w:beforeAutospacing="0" w:after="0" w:afterAutospacing="0"/>
              <w:rPr>
                <w:rFonts w:asciiTheme="minorHAnsi" w:hAnsiTheme="minorHAnsi"/>
                <w:sz w:val="18"/>
                <w:szCs w:val="18"/>
              </w:rPr>
            </w:pPr>
            <w:r w:rsidRPr="009E0982">
              <w:rPr>
                <w:rFonts w:asciiTheme="minorHAnsi" w:hAnsiTheme="minorHAnsi"/>
                <w:sz w:val="18"/>
                <w:szCs w:val="18"/>
              </w:rPr>
              <w:t>2. Diversity and Equity</w:t>
            </w:r>
          </w:p>
          <w:p w14:paraId="706CCF3B" w14:textId="77777777" w:rsidR="00CC6DCA" w:rsidRPr="00CF1737" w:rsidRDefault="00CC6DCA" w:rsidP="001117C0">
            <w:pPr>
              <w:pStyle w:val="NormalWeb"/>
              <w:spacing w:before="0" w:beforeAutospacing="0" w:after="0" w:afterAutospacing="0"/>
              <w:rPr>
                <w:rStyle w:val="Strong"/>
                <w:rFonts w:asciiTheme="minorHAnsi" w:hAnsiTheme="minorHAnsi" w:cs="Calibri"/>
                <w:b w:val="0"/>
                <w:sz w:val="18"/>
                <w:szCs w:val="18"/>
              </w:rPr>
            </w:pPr>
            <w:r w:rsidRPr="00CF1737">
              <w:rPr>
                <w:rStyle w:val="Strong"/>
                <w:rFonts w:asciiTheme="minorHAnsi" w:hAnsiTheme="minorHAnsi" w:cs="Calibri"/>
                <w:b w:val="0"/>
                <w:sz w:val="18"/>
                <w:szCs w:val="18"/>
              </w:rPr>
              <w:t>3. Content Knowledge</w:t>
            </w:r>
          </w:p>
          <w:p w14:paraId="1956F090" w14:textId="77777777" w:rsidR="00CC6DCA" w:rsidRPr="00D37EFB" w:rsidRDefault="00CC6DCA" w:rsidP="001117C0">
            <w:pPr>
              <w:pStyle w:val="NormalWeb"/>
              <w:spacing w:before="0" w:beforeAutospacing="0" w:after="0" w:afterAutospacing="0"/>
              <w:rPr>
                <w:rStyle w:val="Strong"/>
                <w:rFonts w:asciiTheme="minorHAnsi" w:hAnsiTheme="minorHAnsi" w:cs="Calibri"/>
                <w:b w:val="0"/>
                <w:strike/>
                <w:sz w:val="18"/>
                <w:szCs w:val="18"/>
              </w:rPr>
            </w:pPr>
            <w:r>
              <w:rPr>
                <w:rStyle w:val="Strong"/>
                <w:rFonts w:asciiTheme="minorHAnsi" w:hAnsiTheme="minorHAnsi" w:cs="Calibri"/>
                <w:b w:val="0"/>
                <w:sz w:val="18"/>
                <w:szCs w:val="18"/>
              </w:rPr>
              <w:t>5. Planning</w:t>
            </w:r>
          </w:p>
        </w:tc>
      </w:tr>
    </w:tbl>
    <w:p w14:paraId="766A4AA7" w14:textId="77777777" w:rsidR="00751044" w:rsidRDefault="00751044" w:rsidP="00FA0FFB">
      <w:pPr>
        <w:spacing w:before="40" w:after="40"/>
        <w:rPr>
          <w:b/>
          <w:sz w:val="28"/>
        </w:rPr>
        <w:sectPr w:rsidR="00751044" w:rsidSect="00771F46">
          <w:pgSz w:w="12240" w:h="15840"/>
          <w:pgMar w:top="1080" w:right="1440" w:bottom="720" w:left="1440" w:header="720" w:footer="270" w:gutter="0"/>
          <w:cols w:space="720"/>
          <w:docGrid w:linePitch="360"/>
        </w:sectPr>
      </w:pPr>
    </w:p>
    <w:tbl>
      <w:tblPr>
        <w:tblStyle w:val="TableGrid"/>
        <w:tblW w:w="10831" w:type="dxa"/>
        <w:jc w:val="center"/>
        <w:tblLayout w:type="fixed"/>
        <w:tblLook w:val="04A0" w:firstRow="1" w:lastRow="0" w:firstColumn="1" w:lastColumn="0" w:noHBand="0" w:noVBand="1"/>
      </w:tblPr>
      <w:tblGrid>
        <w:gridCol w:w="360"/>
        <w:gridCol w:w="16"/>
        <w:gridCol w:w="7634"/>
        <w:gridCol w:w="2821"/>
      </w:tblGrid>
      <w:tr w:rsidR="00C22B75" w:rsidRPr="00D37EFB" w14:paraId="30122C1D" w14:textId="77777777" w:rsidTr="003246D3">
        <w:trPr>
          <w:jc w:val="center"/>
        </w:trPr>
        <w:tc>
          <w:tcPr>
            <w:tcW w:w="10831" w:type="dxa"/>
            <w:gridSpan w:val="4"/>
            <w:tcBorders>
              <w:top w:val="single" w:sz="4" w:space="0" w:color="auto"/>
              <w:left w:val="nil"/>
              <w:bottom w:val="single" w:sz="4" w:space="0" w:color="auto"/>
              <w:right w:val="nil"/>
            </w:tcBorders>
            <w:shd w:val="clear" w:color="auto" w:fill="DAEEF3" w:themeFill="accent5" w:themeFillTint="33"/>
          </w:tcPr>
          <w:p w14:paraId="34EE2BC6" w14:textId="28DB0C0E" w:rsidR="00C22B75" w:rsidRPr="00E41323" w:rsidRDefault="00E41323" w:rsidP="00FA0FFB">
            <w:pPr>
              <w:spacing w:before="40" w:after="40"/>
              <w:rPr>
                <w:b/>
                <w:sz w:val="28"/>
              </w:rPr>
            </w:pPr>
            <w:r>
              <w:rPr>
                <w:b/>
                <w:sz w:val="28"/>
              </w:rPr>
              <w:t xml:space="preserve">MEDIA EDUCATION FOUNDATION - </w:t>
            </w:r>
            <w:r w:rsidRPr="00E41323">
              <w:rPr>
                <w:b/>
                <w:sz w:val="28"/>
              </w:rPr>
              <w:t xml:space="preserve">DREAMWORLDS 3 </w:t>
            </w:r>
          </w:p>
        </w:tc>
      </w:tr>
      <w:tr w:rsidR="00E41323" w:rsidRPr="00D37EFB" w14:paraId="40D78F52" w14:textId="77777777" w:rsidTr="003246D3">
        <w:trPr>
          <w:jc w:val="center"/>
        </w:trPr>
        <w:tc>
          <w:tcPr>
            <w:tcW w:w="10831" w:type="dxa"/>
            <w:gridSpan w:val="4"/>
            <w:tcBorders>
              <w:top w:val="single" w:sz="4" w:space="0" w:color="auto"/>
              <w:left w:val="nil"/>
              <w:bottom w:val="single" w:sz="4" w:space="0" w:color="D9D9D9" w:themeColor="background1" w:themeShade="D9"/>
              <w:right w:val="nil"/>
            </w:tcBorders>
          </w:tcPr>
          <w:p w14:paraId="44331E90" w14:textId="77777777" w:rsidR="00DE6781" w:rsidRPr="005C7F89" w:rsidRDefault="00C51DCD" w:rsidP="005C7F89">
            <w:pPr>
              <w:pStyle w:val="NormalWeb"/>
              <w:spacing w:before="60" w:beforeAutospacing="0" w:after="60" w:afterAutospacing="0"/>
              <w:rPr>
                <w:rStyle w:val="Strong"/>
                <w:rFonts w:asciiTheme="minorHAnsi" w:hAnsiTheme="minorHAnsi" w:cstheme="minorHAnsi"/>
                <w:sz w:val="20"/>
                <w:szCs w:val="20"/>
              </w:rPr>
            </w:pPr>
            <w:hyperlink r:id="rId240" w:history="1">
              <w:r w:rsidR="00DE6781" w:rsidRPr="005C7F89">
                <w:rPr>
                  <w:rStyle w:val="Hyperlink"/>
                  <w:rFonts w:asciiTheme="minorHAnsi" w:hAnsiTheme="minorHAnsi" w:cstheme="minorHAnsi"/>
                  <w:sz w:val="20"/>
                  <w:szCs w:val="20"/>
                </w:rPr>
                <w:t>http://www.mediaed.org/</w:t>
              </w:r>
            </w:hyperlink>
          </w:p>
          <w:p w14:paraId="782865D5" w14:textId="77777777" w:rsidR="00E41323" w:rsidRPr="00D37EFB" w:rsidRDefault="00DE6781" w:rsidP="005C7F89">
            <w:pPr>
              <w:pStyle w:val="NormalWeb"/>
              <w:spacing w:before="60" w:beforeAutospacing="0" w:after="60" w:afterAutospacing="0"/>
              <w:rPr>
                <w:rStyle w:val="Strong"/>
                <w:rFonts w:asciiTheme="minorHAnsi" w:hAnsiTheme="minorHAnsi" w:cs="Calibri"/>
                <w:b w:val="0"/>
                <w:strike/>
                <w:sz w:val="18"/>
                <w:szCs w:val="18"/>
              </w:rPr>
            </w:pPr>
            <w:r w:rsidRPr="005C7F89">
              <w:rPr>
                <w:rStyle w:val="Strong"/>
                <w:rFonts w:asciiTheme="minorHAnsi" w:hAnsiTheme="minorHAnsi" w:cstheme="minorHAnsi"/>
                <w:sz w:val="20"/>
                <w:szCs w:val="20"/>
              </w:rPr>
              <w:t>Description:</w:t>
            </w:r>
            <w:r w:rsidRPr="005C7F89">
              <w:rPr>
                <w:rStyle w:val="Strong"/>
                <w:rFonts w:asciiTheme="minorHAnsi" w:hAnsiTheme="minorHAnsi" w:cstheme="minorHAnsi"/>
                <w:b w:val="0"/>
                <w:sz w:val="20"/>
                <w:szCs w:val="20"/>
              </w:rPr>
              <w:t xml:space="preserve">  The </w:t>
            </w:r>
            <w:r w:rsidR="00E41323" w:rsidRPr="005C7F89">
              <w:rPr>
                <w:rFonts w:asciiTheme="minorHAnsi" w:hAnsiTheme="minorHAnsi" w:cstheme="minorHAnsi"/>
                <w:color w:val="000000"/>
                <w:sz w:val="20"/>
                <w:szCs w:val="20"/>
                <w:shd w:val="clear" w:color="auto" w:fill="FFFFFF"/>
              </w:rPr>
              <w:t>Media Education Foundation produces documentary films and other educational resources to inspire critical thinking about the social, political, and cultural impact of mass media</w:t>
            </w:r>
            <w:r w:rsidRPr="005C7F89">
              <w:rPr>
                <w:rFonts w:asciiTheme="minorHAnsi" w:hAnsiTheme="minorHAnsi" w:cstheme="minorHAnsi"/>
                <w:color w:val="000000"/>
                <w:sz w:val="20"/>
                <w:szCs w:val="20"/>
                <w:shd w:val="clear" w:color="auto" w:fill="FFFFFF"/>
              </w:rPr>
              <w:t>, including</w:t>
            </w:r>
            <w:r w:rsidR="00E41323" w:rsidRPr="005C7F89">
              <w:rPr>
                <w:rFonts w:asciiTheme="minorHAnsi" w:hAnsiTheme="minorHAnsi" w:cstheme="minorHAnsi"/>
                <w:color w:val="000000"/>
                <w:sz w:val="20"/>
                <w:szCs w:val="20"/>
                <w:shd w:val="clear" w:color="auto" w:fill="FFFFFF"/>
              </w:rPr>
              <w:t xml:space="preserve"> </w:t>
            </w:r>
            <w:r w:rsidRPr="005C7F89">
              <w:rPr>
                <w:rFonts w:asciiTheme="minorHAnsi" w:hAnsiTheme="minorHAnsi" w:cstheme="minorHAnsi"/>
                <w:color w:val="000000"/>
                <w:sz w:val="20"/>
                <w:szCs w:val="20"/>
                <w:shd w:val="clear" w:color="auto" w:fill="FFFFFF"/>
              </w:rPr>
              <w:t>gender violence, homophobia, and racism.</w:t>
            </w:r>
          </w:p>
        </w:tc>
      </w:tr>
      <w:tr w:rsidR="003246D3" w:rsidRPr="00D37EFB" w14:paraId="6B3A07F4" w14:textId="77777777" w:rsidTr="00FA0FFB">
        <w:trPr>
          <w:jc w:val="center"/>
        </w:trPr>
        <w:tc>
          <w:tcPr>
            <w:tcW w:w="10831" w:type="dxa"/>
            <w:gridSpan w:val="4"/>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28A208D8" w14:textId="77777777" w:rsidR="003246D3" w:rsidRDefault="003246D3" w:rsidP="00D22505">
            <w:pPr>
              <w:pStyle w:val="NormalWeb"/>
              <w:spacing w:before="40" w:beforeAutospacing="0" w:after="40" w:afterAutospacing="0"/>
              <w:rPr>
                <w:rStyle w:val="Strong"/>
                <w:rFonts w:asciiTheme="minorHAnsi" w:hAnsiTheme="minorHAnsi" w:cs="Calibri"/>
                <w:sz w:val="20"/>
                <w:szCs w:val="18"/>
              </w:rPr>
            </w:pPr>
            <w:r w:rsidRPr="00E57867">
              <w:rPr>
                <w:rStyle w:val="Strong"/>
                <w:rFonts w:ascii="Calibri" w:hAnsi="Calibri" w:cs="Calibri"/>
                <w:szCs w:val="20"/>
              </w:rPr>
              <w:t>RESOURCES FOR PROFESSIONALS</w:t>
            </w:r>
          </w:p>
        </w:tc>
      </w:tr>
      <w:tr w:rsidR="00C22B75" w:rsidRPr="00D37EFB" w14:paraId="6A86C4D0" w14:textId="77777777" w:rsidTr="00D46A55">
        <w:trPr>
          <w:jc w:val="center"/>
        </w:trPr>
        <w:tc>
          <w:tcPr>
            <w:tcW w:w="360" w:type="dxa"/>
            <w:tcBorders>
              <w:top w:val="single" w:sz="4" w:space="0" w:color="D9D9D9" w:themeColor="background1" w:themeShade="D9"/>
              <w:left w:val="nil"/>
              <w:bottom w:val="single" w:sz="4" w:space="0" w:color="auto"/>
              <w:right w:val="nil"/>
            </w:tcBorders>
          </w:tcPr>
          <w:p w14:paraId="2C501267" w14:textId="77777777" w:rsidR="00C22B75" w:rsidRPr="00D37EFB" w:rsidRDefault="00C22B75" w:rsidP="00F526B8">
            <w:pPr>
              <w:spacing w:before="60"/>
              <w:rPr>
                <w:b/>
                <w:strike/>
                <w:sz w:val="28"/>
              </w:rPr>
            </w:pPr>
            <w:r w:rsidRPr="00C60B4E">
              <w:rPr>
                <w:sz w:val="24"/>
              </w:rPr>
              <w:sym w:font="Wingdings" w:char="F0A8"/>
            </w:r>
          </w:p>
        </w:tc>
        <w:tc>
          <w:tcPr>
            <w:tcW w:w="7650" w:type="dxa"/>
            <w:gridSpan w:val="2"/>
            <w:tcBorders>
              <w:top w:val="single" w:sz="4" w:space="0" w:color="D9D9D9" w:themeColor="background1" w:themeShade="D9"/>
              <w:left w:val="nil"/>
              <w:bottom w:val="single" w:sz="4" w:space="0" w:color="auto"/>
              <w:right w:val="single" w:sz="4" w:space="0" w:color="D9D9D9" w:themeColor="background1" w:themeShade="D9"/>
            </w:tcBorders>
          </w:tcPr>
          <w:p w14:paraId="16DECF83" w14:textId="77777777" w:rsidR="0085786C" w:rsidRPr="00E57867" w:rsidRDefault="00DE6781" w:rsidP="00DE6781">
            <w:pPr>
              <w:pStyle w:val="NormalWeb"/>
              <w:spacing w:before="60" w:beforeAutospacing="0" w:after="0" w:afterAutospacing="0"/>
              <w:ind w:left="346" w:hanging="346"/>
              <w:rPr>
                <w:rStyle w:val="Strong"/>
                <w:rFonts w:ascii="Calibri" w:hAnsi="Calibri" w:cs="Calibri"/>
                <w:sz w:val="22"/>
                <w:szCs w:val="20"/>
              </w:rPr>
            </w:pPr>
            <w:r w:rsidRPr="00E57867">
              <w:rPr>
                <w:rStyle w:val="Strong"/>
                <w:rFonts w:ascii="Calibri" w:hAnsi="Calibri" w:cs="Calibri"/>
                <w:sz w:val="22"/>
                <w:szCs w:val="20"/>
              </w:rPr>
              <w:t>Curricular resources</w:t>
            </w:r>
          </w:p>
          <w:p w14:paraId="7CCBA31C" w14:textId="77777777" w:rsidR="00DE6781" w:rsidRDefault="00C51DCD" w:rsidP="0085786C">
            <w:pPr>
              <w:pStyle w:val="NormalWeb"/>
              <w:spacing w:before="0" w:beforeAutospacing="0" w:after="0" w:afterAutospacing="0"/>
              <w:ind w:left="346" w:hanging="346"/>
              <w:rPr>
                <w:rStyle w:val="Strong"/>
                <w:rFonts w:ascii="Calibri" w:hAnsi="Calibri" w:cs="Calibri"/>
                <w:i/>
                <w:sz w:val="22"/>
                <w:szCs w:val="20"/>
              </w:rPr>
            </w:pPr>
            <w:hyperlink r:id="rId241" w:history="1">
              <w:r w:rsidR="00DE6781" w:rsidRPr="00DE6781">
                <w:rPr>
                  <w:rStyle w:val="Hyperlink"/>
                  <w:rFonts w:ascii="Calibri" w:hAnsi="Calibri" w:cs="Calibri"/>
                  <w:sz w:val="20"/>
                  <w:szCs w:val="20"/>
                </w:rPr>
                <w:t>http://www.mediaed.org/wp/</w:t>
              </w:r>
            </w:hyperlink>
          </w:p>
          <w:p w14:paraId="2B3D772A" w14:textId="77777777" w:rsidR="00DE6781" w:rsidRDefault="00DE6781" w:rsidP="00DE6781">
            <w:pPr>
              <w:ind w:left="358"/>
              <w:rPr>
                <w:rStyle w:val="Strong"/>
                <w:rFonts w:ascii="Calibri" w:hAnsi="Calibri" w:cs="Calibri"/>
                <w:b w:val="0"/>
                <w:sz w:val="20"/>
                <w:szCs w:val="20"/>
              </w:rPr>
            </w:pPr>
            <w:r w:rsidRPr="00DE6781">
              <w:rPr>
                <w:rStyle w:val="Strong"/>
                <w:rFonts w:ascii="Calibri" w:hAnsi="Calibri" w:cs="Calibri"/>
                <w:b w:val="0"/>
                <w:sz w:val="20"/>
                <w:szCs w:val="20"/>
              </w:rPr>
              <w:t>Materials and Resources</w:t>
            </w:r>
            <w:r>
              <w:rPr>
                <w:rStyle w:val="Strong"/>
                <w:rFonts w:ascii="Calibri" w:hAnsi="Calibri" w:cs="Calibri"/>
                <w:b w:val="0"/>
                <w:sz w:val="20"/>
                <w:szCs w:val="20"/>
              </w:rPr>
              <w:t>, including</w:t>
            </w:r>
            <w:r w:rsidRPr="00DE6781">
              <w:rPr>
                <w:rStyle w:val="Strong"/>
                <w:rFonts w:ascii="Calibri" w:hAnsi="Calibri" w:cs="Calibri"/>
                <w:b w:val="0"/>
                <w:sz w:val="20"/>
                <w:szCs w:val="20"/>
              </w:rPr>
              <w:t xml:space="preserve"> </w:t>
            </w:r>
            <w:r>
              <w:rPr>
                <w:rStyle w:val="Strong"/>
                <w:rFonts w:ascii="Calibri" w:hAnsi="Calibri" w:cs="Calibri"/>
                <w:b w:val="0"/>
                <w:sz w:val="20"/>
                <w:szCs w:val="20"/>
              </w:rPr>
              <w:t xml:space="preserve">films, </w:t>
            </w:r>
            <w:r w:rsidRPr="00DE6781">
              <w:rPr>
                <w:rStyle w:val="Strong"/>
                <w:rFonts w:ascii="Calibri" w:hAnsi="Calibri" w:cs="Calibri"/>
                <w:b w:val="0"/>
                <w:sz w:val="20"/>
                <w:szCs w:val="20"/>
              </w:rPr>
              <w:t xml:space="preserve">discussion guides, handouts </w:t>
            </w:r>
            <w:r>
              <w:rPr>
                <w:rStyle w:val="Strong"/>
                <w:rFonts w:ascii="Calibri" w:hAnsi="Calibri" w:cs="Calibri"/>
                <w:b w:val="0"/>
                <w:sz w:val="20"/>
                <w:szCs w:val="20"/>
              </w:rPr>
              <w:t xml:space="preserve">and </w:t>
            </w:r>
            <w:r w:rsidRPr="00DE6781">
              <w:rPr>
                <w:rStyle w:val="Strong"/>
                <w:rFonts w:ascii="Calibri" w:hAnsi="Calibri" w:cs="Calibri"/>
                <w:b w:val="0"/>
                <w:sz w:val="20"/>
                <w:szCs w:val="20"/>
              </w:rPr>
              <w:t>articles</w:t>
            </w:r>
            <w:r>
              <w:rPr>
                <w:rStyle w:val="Strong"/>
                <w:rFonts w:ascii="Calibri" w:hAnsi="Calibri" w:cs="Calibri"/>
                <w:b w:val="0"/>
                <w:sz w:val="20"/>
                <w:szCs w:val="20"/>
              </w:rPr>
              <w:t xml:space="preserve"> </w:t>
            </w:r>
            <w:r w:rsidRPr="00DE6781">
              <w:rPr>
                <w:rStyle w:val="Strong"/>
                <w:rFonts w:ascii="Calibri" w:hAnsi="Calibri" w:cs="Calibri"/>
                <w:b w:val="0"/>
                <w:sz w:val="20"/>
                <w:szCs w:val="20"/>
              </w:rPr>
              <w:t xml:space="preserve">that support the use of films in a wide variety of venues </w:t>
            </w:r>
            <w:r>
              <w:rPr>
                <w:rStyle w:val="Strong"/>
                <w:rFonts w:ascii="Calibri" w:hAnsi="Calibri" w:cs="Calibri"/>
                <w:b w:val="0"/>
                <w:sz w:val="20"/>
                <w:szCs w:val="20"/>
              </w:rPr>
              <w:t>and contexts.</w:t>
            </w:r>
          </w:p>
          <w:p w14:paraId="701141D3" w14:textId="77777777" w:rsidR="00DE6781" w:rsidRPr="00DE6781" w:rsidRDefault="00DE6781" w:rsidP="003246D3">
            <w:pPr>
              <w:spacing w:after="60"/>
              <w:ind w:left="360"/>
              <w:rPr>
                <w:rStyle w:val="Strong"/>
                <w:b w:val="0"/>
                <w:bCs w:val="0"/>
                <w:sz w:val="20"/>
              </w:rPr>
            </w:pPr>
            <w:r w:rsidRPr="00DE6781">
              <w:rPr>
                <w:rStyle w:val="Strong"/>
                <w:rFonts w:ascii="Calibri" w:hAnsi="Calibri" w:cs="Calibri"/>
                <w:sz w:val="20"/>
                <w:szCs w:val="20"/>
              </w:rPr>
              <w:t xml:space="preserve">Topics: </w:t>
            </w:r>
            <w:r w:rsidR="00C22B75" w:rsidRPr="00DE6781">
              <w:rPr>
                <w:sz w:val="20"/>
              </w:rPr>
              <w:t xml:space="preserve">Desire, </w:t>
            </w:r>
            <w:r>
              <w:rPr>
                <w:sz w:val="20"/>
              </w:rPr>
              <w:t>s</w:t>
            </w:r>
            <w:r w:rsidR="00C22B75" w:rsidRPr="00DE6781">
              <w:rPr>
                <w:sz w:val="20"/>
              </w:rPr>
              <w:t xml:space="preserve">ex </w:t>
            </w:r>
            <w:r>
              <w:rPr>
                <w:sz w:val="20"/>
              </w:rPr>
              <w:t>and p</w:t>
            </w:r>
            <w:r w:rsidR="00C22B75" w:rsidRPr="00DE6781">
              <w:rPr>
                <w:sz w:val="20"/>
              </w:rPr>
              <w:t xml:space="preserve">ower in </w:t>
            </w:r>
            <w:r>
              <w:rPr>
                <w:sz w:val="20"/>
              </w:rPr>
              <w:t>m</w:t>
            </w:r>
            <w:r w:rsidR="00C22B75" w:rsidRPr="00DE6781">
              <w:rPr>
                <w:sz w:val="20"/>
              </w:rPr>
              <w:t xml:space="preserve">usic </w:t>
            </w:r>
            <w:r>
              <w:rPr>
                <w:sz w:val="20"/>
              </w:rPr>
              <w:t>v</w:t>
            </w:r>
            <w:r w:rsidR="00C22B75" w:rsidRPr="00DE6781">
              <w:rPr>
                <w:sz w:val="20"/>
              </w:rPr>
              <w:t>ideo</w:t>
            </w:r>
            <w:r w:rsidRPr="00DE6781">
              <w:rPr>
                <w:sz w:val="20"/>
              </w:rPr>
              <w:t>; media and gender</w:t>
            </w:r>
            <w:r>
              <w:rPr>
                <w:sz w:val="20"/>
              </w:rPr>
              <w:t xml:space="preserve"> </w:t>
            </w:r>
          </w:p>
        </w:tc>
        <w:tc>
          <w:tcPr>
            <w:tcW w:w="2821" w:type="dxa"/>
            <w:tcBorders>
              <w:top w:val="single" w:sz="4" w:space="0" w:color="D9D9D9" w:themeColor="background1" w:themeShade="D9"/>
              <w:left w:val="single" w:sz="4" w:space="0" w:color="D9D9D9" w:themeColor="background1" w:themeShade="D9"/>
              <w:bottom w:val="single" w:sz="4" w:space="0" w:color="auto"/>
              <w:right w:val="nil"/>
            </w:tcBorders>
            <w:vAlign w:val="center"/>
          </w:tcPr>
          <w:p w14:paraId="61172500" w14:textId="77777777" w:rsidR="0085786C" w:rsidRPr="009E0982" w:rsidRDefault="0085786C" w:rsidP="0085786C">
            <w:pPr>
              <w:pStyle w:val="NormalWeb"/>
              <w:spacing w:before="0" w:beforeAutospacing="0" w:after="0" w:afterAutospacing="0"/>
              <w:rPr>
                <w:rFonts w:asciiTheme="minorHAnsi" w:hAnsiTheme="minorHAnsi"/>
                <w:sz w:val="18"/>
                <w:szCs w:val="18"/>
              </w:rPr>
            </w:pPr>
            <w:r w:rsidRPr="009E0982">
              <w:rPr>
                <w:rFonts w:asciiTheme="minorHAnsi" w:hAnsiTheme="minorHAnsi"/>
                <w:sz w:val="18"/>
                <w:szCs w:val="18"/>
              </w:rPr>
              <w:t>2. Diversity and Equity</w:t>
            </w:r>
          </w:p>
          <w:p w14:paraId="4FF359D3" w14:textId="77777777" w:rsidR="0085786C" w:rsidRPr="00CF1737" w:rsidRDefault="0085786C" w:rsidP="0085786C">
            <w:pPr>
              <w:pStyle w:val="NormalWeb"/>
              <w:spacing w:before="0" w:beforeAutospacing="0" w:after="0" w:afterAutospacing="0"/>
              <w:rPr>
                <w:rStyle w:val="Strong"/>
                <w:rFonts w:asciiTheme="minorHAnsi" w:hAnsiTheme="minorHAnsi" w:cs="Calibri"/>
                <w:b w:val="0"/>
                <w:sz w:val="18"/>
                <w:szCs w:val="18"/>
              </w:rPr>
            </w:pPr>
            <w:r w:rsidRPr="00CF1737">
              <w:rPr>
                <w:rStyle w:val="Strong"/>
                <w:rFonts w:asciiTheme="minorHAnsi" w:hAnsiTheme="minorHAnsi" w:cs="Calibri"/>
                <w:b w:val="0"/>
                <w:sz w:val="18"/>
                <w:szCs w:val="18"/>
              </w:rPr>
              <w:t>3. Content Knowledge</w:t>
            </w:r>
          </w:p>
          <w:p w14:paraId="45C9D1E9" w14:textId="77777777" w:rsidR="00C22B75" w:rsidRPr="00D37EFB" w:rsidRDefault="0085786C" w:rsidP="0085786C">
            <w:pPr>
              <w:pStyle w:val="NormalWeb"/>
              <w:spacing w:before="0" w:beforeAutospacing="0" w:after="0" w:afterAutospacing="0"/>
              <w:rPr>
                <w:rStyle w:val="Strong"/>
                <w:rFonts w:asciiTheme="minorHAnsi" w:hAnsiTheme="minorHAnsi" w:cs="Calibri"/>
                <w:b w:val="0"/>
                <w:strike/>
                <w:sz w:val="18"/>
                <w:szCs w:val="18"/>
              </w:rPr>
            </w:pPr>
            <w:r>
              <w:rPr>
                <w:rStyle w:val="Strong"/>
                <w:rFonts w:asciiTheme="minorHAnsi" w:hAnsiTheme="minorHAnsi" w:cs="Calibri"/>
                <w:b w:val="0"/>
                <w:sz w:val="18"/>
                <w:szCs w:val="18"/>
              </w:rPr>
              <w:t>5. Planning</w:t>
            </w:r>
          </w:p>
        </w:tc>
      </w:tr>
      <w:tr w:rsidR="00FA0FFB" w:rsidRPr="00D37EFB" w14:paraId="19215DD8" w14:textId="77777777" w:rsidTr="0093086B">
        <w:trPr>
          <w:trHeight w:val="314"/>
          <w:jc w:val="center"/>
        </w:trPr>
        <w:tc>
          <w:tcPr>
            <w:tcW w:w="10831" w:type="dxa"/>
            <w:gridSpan w:val="4"/>
            <w:tcBorders>
              <w:top w:val="single" w:sz="4" w:space="0" w:color="auto"/>
              <w:left w:val="nil"/>
              <w:bottom w:val="single" w:sz="4" w:space="0" w:color="auto"/>
              <w:right w:val="nil"/>
            </w:tcBorders>
            <w:shd w:val="clear" w:color="auto" w:fill="DAEEF3" w:themeFill="accent5" w:themeFillTint="33"/>
          </w:tcPr>
          <w:p w14:paraId="63218CBF" w14:textId="44E79DC7" w:rsidR="00FA0FFB" w:rsidRPr="00D37EFB" w:rsidRDefault="00170CFF" w:rsidP="00FA0FFB">
            <w:pPr>
              <w:pStyle w:val="NormalWeb"/>
              <w:spacing w:before="40" w:beforeAutospacing="0" w:after="40" w:afterAutospacing="0"/>
              <w:rPr>
                <w:rStyle w:val="Strong"/>
                <w:rFonts w:asciiTheme="minorHAnsi" w:hAnsiTheme="minorHAnsi" w:cs="Calibri"/>
                <w:b w:val="0"/>
                <w:strike/>
                <w:sz w:val="18"/>
                <w:szCs w:val="18"/>
              </w:rPr>
            </w:pPr>
            <w:r>
              <w:rPr>
                <w:rStyle w:val="Strong"/>
                <w:rFonts w:ascii="Calibri" w:hAnsi="Calibri" w:cs="Calibri"/>
                <w:sz w:val="28"/>
                <w:szCs w:val="20"/>
              </w:rPr>
              <w:t>THE POPULATION COUNCIL, INC.</w:t>
            </w:r>
          </w:p>
        </w:tc>
      </w:tr>
      <w:tr w:rsidR="00FA0FFB" w:rsidRPr="00D37EFB" w14:paraId="507F3D0D" w14:textId="77777777" w:rsidTr="0093086B">
        <w:trPr>
          <w:trHeight w:val="872"/>
          <w:jc w:val="center"/>
        </w:trPr>
        <w:tc>
          <w:tcPr>
            <w:tcW w:w="10831" w:type="dxa"/>
            <w:gridSpan w:val="4"/>
            <w:tcBorders>
              <w:top w:val="single" w:sz="4" w:space="0" w:color="auto"/>
              <w:left w:val="nil"/>
              <w:bottom w:val="nil"/>
              <w:right w:val="nil"/>
            </w:tcBorders>
          </w:tcPr>
          <w:p w14:paraId="3019F4DF" w14:textId="77777777" w:rsidR="00FA0FFB" w:rsidRPr="005C7F89" w:rsidRDefault="00C51DCD" w:rsidP="005C7F89">
            <w:pPr>
              <w:pStyle w:val="NormalWeb"/>
              <w:spacing w:before="60" w:beforeAutospacing="0" w:after="60" w:afterAutospacing="0"/>
              <w:ind w:left="-2"/>
              <w:rPr>
                <w:rStyle w:val="Strong"/>
                <w:rFonts w:asciiTheme="minorHAnsi" w:hAnsiTheme="minorHAnsi" w:cstheme="minorHAnsi"/>
                <w:b w:val="0"/>
                <w:sz w:val="20"/>
                <w:szCs w:val="20"/>
              </w:rPr>
            </w:pPr>
            <w:hyperlink r:id="rId242" w:history="1">
              <w:r w:rsidR="00FA0FFB" w:rsidRPr="005C7F89">
                <w:rPr>
                  <w:rStyle w:val="Hyperlink"/>
                  <w:rFonts w:asciiTheme="minorHAnsi" w:hAnsiTheme="minorHAnsi" w:cstheme="minorHAnsi"/>
                  <w:sz w:val="20"/>
                  <w:szCs w:val="20"/>
                </w:rPr>
                <w:t>http://www.popcouncil.org/research/its-all-one-curriculum-guidelines-and-activities-for-a-unified-approach-to-</w:t>
              </w:r>
            </w:hyperlink>
            <w:r w:rsidR="00FA0FFB" w:rsidRPr="005C7F89">
              <w:rPr>
                <w:rStyle w:val="Strong"/>
                <w:rFonts w:asciiTheme="minorHAnsi" w:hAnsiTheme="minorHAnsi" w:cstheme="minorHAnsi"/>
                <w:b w:val="0"/>
                <w:sz w:val="20"/>
                <w:szCs w:val="20"/>
              </w:rPr>
              <w:t xml:space="preserve"> </w:t>
            </w:r>
          </w:p>
          <w:p w14:paraId="6ED3DAD6" w14:textId="77777777" w:rsidR="00FA0FFB" w:rsidRPr="00D37EFB" w:rsidRDefault="00FA0FFB" w:rsidP="005C7F89">
            <w:pPr>
              <w:pStyle w:val="NormalWeb"/>
              <w:spacing w:before="60" w:beforeAutospacing="0" w:after="60" w:afterAutospacing="0"/>
              <w:rPr>
                <w:rStyle w:val="Strong"/>
                <w:rFonts w:asciiTheme="minorHAnsi" w:hAnsiTheme="minorHAnsi" w:cs="Calibri"/>
                <w:b w:val="0"/>
                <w:strike/>
                <w:sz w:val="18"/>
                <w:szCs w:val="18"/>
              </w:rPr>
            </w:pPr>
            <w:r w:rsidRPr="005C7F89">
              <w:rPr>
                <w:rStyle w:val="Strong"/>
                <w:rFonts w:asciiTheme="minorHAnsi" w:hAnsiTheme="minorHAnsi" w:cstheme="minorHAnsi"/>
                <w:sz w:val="20"/>
                <w:szCs w:val="20"/>
              </w:rPr>
              <w:t>Description:</w:t>
            </w:r>
            <w:r w:rsidRPr="005C7F89">
              <w:rPr>
                <w:rStyle w:val="Strong"/>
                <w:rFonts w:asciiTheme="minorHAnsi" w:hAnsiTheme="minorHAnsi" w:cstheme="minorHAnsi"/>
                <w:b w:val="0"/>
                <w:sz w:val="20"/>
                <w:szCs w:val="20"/>
              </w:rPr>
              <w:t xml:space="preserve"> The Population Council conducts research to address critical health and development issues, sexuality, gender, HIV infection and human rights.  Offers a free, downloadable curriculum and implementation guide.</w:t>
            </w:r>
          </w:p>
        </w:tc>
      </w:tr>
      <w:tr w:rsidR="0093086B" w:rsidRPr="00D37EFB" w14:paraId="492D61D0" w14:textId="77777777" w:rsidTr="0093086B">
        <w:trPr>
          <w:trHeight w:val="341"/>
          <w:jc w:val="center"/>
        </w:trPr>
        <w:tc>
          <w:tcPr>
            <w:tcW w:w="10831" w:type="dxa"/>
            <w:gridSpan w:val="4"/>
            <w:tcBorders>
              <w:top w:val="single" w:sz="4" w:space="0" w:color="D9D9D9" w:themeColor="background1" w:themeShade="D9"/>
              <w:left w:val="nil"/>
              <w:bottom w:val="nil"/>
              <w:right w:val="nil"/>
            </w:tcBorders>
            <w:shd w:val="clear" w:color="auto" w:fill="F2F2F2" w:themeFill="background1" w:themeFillShade="F2"/>
          </w:tcPr>
          <w:p w14:paraId="3C55F88F" w14:textId="77777777" w:rsidR="0093086B" w:rsidRPr="0093086B" w:rsidRDefault="0093086B" w:rsidP="00D22505">
            <w:pPr>
              <w:pStyle w:val="NormalWeb"/>
              <w:spacing w:before="40" w:beforeAutospacing="0" w:after="40" w:afterAutospacing="0"/>
              <w:rPr>
                <w:b/>
              </w:rPr>
            </w:pPr>
            <w:r w:rsidRPr="00751044">
              <w:rPr>
                <w:rFonts w:asciiTheme="minorHAnsi" w:hAnsiTheme="minorHAnsi" w:cstheme="minorHAnsi"/>
                <w:b/>
                <w:szCs w:val="23"/>
              </w:rPr>
              <w:t>RESOURCES FOR PROFESSIONALS</w:t>
            </w:r>
          </w:p>
        </w:tc>
      </w:tr>
      <w:tr w:rsidR="00FA0FFB" w:rsidRPr="00D37EFB" w14:paraId="616C6FD4" w14:textId="77777777" w:rsidTr="0013311C">
        <w:trPr>
          <w:trHeight w:val="1109"/>
          <w:jc w:val="center"/>
        </w:trPr>
        <w:tc>
          <w:tcPr>
            <w:tcW w:w="360" w:type="dxa"/>
            <w:tcBorders>
              <w:top w:val="single" w:sz="4" w:space="0" w:color="D9D9D9" w:themeColor="background1" w:themeShade="D9"/>
              <w:left w:val="nil"/>
              <w:bottom w:val="nil"/>
              <w:right w:val="nil"/>
            </w:tcBorders>
          </w:tcPr>
          <w:p w14:paraId="6D0E368F" w14:textId="77777777" w:rsidR="00FA0FFB" w:rsidRPr="00D37EFB" w:rsidRDefault="00FA0FFB" w:rsidP="002B3E14">
            <w:pPr>
              <w:spacing w:before="60"/>
              <w:rPr>
                <w:b/>
                <w:strike/>
                <w:sz w:val="28"/>
              </w:rPr>
            </w:pPr>
            <w:r w:rsidRPr="001C765B">
              <w:rPr>
                <w:sz w:val="24"/>
              </w:rPr>
              <w:sym w:font="Wingdings" w:char="F0A8"/>
            </w:r>
          </w:p>
        </w:tc>
        <w:tc>
          <w:tcPr>
            <w:tcW w:w="7650" w:type="dxa"/>
            <w:gridSpan w:val="2"/>
            <w:tcBorders>
              <w:top w:val="single" w:sz="4" w:space="0" w:color="D9D9D9" w:themeColor="background1" w:themeShade="D9"/>
              <w:left w:val="nil"/>
              <w:bottom w:val="nil"/>
              <w:right w:val="single" w:sz="4" w:space="0" w:color="D9D9D9" w:themeColor="background1" w:themeShade="D9"/>
            </w:tcBorders>
          </w:tcPr>
          <w:p w14:paraId="55500F86" w14:textId="538B7A2E" w:rsidR="00FA0FFB" w:rsidRPr="00751044" w:rsidRDefault="00751044" w:rsidP="002B3E14">
            <w:pPr>
              <w:pStyle w:val="NormalWeb"/>
              <w:spacing w:before="60" w:beforeAutospacing="0" w:after="0" w:afterAutospacing="0"/>
              <w:ind w:left="346" w:hanging="348"/>
              <w:rPr>
                <w:rStyle w:val="Strong"/>
                <w:rFonts w:ascii="Calibri" w:hAnsi="Calibri" w:cs="Calibri"/>
                <w:sz w:val="22"/>
                <w:szCs w:val="20"/>
              </w:rPr>
            </w:pPr>
            <w:r w:rsidRPr="00751044">
              <w:rPr>
                <w:rStyle w:val="Strong"/>
                <w:rFonts w:ascii="Calibri" w:hAnsi="Calibri" w:cs="Calibri"/>
                <w:sz w:val="22"/>
                <w:szCs w:val="20"/>
              </w:rPr>
              <w:t>Curricula</w:t>
            </w:r>
            <w:r>
              <w:rPr>
                <w:rStyle w:val="Strong"/>
                <w:rFonts w:ascii="Calibri" w:hAnsi="Calibri" w:cs="Calibri"/>
                <w:sz w:val="22"/>
                <w:szCs w:val="20"/>
              </w:rPr>
              <w:t>, Toolkits, a</w:t>
            </w:r>
            <w:r w:rsidRPr="00751044">
              <w:rPr>
                <w:rStyle w:val="Strong"/>
                <w:rFonts w:ascii="Calibri" w:hAnsi="Calibri" w:cs="Calibri"/>
                <w:sz w:val="22"/>
                <w:szCs w:val="20"/>
              </w:rPr>
              <w:t>nd Guides</w:t>
            </w:r>
          </w:p>
          <w:p w14:paraId="7B706004" w14:textId="77777777" w:rsidR="00FA0FFB" w:rsidRPr="00FA0FFB" w:rsidRDefault="00FA0FFB" w:rsidP="002B3E14">
            <w:pPr>
              <w:pStyle w:val="NormalWeb"/>
              <w:spacing w:before="0" w:beforeAutospacing="0" w:after="0" w:afterAutospacing="0"/>
              <w:ind w:left="346"/>
              <w:rPr>
                <w:rStyle w:val="Strong"/>
                <w:rFonts w:ascii="Calibri" w:hAnsi="Calibri" w:cs="Calibri"/>
                <w:b w:val="0"/>
                <w:i/>
                <w:sz w:val="20"/>
                <w:szCs w:val="20"/>
              </w:rPr>
            </w:pPr>
            <w:r w:rsidRPr="00FA0FFB">
              <w:rPr>
                <w:rStyle w:val="Strong"/>
                <w:rFonts w:ascii="Calibri" w:hAnsi="Calibri" w:cs="Calibri"/>
                <w:b w:val="0"/>
                <w:i/>
                <w:sz w:val="20"/>
                <w:szCs w:val="20"/>
              </w:rPr>
              <w:t>It’s All One Curriculum: Guidelines and Activities for a Unified Approach to Sexuality, Gender, HIV, and Human Rights Education</w:t>
            </w:r>
          </w:p>
          <w:p w14:paraId="21207F94" w14:textId="77777777" w:rsidR="00FA0FFB" w:rsidRPr="00190B74" w:rsidRDefault="00FA0FFB" w:rsidP="002B3E14">
            <w:pPr>
              <w:pStyle w:val="NormalWeb"/>
              <w:spacing w:before="0" w:beforeAutospacing="0" w:after="60" w:afterAutospacing="0"/>
              <w:ind w:left="346"/>
              <w:rPr>
                <w:rStyle w:val="Strong"/>
                <w:rFonts w:ascii="Calibri" w:hAnsi="Calibri" w:cs="Calibri"/>
                <w:b w:val="0"/>
                <w:sz w:val="22"/>
                <w:szCs w:val="20"/>
              </w:rPr>
            </w:pPr>
            <w:r>
              <w:rPr>
                <w:rStyle w:val="Strong"/>
                <w:rFonts w:ascii="Calibri" w:hAnsi="Calibri" w:cs="Calibri"/>
                <w:b w:val="0"/>
                <w:sz w:val="20"/>
                <w:szCs w:val="20"/>
              </w:rPr>
              <w:t>P</w:t>
            </w:r>
            <w:r w:rsidRPr="00190B74">
              <w:rPr>
                <w:rStyle w:val="Strong"/>
                <w:rFonts w:ascii="Calibri" w:hAnsi="Calibri" w:cs="Calibri"/>
                <w:b w:val="0"/>
                <w:sz w:val="20"/>
                <w:szCs w:val="20"/>
              </w:rPr>
              <w:t>rovides a rationale, content, and sample activities for placing gender and rights at the center of sexuality and HIV curricula—both as stand-alone modules and integrated with topics such as relationships, puberty, and condom use</w:t>
            </w:r>
            <w:r w:rsidR="008D03D1" w:rsidRPr="00190B74">
              <w:rPr>
                <w:rStyle w:val="Strong"/>
                <w:rFonts w:ascii="Calibri" w:hAnsi="Calibri" w:cs="Calibri"/>
                <w:b w:val="0"/>
                <w:sz w:val="20"/>
                <w:szCs w:val="20"/>
              </w:rPr>
              <w:t xml:space="preserve">.  </w:t>
            </w:r>
          </w:p>
        </w:tc>
        <w:tc>
          <w:tcPr>
            <w:tcW w:w="2821" w:type="dxa"/>
            <w:tcBorders>
              <w:top w:val="single" w:sz="4" w:space="0" w:color="D9D9D9" w:themeColor="background1" w:themeShade="D9"/>
              <w:left w:val="single" w:sz="4" w:space="0" w:color="D9D9D9" w:themeColor="background1" w:themeShade="D9"/>
              <w:bottom w:val="nil"/>
              <w:right w:val="nil"/>
            </w:tcBorders>
            <w:vAlign w:val="center"/>
          </w:tcPr>
          <w:p w14:paraId="76CB09A2" w14:textId="77777777" w:rsidR="00FA0FFB" w:rsidRPr="00CF698B" w:rsidRDefault="00FA0FFB" w:rsidP="002B3E14">
            <w:pPr>
              <w:pStyle w:val="NormalWeb"/>
              <w:spacing w:before="0" w:beforeAutospacing="0" w:after="0" w:afterAutospacing="0"/>
              <w:rPr>
                <w:rStyle w:val="Strong"/>
                <w:rFonts w:asciiTheme="minorHAnsi" w:hAnsiTheme="minorHAnsi" w:cs="Calibri"/>
                <w:b w:val="0"/>
                <w:sz w:val="18"/>
                <w:szCs w:val="18"/>
              </w:rPr>
            </w:pPr>
            <w:r w:rsidRPr="00CF698B">
              <w:rPr>
                <w:rStyle w:val="Strong"/>
                <w:rFonts w:asciiTheme="minorHAnsi" w:hAnsiTheme="minorHAnsi" w:cs="Calibri"/>
                <w:b w:val="0"/>
                <w:sz w:val="18"/>
                <w:szCs w:val="18"/>
              </w:rPr>
              <w:t>3.  Content Knowledge</w:t>
            </w:r>
          </w:p>
          <w:p w14:paraId="663D86E2" w14:textId="77777777" w:rsidR="00FA0FFB" w:rsidRPr="00D37EFB" w:rsidRDefault="00FA0FFB" w:rsidP="002B3E14">
            <w:pPr>
              <w:pStyle w:val="NormalWeb"/>
              <w:spacing w:before="0" w:beforeAutospacing="0" w:after="0" w:afterAutospacing="0"/>
              <w:rPr>
                <w:rStyle w:val="Strong"/>
                <w:rFonts w:asciiTheme="minorHAnsi" w:hAnsiTheme="minorHAnsi" w:cs="Calibri"/>
                <w:b w:val="0"/>
                <w:strike/>
                <w:sz w:val="18"/>
                <w:szCs w:val="18"/>
              </w:rPr>
            </w:pPr>
            <w:r w:rsidRPr="00CF698B">
              <w:rPr>
                <w:rStyle w:val="Strong"/>
                <w:rFonts w:asciiTheme="minorHAnsi" w:hAnsiTheme="minorHAnsi" w:cs="Calibri"/>
                <w:b w:val="0"/>
                <w:sz w:val="18"/>
                <w:szCs w:val="18"/>
              </w:rPr>
              <w:t>6.  Planning</w:t>
            </w:r>
          </w:p>
        </w:tc>
      </w:tr>
      <w:tr w:rsidR="0093086B" w:rsidRPr="00D37EFB" w14:paraId="3B27C10B" w14:textId="77777777" w:rsidTr="00CF698B">
        <w:trPr>
          <w:jc w:val="center"/>
        </w:trPr>
        <w:tc>
          <w:tcPr>
            <w:tcW w:w="10831" w:type="dxa"/>
            <w:gridSpan w:val="4"/>
            <w:tcBorders>
              <w:top w:val="single" w:sz="4" w:space="0" w:color="auto"/>
              <w:left w:val="nil"/>
              <w:bottom w:val="single" w:sz="4" w:space="0" w:color="auto"/>
              <w:right w:val="nil"/>
            </w:tcBorders>
            <w:shd w:val="clear" w:color="auto" w:fill="DAEEF3" w:themeFill="accent5" w:themeFillTint="33"/>
          </w:tcPr>
          <w:p w14:paraId="791BD0D7" w14:textId="565FDCDB" w:rsidR="0093086B" w:rsidRPr="008751CD" w:rsidRDefault="0093086B" w:rsidP="00170CFF">
            <w:pPr>
              <w:pStyle w:val="NormalWeb"/>
              <w:spacing w:before="60" w:beforeAutospacing="0" w:after="60" w:afterAutospacing="0"/>
              <w:rPr>
                <w:rStyle w:val="Strong"/>
                <w:rFonts w:asciiTheme="minorHAnsi" w:hAnsiTheme="minorHAnsi" w:cs="Calibri"/>
                <w:b w:val="0"/>
                <w:sz w:val="18"/>
                <w:szCs w:val="18"/>
              </w:rPr>
            </w:pPr>
            <w:r w:rsidRPr="008751CD">
              <w:rPr>
                <w:rStyle w:val="Strong"/>
                <w:rFonts w:ascii="Calibri" w:hAnsi="Calibri"/>
                <w:sz w:val="28"/>
              </w:rPr>
              <w:t>S</w:t>
            </w:r>
            <w:r w:rsidR="00170CFF">
              <w:rPr>
                <w:rStyle w:val="Strong"/>
                <w:rFonts w:ascii="Calibri" w:hAnsi="Calibri"/>
                <w:sz w:val="28"/>
              </w:rPr>
              <w:t>CENARIOS</w:t>
            </w:r>
            <w:r w:rsidRPr="008751CD">
              <w:rPr>
                <w:rStyle w:val="Strong"/>
                <w:rFonts w:ascii="Calibri" w:hAnsi="Calibri"/>
                <w:sz w:val="28"/>
              </w:rPr>
              <w:t xml:space="preserve"> USA</w:t>
            </w:r>
          </w:p>
        </w:tc>
      </w:tr>
      <w:tr w:rsidR="0093086B" w:rsidRPr="00D37EFB" w14:paraId="5473E47B" w14:textId="77777777" w:rsidTr="00FA0FFB">
        <w:trPr>
          <w:jc w:val="center"/>
        </w:trPr>
        <w:tc>
          <w:tcPr>
            <w:tcW w:w="10831" w:type="dxa"/>
            <w:gridSpan w:val="4"/>
            <w:tcBorders>
              <w:top w:val="single" w:sz="4" w:space="0" w:color="auto"/>
              <w:left w:val="nil"/>
              <w:bottom w:val="single" w:sz="4" w:space="0" w:color="D9D9D9" w:themeColor="background1" w:themeShade="D9"/>
              <w:right w:val="nil"/>
            </w:tcBorders>
          </w:tcPr>
          <w:p w14:paraId="7F258B4C" w14:textId="77777777" w:rsidR="0093086B" w:rsidRPr="005C7F89" w:rsidRDefault="00C51DCD" w:rsidP="005C7F89">
            <w:pPr>
              <w:pStyle w:val="ListParagraph"/>
              <w:shd w:val="clear" w:color="auto" w:fill="FFFFFF"/>
              <w:spacing w:before="60" w:after="60"/>
              <w:ind w:left="-2"/>
              <w:rPr>
                <w:rFonts w:asciiTheme="minorHAnsi" w:hAnsiTheme="minorHAnsi" w:cstheme="minorHAnsi"/>
                <w:b/>
                <w:sz w:val="20"/>
                <w:szCs w:val="20"/>
              </w:rPr>
            </w:pPr>
            <w:hyperlink r:id="rId243" w:history="1">
              <w:r w:rsidR="0093086B" w:rsidRPr="005C7F89">
                <w:rPr>
                  <w:rStyle w:val="Hyperlink"/>
                  <w:rFonts w:asciiTheme="minorHAnsi" w:hAnsiTheme="minorHAnsi" w:cstheme="minorHAnsi"/>
                  <w:sz w:val="20"/>
                  <w:szCs w:val="20"/>
                </w:rPr>
                <w:t>http://www.scenariosusa.org/for-educators/real-deal-education/</w:t>
              </w:r>
            </w:hyperlink>
          </w:p>
          <w:p w14:paraId="5E5DEDAD" w14:textId="36A8A616" w:rsidR="0093086B" w:rsidRPr="00D37EFB" w:rsidRDefault="0093086B" w:rsidP="005C7F89">
            <w:pPr>
              <w:pStyle w:val="NormalWeb"/>
              <w:spacing w:before="60" w:beforeAutospacing="0" w:after="60" w:afterAutospacing="0"/>
              <w:rPr>
                <w:rStyle w:val="Strong"/>
                <w:rFonts w:asciiTheme="minorHAnsi" w:hAnsiTheme="minorHAnsi" w:cs="Calibri"/>
                <w:b w:val="0"/>
                <w:strike/>
                <w:sz w:val="18"/>
                <w:szCs w:val="18"/>
              </w:rPr>
            </w:pPr>
            <w:r w:rsidRPr="005C7F89">
              <w:rPr>
                <w:rStyle w:val="Strong"/>
                <w:rFonts w:asciiTheme="minorHAnsi" w:hAnsiTheme="minorHAnsi" w:cstheme="minorHAnsi"/>
                <w:sz w:val="20"/>
                <w:szCs w:val="20"/>
              </w:rPr>
              <w:t xml:space="preserve">Description: </w:t>
            </w:r>
            <w:r w:rsidRPr="005C7F89">
              <w:rPr>
                <w:rStyle w:val="Strong"/>
                <w:rFonts w:asciiTheme="minorHAnsi" w:hAnsiTheme="minorHAnsi" w:cstheme="minorHAnsi"/>
                <w:b w:val="0"/>
                <w:sz w:val="20"/>
                <w:szCs w:val="20"/>
              </w:rPr>
              <w:t>Scenarios</w:t>
            </w:r>
            <w:r w:rsidR="00170CFF" w:rsidRPr="005C7F89">
              <w:rPr>
                <w:rStyle w:val="Strong"/>
                <w:rFonts w:asciiTheme="minorHAnsi" w:hAnsiTheme="minorHAnsi" w:cstheme="minorHAnsi"/>
                <w:b w:val="0"/>
                <w:sz w:val="20"/>
                <w:szCs w:val="20"/>
              </w:rPr>
              <w:t xml:space="preserve"> </w:t>
            </w:r>
            <w:r w:rsidRPr="005C7F89">
              <w:rPr>
                <w:rStyle w:val="Strong"/>
                <w:rFonts w:asciiTheme="minorHAnsi" w:hAnsiTheme="minorHAnsi" w:cstheme="minorHAnsi"/>
                <w:b w:val="0"/>
                <w:sz w:val="20"/>
                <w:szCs w:val="20"/>
              </w:rPr>
              <w:t xml:space="preserve">USA produces and disseminates knowledge and resources that address the impact of gender on health and </w:t>
            </w:r>
            <w:proofErr w:type="gramStart"/>
            <w:r w:rsidRPr="005C7F89">
              <w:rPr>
                <w:rStyle w:val="Strong"/>
                <w:rFonts w:asciiTheme="minorHAnsi" w:hAnsiTheme="minorHAnsi" w:cstheme="minorHAnsi"/>
                <w:b w:val="0"/>
                <w:sz w:val="20"/>
                <w:szCs w:val="20"/>
              </w:rPr>
              <w:t>well-being</w:t>
            </w:r>
            <w:proofErr w:type="gramEnd"/>
            <w:r w:rsidRPr="005C7F89">
              <w:rPr>
                <w:rStyle w:val="Strong"/>
                <w:rFonts w:asciiTheme="minorHAnsi" w:hAnsiTheme="minorHAnsi" w:cstheme="minorHAnsi"/>
                <w:b w:val="0"/>
                <w:sz w:val="20"/>
                <w:szCs w:val="20"/>
              </w:rPr>
              <w:t>, promote healthy sexuality, and reduce sexual and reproductive</w:t>
            </w:r>
            <w:r w:rsidR="008D03D1" w:rsidRPr="005C7F89">
              <w:rPr>
                <w:rStyle w:val="Strong"/>
                <w:rFonts w:asciiTheme="minorHAnsi" w:hAnsiTheme="minorHAnsi" w:cstheme="minorHAnsi"/>
                <w:b w:val="0"/>
                <w:sz w:val="20"/>
                <w:szCs w:val="20"/>
              </w:rPr>
              <w:t xml:space="preserve">.  </w:t>
            </w:r>
            <w:r w:rsidRPr="005C7F89">
              <w:rPr>
                <w:rStyle w:val="Strong"/>
                <w:rFonts w:asciiTheme="minorHAnsi" w:hAnsiTheme="minorHAnsi" w:cstheme="minorHAnsi"/>
                <w:b w:val="0"/>
                <w:sz w:val="20"/>
                <w:szCs w:val="20"/>
              </w:rPr>
              <w:t>Scenarios of</w:t>
            </w:r>
            <w:r w:rsidRPr="005C7F89">
              <w:rPr>
                <w:rFonts w:asciiTheme="minorHAnsi" w:hAnsiTheme="minorHAnsi" w:cstheme="minorHAnsi"/>
                <w:sz w:val="20"/>
                <w:szCs w:val="20"/>
              </w:rPr>
              <w:t xml:space="preserve">fer professional development workshops and host webinars about sexual health and social justice issues and stories in </w:t>
            </w:r>
            <w:r w:rsidRPr="005C7F89">
              <w:rPr>
                <w:rFonts w:asciiTheme="minorHAnsi" w:hAnsiTheme="minorHAnsi" w:cstheme="minorHAnsi"/>
                <w:i/>
                <w:sz w:val="20"/>
                <w:szCs w:val="20"/>
              </w:rPr>
              <w:t>REAL DEAL</w:t>
            </w:r>
            <w:r w:rsidRPr="005C7F89">
              <w:rPr>
                <w:rFonts w:asciiTheme="minorHAnsi" w:hAnsiTheme="minorHAnsi" w:cstheme="minorHAnsi"/>
                <w:sz w:val="20"/>
                <w:szCs w:val="20"/>
              </w:rPr>
              <w:t xml:space="preserve"> films and curricula.</w:t>
            </w:r>
            <w:r w:rsidRPr="00740435">
              <w:rPr>
                <w:rFonts w:ascii="Calibri" w:hAnsi="Calibri"/>
                <w:sz w:val="20"/>
              </w:rPr>
              <w:t xml:space="preserve">  </w:t>
            </w:r>
          </w:p>
        </w:tc>
      </w:tr>
      <w:tr w:rsidR="0093086B" w:rsidRPr="00D37EFB" w14:paraId="74562716" w14:textId="77777777" w:rsidTr="00FA0FFB">
        <w:trPr>
          <w:jc w:val="center"/>
        </w:trPr>
        <w:tc>
          <w:tcPr>
            <w:tcW w:w="8010" w:type="dxa"/>
            <w:gridSpan w:val="3"/>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7D112C54" w14:textId="77777777" w:rsidR="0093086B" w:rsidRPr="008751CD" w:rsidRDefault="0093086B" w:rsidP="00D22505">
            <w:pPr>
              <w:pStyle w:val="NormalWeb"/>
              <w:spacing w:before="40" w:beforeAutospacing="0" w:after="40" w:afterAutospacing="0"/>
              <w:ind w:left="346" w:hanging="346"/>
              <w:rPr>
                <w:rStyle w:val="Strong"/>
                <w:rFonts w:ascii="Calibri" w:hAnsi="Calibri" w:cs="Calibri"/>
                <w:sz w:val="22"/>
                <w:szCs w:val="20"/>
                <w:highlight w:val="yellow"/>
              </w:rPr>
            </w:pPr>
            <w:r w:rsidRPr="00E57867">
              <w:rPr>
                <w:rStyle w:val="Strong"/>
                <w:rFonts w:ascii="Calibri" w:hAnsi="Calibri" w:cs="Calibri"/>
                <w:szCs w:val="20"/>
              </w:rPr>
              <w:t>RESOURCES FOR PROFESSIONALS</w:t>
            </w:r>
          </w:p>
        </w:tc>
        <w:tc>
          <w:tcPr>
            <w:tcW w:w="2821"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16DE9711" w14:textId="77777777" w:rsidR="0093086B" w:rsidRPr="008751CD" w:rsidRDefault="0093086B" w:rsidP="003D472B">
            <w:pPr>
              <w:pStyle w:val="NormalWeb"/>
              <w:spacing w:before="0" w:beforeAutospacing="0" w:after="0" w:afterAutospacing="0"/>
              <w:rPr>
                <w:rStyle w:val="Strong"/>
                <w:rFonts w:asciiTheme="minorHAnsi" w:hAnsiTheme="minorHAnsi" w:cs="Calibri"/>
                <w:b w:val="0"/>
                <w:sz w:val="18"/>
                <w:szCs w:val="18"/>
                <w:highlight w:val="yellow"/>
              </w:rPr>
            </w:pPr>
          </w:p>
        </w:tc>
      </w:tr>
      <w:tr w:rsidR="0093086B" w:rsidRPr="00D37EFB" w14:paraId="2F31B1FC" w14:textId="77777777" w:rsidTr="00AA22F1">
        <w:trPr>
          <w:jc w:val="center"/>
        </w:trPr>
        <w:tc>
          <w:tcPr>
            <w:tcW w:w="376" w:type="dxa"/>
            <w:gridSpan w:val="2"/>
            <w:tcBorders>
              <w:top w:val="nil"/>
              <w:left w:val="nil"/>
              <w:bottom w:val="nil"/>
              <w:right w:val="nil"/>
            </w:tcBorders>
          </w:tcPr>
          <w:p w14:paraId="4376A814" w14:textId="77777777" w:rsidR="0093086B" w:rsidRPr="001C765B" w:rsidRDefault="0093086B" w:rsidP="00CF698B">
            <w:pPr>
              <w:spacing w:before="60"/>
              <w:rPr>
                <w:sz w:val="36"/>
              </w:rPr>
            </w:pPr>
            <w:r w:rsidRPr="001C765B">
              <w:rPr>
                <w:sz w:val="24"/>
              </w:rPr>
              <w:sym w:font="Wingdings" w:char="F0A8"/>
            </w:r>
          </w:p>
        </w:tc>
        <w:tc>
          <w:tcPr>
            <w:tcW w:w="7634" w:type="dxa"/>
            <w:tcBorders>
              <w:top w:val="single" w:sz="4" w:space="0" w:color="D9D9D9" w:themeColor="background1" w:themeShade="D9"/>
              <w:left w:val="nil"/>
              <w:bottom w:val="single" w:sz="4" w:space="0" w:color="D9D9D9" w:themeColor="background1" w:themeShade="D9"/>
              <w:right w:val="single" w:sz="6" w:space="0" w:color="D9D9D9" w:themeColor="background1" w:themeShade="D9"/>
            </w:tcBorders>
          </w:tcPr>
          <w:p w14:paraId="0574CB87" w14:textId="77777777" w:rsidR="00E57867" w:rsidRDefault="0093086B" w:rsidP="00CF698B">
            <w:pPr>
              <w:pStyle w:val="NormalWeb"/>
              <w:spacing w:before="60" w:beforeAutospacing="0" w:after="0" w:afterAutospacing="0"/>
              <w:ind w:left="346" w:hanging="346"/>
              <w:rPr>
                <w:rStyle w:val="Strong"/>
                <w:rFonts w:ascii="Calibri" w:hAnsi="Calibri" w:cs="Calibri"/>
                <w:sz w:val="20"/>
                <w:szCs w:val="20"/>
              </w:rPr>
            </w:pPr>
            <w:r w:rsidRPr="00E57867">
              <w:rPr>
                <w:rStyle w:val="Strong"/>
                <w:rFonts w:ascii="Calibri" w:hAnsi="Calibri" w:cs="Calibri"/>
                <w:sz w:val="22"/>
                <w:szCs w:val="20"/>
              </w:rPr>
              <w:t xml:space="preserve">Workshops and Webinars </w:t>
            </w:r>
            <w:r w:rsidRPr="00CF698B">
              <w:rPr>
                <w:rStyle w:val="Strong"/>
                <w:rFonts w:ascii="Calibri" w:hAnsi="Calibri" w:cs="Calibri"/>
                <w:sz w:val="20"/>
                <w:szCs w:val="20"/>
              </w:rPr>
              <w:t>(online workshops)</w:t>
            </w:r>
          </w:p>
          <w:p w14:paraId="3A1AEC32" w14:textId="6CB0B35C" w:rsidR="0093086B" w:rsidRPr="00CF698B" w:rsidRDefault="00C51DCD" w:rsidP="00E57867">
            <w:pPr>
              <w:pStyle w:val="NormalWeb"/>
              <w:spacing w:before="0" w:beforeAutospacing="0" w:after="0" w:afterAutospacing="0"/>
              <w:rPr>
                <w:rStyle w:val="Strong"/>
                <w:rFonts w:ascii="Calibri" w:hAnsi="Calibri" w:cs="Calibri"/>
                <w:sz w:val="20"/>
                <w:szCs w:val="20"/>
              </w:rPr>
            </w:pPr>
            <w:hyperlink r:id="rId244" w:anchor="sthash.EkSvfxVq.dpuf" w:history="1">
              <w:r w:rsidR="0093086B" w:rsidRPr="00DF4791">
                <w:rPr>
                  <w:rStyle w:val="Hyperlink"/>
                  <w:rFonts w:ascii="Calibri" w:hAnsi="Calibri" w:cs="Calibri"/>
                  <w:sz w:val="20"/>
                  <w:szCs w:val="20"/>
                </w:rPr>
                <w:t>http://www.scenariosusa.org/for-educators/beyond-the-real-deal/professional-development/#sthash.EkSvfxVq.dpuf</w:t>
              </w:r>
            </w:hyperlink>
          </w:p>
          <w:p w14:paraId="07FA71E5" w14:textId="304539C9" w:rsidR="0093086B" w:rsidRPr="00CF698B" w:rsidRDefault="0093086B" w:rsidP="001C765B">
            <w:pPr>
              <w:pStyle w:val="NormalWeb"/>
              <w:spacing w:before="0" w:beforeAutospacing="0" w:after="0" w:afterAutospacing="0"/>
              <w:ind w:left="346"/>
              <w:rPr>
                <w:rStyle w:val="Strong"/>
                <w:rFonts w:ascii="Calibri" w:hAnsi="Calibri" w:cs="Calibri"/>
                <w:b w:val="0"/>
                <w:sz w:val="20"/>
                <w:szCs w:val="20"/>
              </w:rPr>
            </w:pPr>
            <w:r w:rsidRPr="00CF698B">
              <w:rPr>
                <w:rStyle w:val="Strong"/>
                <w:rFonts w:ascii="Calibri" w:hAnsi="Calibri" w:cs="Calibri"/>
                <w:b w:val="0"/>
                <w:sz w:val="20"/>
                <w:szCs w:val="20"/>
              </w:rPr>
              <w:t xml:space="preserve">Workshops for teachers about sexual health and social justice issues and stories in </w:t>
            </w:r>
            <w:r w:rsidR="00DD48F2">
              <w:rPr>
                <w:rStyle w:val="Strong"/>
                <w:rFonts w:ascii="Calibri" w:hAnsi="Calibri" w:cs="Calibri"/>
                <w:b w:val="0"/>
                <w:sz w:val="20"/>
                <w:szCs w:val="20"/>
              </w:rPr>
              <w:t xml:space="preserve">the </w:t>
            </w:r>
            <w:r w:rsidRPr="00CF698B">
              <w:rPr>
                <w:rStyle w:val="Strong"/>
                <w:rFonts w:ascii="Calibri" w:hAnsi="Calibri" w:cs="Calibri"/>
                <w:b w:val="0"/>
                <w:sz w:val="20"/>
                <w:szCs w:val="20"/>
              </w:rPr>
              <w:t>REAL DEAL films and curricula</w:t>
            </w:r>
            <w:r w:rsidR="00E57867">
              <w:rPr>
                <w:rStyle w:val="Strong"/>
                <w:rFonts w:ascii="Calibri" w:hAnsi="Calibri" w:cs="Calibri"/>
                <w:b w:val="0"/>
                <w:sz w:val="20"/>
                <w:szCs w:val="20"/>
              </w:rPr>
              <w:t>; w</w:t>
            </w:r>
            <w:r w:rsidRPr="00CF698B">
              <w:rPr>
                <w:rStyle w:val="Strong"/>
                <w:rFonts w:ascii="Calibri" w:hAnsi="Calibri" w:cs="Calibri"/>
                <w:b w:val="0"/>
                <w:sz w:val="20"/>
                <w:szCs w:val="20"/>
              </w:rPr>
              <w:t xml:space="preserve">ebinars about topical issues open to all educators. </w:t>
            </w:r>
          </w:p>
          <w:p w14:paraId="2DF01723" w14:textId="6AC68E89" w:rsidR="0093086B" w:rsidRPr="00CF698B" w:rsidRDefault="0093086B" w:rsidP="00CF698B">
            <w:pPr>
              <w:pStyle w:val="NormalWeb"/>
              <w:spacing w:before="0" w:beforeAutospacing="0" w:after="60" w:afterAutospacing="0"/>
              <w:ind w:left="346"/>
              <w:rPr>
                <w:rStyle w:val="Strong"/>
                <w:rFonts w:ascii="Calibri" w:hAnsi="Calibri" w:cs="Calibri"/>
                <w:b w:val="0"/>
                <w:sz w:val="20"/>
                <w:szCs w:val="20"/>
              </w:rPr>
            </w:pPr>
            <w:r w:rsidRPr="00CF698B">
              <w:rPr>
                <w:rStyle w:val="Strong"/>
                <w:rFonts w:ascii="Calibri" w:hAnsi="Calibri" w:cs="Calibri"/>
                <w:sz w:val="20"/>
                <w:szCs w:val="20"/>
              </w:rPr>
              <w:t>Topics:</w:t>
            </w:r>
            <w:r w:rsidRPr="00CF698B">
              <w:rPr>
                <w:rStyle w:val="Strong"/>
                <w:rFonts w:ascii="Calibri" w:hAnsi="Calibri" w:cs="Calibri"/>
                <w:b w:val="0"/>
                <w:sz w:val="20"/>
                <w:szCs w:val="20"/>
              </w:rPr>
              <w:t xml:space="preserve"> Gender, Power and the Common Core: Using Stories to Promote Safe and Healthy Teen Relationships</w:t>
            </w:r>
            <w:r w:rsidR="00E57867">
              <w:rPr>
                <w:rStyle w:val="Strong"/>
                <w:rFonts w:ascii="Calibri" w:hAnsi="Calibri" w:cs="Calibri"/>
                <w:b w:val="0"/>
                <w:sz w:val="20"/>
                <w:szCs w:val="20"/>
              </w:rPr>
              <w:t>.</w:t>
            </w:r>
          </w:p>
        </w:tc>
        <w:tc>
          <w:tcPr>
            <w:tcW w:w="2821" w:type="dxa"/>
            <w:tcBorders>
              <w:top w:val="single" w:sz="4" w:space="0" w:color="D9D9D9" w:themeColor="background1" w:themeShade="D9"/>
              <w:left w:val="single" w:sz="6" w:space="0" w:color="D9D9D9" w:themeColor="background1" w:themeShade="D9"/>
              <w:bottom w:val="single" w:sz="4" w:space="0" w:color="D9D9D9" w:themeColor="background1" w:themeShade="D9"/>
              <w:right w:val="nil"/>
            </w:tcBorders>
            <w:vAlign w:val="center"/>
          </w:tcPr>
          <w:p w14:paraId="6EB4755A" w14:textId="77777777" w:rsidR="0093086B" w:rsidRPr="00CF698B" w:rsidRDefault="0093086B" w:rsidP="00893A13">
            <w:pPr>
              <w:pStyle w:val="NormalWeb"/>
              <w:spacing w:before="0" w:beforeAutospacing="0" w:after="0" w:afterAutospacing="0"/>
              <w:rPr>
                <w:rFonts w:asciiTheme="minorHAnsi" w:hAnsiTheme="minorHAnsi"/>
                <w:sz w:val="18"/>
                <w:szCs w:val="18"/>
              </w:rPr>
            </w:pPr>
            <w:r w:rsidRPr="00CF698B">
              <w:rPr>
                <w:rFonts w:asciiTheme="minorHAnsi" w:hAnsiTheme="minorHAnsi"/>
                <w:sz w:val="18"/>
                <w:szCs w:val="18"/>
              </w:rPr>
              <w:t>1.  Professional Disposition</w:t>
            </w:r>
          </w:p>
          <w:p w14:paraId="1C06DD28" w14:textId="77777777" w:rsidR="0093086B" w:rsidRPr="00CF698B" w:rsidRDefault="0093086B" w:rsidP="00893A13">
            <w:pPr>
              <w:pStyle w:val="NormalWeb"/>
              <w:spacing w:before="0" w:beforeAutospacing="0" w:after="0" w:afterAutospacing="0"/>
              <w:rPr>
                <w:rStyle w:val="Strong"/>
                <w:rFonts w:asciiTheme="minorHAnsi" w:hAnsiTheme="minorHAnsi" w:cs="Calibri"/>
                <w:b w:val="0"/>
                <w:sz w:val="18"/>
                <w:szCs w:val="18"/>
              </w:rPr>
            </w:pPr>
            <w:r w:rsidRPr="00CF698B">
              <w:rPr>
                <w:rStyle w:val="Strong"/>
                <w:rFonts w:asciiTheme="minorHAnsi" w:hAnsiTheme="minorHAnsi" w:cs="Calibri"/>
                <w:b w:val="0"/>
                <w:sz w:val="18"/>
                <w:szCs w:val="18"/>
              </w:rPr>
              <w:t>3.  Content Knowledge</w:t>
            </w:r>
          </w:p>
          <w:p w14:paraId="4E5F0AE4" w14:textId="77777777" w:rsidR="0093086B" w:rsidRPr="00CF698B" w:rsidRDefault="0093086B" w:rsidP="00893A13">
            <w:pPr>
              <w:pStyle w:val="NormalWeb"/>
              <w:spacing w:before="0" w:beforeAutospacing="0" w:after="0" w:afterAutospacing="0"/>
              <w:rPr>
                <w:rFonts w:asciiTheme="minorHAnsi" w:hAnsiTheme="minorHAnsi"/>
                <w:sz w:val="18"/>
                <w:szCs w:val="18"/>
              </w:rPr>
            </w:pPr>
            <w:r w:rsidRPr="00CF698B">
              <w:rPr>
                <w:rStyle w:val="Strong"/>
                <w:rFonts w:asciiTheme="minorHAnsi" w:hAnsiTheme="minorHAnsi" w:cs="Calibri"/>
                <w:b w:val="0"/>
                <w:sz w:val="18"/>
                <w:szCs w:val="18"/>
              </w:rPr>
              <w:t>6.  Planning</w:t>
            </w:r>
          </w:p>
        </w:tc>
      </w:tr>
      <w:tr w:rsidR="0093086B" w:rsidRPr="00D37EFB" w14:paraId="132B9645" w14:textId="77777777" w:rsidTr="00AA22F1">
        <w:trPr>
          <w:jc w:val="center"/>
        </w:trPr>
        <w:tc>
          <w:tcPr>
            <w:tcW w:w="376" w:type="dxa"/>
            <w:gridSpan w:val="2"/>
            <w:tcBorders>
              <w:top w:val="nil"/>
              <w:left w:val="nil"/>
              <w:bottom w:val="nil"/>
              <w:right w:val="nil"/>
            </w:tcBorders>
          </w:tcPr>
          <w:p w14:paraId="2085CC44" w14:textId="77777777" w:rsidR="0093086B" w:rsidRPr="00D37EFB" w:rsidRDefault="0093086B" w:rsidP="00CF698B">
            <w:pPr>
              <w:spacing w:before="60"/>
              <w:rPr>
                <w:b/>
                <w:strike/>
                <w:sz w:val="28"/>
              </w:rPr>
            </w:pPr>
            <w:r w:rsidRPr="001C765B">
              <w:rPr>
                <w:sz w:val="24"/>
              </w:rPr>
              <w:sym w:font="Wingdings" w:char="F0A8"/>
            </w:r>
          </w:p>
        </w:tc>
        <w:tc>
          <w:tcPr>
            <w:tcW w:w="7634" w:type="dxa"/>
            <w:tcBorders>
              <w:top w:val="single" w:sz="4" w:space="0" w:color="D9D9D9" w:themeColor="background1" w:themeShade="D9"/>
              <w:left w:val="nil"/>
              <w:bottom w:val="single" w:sz="6" w:space="0" w:color="D9D9D9" w:themeColor="background1" w:themeShade="D9"/>
              <w:right w:val="single" w:sz="6" w:space="0" w:color="D9D9D9" w:themeColor="background1" w:themeShade="D9"/>
            </w:tcBorders>
          </w:tcPr>
          <w:p w14:paraId="5E5718A7" w14:textId="77777777" w:rsidR="00E57867" w:rsidRDefault="0093086B" w:rsidP="00CF698B">
            <w:pPr>
              <w:pStyle w:val="NormalWeb"/>
              <w:spacing w:before="60" w:beforeAutospacing="0" w:after="0" w:afterAutospacing="0"/>
              <w:ind w:left="346" w:hanging="348"/>
            </w:pPr>
            <w:r w:rsidRPr="00E57867">
              <w:rPr>
                <w:rStyle w:val="Strong"/>
                <w:rFonts w:ascii="Calibri" w:hAnsi="Calibri" w:cs="Calibri"/>
                <w:sz w:val="22"/>
                <w:szCs w:val="20"/>
              </w:rPr>
              <w:t>Curricula</w:t>
            </w:r>
            <w:r w:rsidRPr="00E57867">
              <w:t xml:space="preserve"> </w:t>
            </w:r>
          </w:p>
          <w:p w14:paraId="47FA1DA0" w14:textId="4E59944F" w:rsidR="0093086B" w:rsidRDefault="00C51DCD" w:rsidP="00E57867">
            <w:pPr>
              <w:pStyle w:val="NormalWeb"/>
              <w:spacing w:before="0" w:beforeAutospacing="0" w:after="0" w:afterAutospacing="0"/>
              <w:ind w:left="346" w:hanging="346"/>
              <w:rPr>
                <w:rStyle w:val="Strong"/>
                <w:rFonts w:ascii="Calibri" w:hAnsi="Calibri" w:cs="Calibri"/>
                <w:sz w:val="20"/>
                <w:szCs w:val="20"/>
              </w:rPr>
            </w:pPr>
            <w:hyperlink r:id="rId245" w:history="1">
              <w:r w:rsidR="0093086B" w:rsidRPr="00DF4791">
                <w:rPr>
                  <w:rStyle w:val="Hyperlink"/>
                  <w:rFonts w:ascii="Calibri" w:hAnsi="Calibri" w:cs="Calibri"/>
                  <w:sz w:val="20"/>
                  <w:szCs w:val="20"/>
                </w:rPr>
                <w:t>http://www.scenariosusa.org/films/curricula/</w:t>
              </w:r>
            </w:hyperlink>
          </w:p>
          <w:p w14:paraId="614F638E" w14:textId="77777777" w:rsidR="0093086B" w:rsidRPr="00CF698B" w:rsidRDefault="0093086B" w:rsidP="00CF698B">
            <w:pPr>
              <w:pStyle w:val="NormalWeb"/>
              <w:spacing w:before="0" w:beforeAutospacing="0" w:after="60" w:afterAutospacing="0"/>
              <w:ind w:left="346"/>
              <w:rPr>
                <w:rStyle w:val="Strong"/>
                <w:rFonts w:ascii="Calibri" w:hAnsi="Calibri" w:cs="Calibri"/>
                <w:b w:val="0"/>
                <w:sz w:val="20"/>
                <w:szCs w:val="20"/>
              </w:rPr>
            </w:pPr>
            <w:r>
              <w:rPr>
                <w:rStyle w:val="Strong"/>
                <w:rFonts w:ascii="Calibri" w:hAnsi="Calibri" w:cs="Calibri"/>
                <w:b w:val="0"/>
                <w:sz w:val="20"/>
                <w:szCs w:val="20"/>
              </w:rPr>
              <w:t>P</w:t>
            </w:r>
            <w:r w:rsidRPr="001C765B">
              <w:rPr>
                <w:rStyle w:val="Strong"/>
                <w:rFonts w:ascii="Calibri" w:hAnsi="Calibri" w:cs="Calibri"/>
                <w:b w:val="0"/>
                <w:sz w:val="20"/>
                <w:szCs w:val="20"/>
              </w:rPr>
              <w:t>roject-based units in thinking critically and writing creatively about social j</w:t>
            </w:r>
            <w:r>
              <w:rPr>
                <w:rStyle w:val="Strong"/>
                <w:rFonts w:ascii="Calibri" w:hAnsi="Calibri" w:cs="Calibri"/>
                <w:b w:val="0"/>
                <w:sz w:val="20"/>
                <w:szCs w:val="20"/>
              </w:rPr>
              <w:t xml:space="preserve">ustice and sexual health topics for </w:t>
            </w:r>
            <w:r w:rsidRPr="001C765B">
              <w:rPr>
                <w:rStyle w:val="Strong"/>
                <w:rFonts w:ascii="Calibri" w:hAnsi="Calibri" w:cs="Calibri"/>
                <w:b w:val="0"/>
                <w:sz w:val="20"/>
                <w:szCs w:val="20"/>
              </w:rPr>
              <w:t>grades 6-12</w:t>
            </w:r>
            <w:r w:rsidR="008D03D1">
              <w:rPr>
                <w:rStyle w:val="Strong"/>
                <w:rFonts w:ascii="Calibri" w:hAnsi="Calibri" w:cs="Calibri"/>
                <w:b w:val="0"/>
                <w:sz w:val="20"/>
                <w:szCs w:val="20"/>
              </w:rPr>
              <w:t>.</w:t>
            </w:r>
            <w:r w:rsidR="008D03D1" w:rsidRPr="001C765B">
              <w:rPr>
                <w:rStyle w:val="Strong"/>
                <w:rFonts w:ascii="Calibri" w:hAnsi="Calibri" w:cs="Calibri"/>
                <w:b w:val="0"/>
                <w:sz w:val="20"/>
                <w:szCs w:val="20"/>
              </w:rPr>
              <w:t xml:space="preserve">  </w:t>
            </w:r>
          </w:p>
        </w:tc>
        <w:tc>
          <w:tcPr>
            <w:tcW w:w="2821" w:type="dxa"/>
            <w:tcBorders>
              <w:top w:val="single" w:sz="4" w:space="0" w:color="D9D9D9" w:themeColor="background1" w:themeShade="D9"/>
              <w:left w:val="single" w:sz="6" w:space="0" w:color="D9D9D9" w:themeColor="background1" w:themeShade="D9"/>
              <w:bottom w:val="single" w:sz="6" w:space="0" w:color="D9D9D9" w:themeColor="background1" w:themeShade="D9"/>
              <w:right w:val="nil"/>
            </w:tcBorders>
            <w:vAlign w:val="center"/>
          </w:tcPr>
          <w:p w14:paraId="3DAB3606" w14:textId="77777777" w:rsidR="0093086B" w:rsidRPr="00CF698B" w:rsidRDefault="0093086B" w:rsidP="00893A13">
            <w:pPr>
              <w:pStyle w:val="NormalWeb"/>
              <w:spacing w:before="0" w:beforeAutospacing="0" w:after="0" w:afterAutospacing="0"/>
              <w:rPr>
                <w:rStyle w:val="Strong"/>
                <w:rFonts w:asciiTheme="minorHAnsi" w:hAnsiTheme="minorHAnsi" w:cs="Calibri"/>
                <w:b w:val="0"/>
                <w:sz w:val="18"/>
                <w:szCs w:val="18"/>
              </w:rPr>
            </w:pPr>
            <w:r w:rsidRPr="00CF698B">
              <w:rPr>
                <w:rStyle w:val="Strong"/>
                <w:rFonts w:asciiTheme="minorHAnsi" w:hAnsiTheme="minorHAnsi" w:cs="Calibri"/>
                <w:b w:val="0"/>
                <w:sz w:val="18"/>
                <w:szCs w:val="18"/>
              </w:rPr>
              <w:t>3.  Content Knowledge</w:t>
            </w:r>
          </w:p>
          <w:p w14:paraId="6C444C2F" w14:textId="77777777" w:rsidR="0093086B" w:rsidRPr="00CF698B" w:rsidRDefault="0093086B" w:rsidP="00893A13">
            <w:pPr>
              <w:pStyle w:val="NormalWeb"/>
              <w:spacing w:before="0" w:beforeAutospacing="0" w:after="0" w:afterAutospacing="0"/>
              <w:rPr>
                <w:rStyle w:val="Strong"/>
                <w:rFonts w:asciiTheme="minorHAnsi" w:hAnsiTheme="minorHAnsi" w:cs="Calibri"/>
                <w:b w:val="0"/>
                <w:strike/>
                <w:sz w:val="18"/>
                <w:szCs w:val="18"/>
              </w:rPr>
            </w:pPr>
            <w:r w:rsidRPr="00CF698B">
              <w:rPr>
                <w:rStyle w:val="Strong"/>
                <w:rFonts w:asciiTheme="minorHAnsi" w:hAnsiTheme="minorHAnsi" w:cs="Calibri"/>
                <w:b w:val="0"/>
                <w:sz w:val="18"/>
                <w:szCs w:val="18"/>
              </w:rPr>
              <w:t>6.  Planning</w:t>
            </w:r>
          </w:p>
        </w:tc>
      </w:tr>
    </w:tbl>
    <w:p w14:paraId="33243685" w14:textId="77777777" w:rsidR="003B0024" w:rsidRDefault="003B0024" w:rsidP="008D03D1">
      <w:pPr>
        <w:spacing w:before="40" w:after="40"/>
        <w:rPr>
          <w:b/>
          <w:sz w:val="28"/>
        </w:rPr>
        <w:sectPr w:rsidR="003B0024" w:rsidSect="00771F46">
          <w:pgSz w:w="12240" w:h="15840"/>
          <w:pgMar w:top="1080" w:right="1440" w:bottom="720" w:left="1440" w:header="720" w:footer="270" w:gutter="0"/>
          <w:cols w:space="720"/>
          <w:docGrid w:linePitch="360"/>
        </w:sectPr>
      </w:pPr>
    </w:p>
    <w:tbl>
      <w:tblPr>
        <w:tblStyle w:val="TableGrid"/>
        <w:tblW w:w="10831" w:type="dxa"/>
        <w:jc w:val="center"/>
        <w:tblLayout w:type="fixed"/>
        <w:tblLook w:val="04A0" w:firstRow="1" w:lastRow="0" w:firstColumn="1" w:lastColumn="0" w:noHBand="0" w:noVBand="1"/>
      </w:tblPr>
      <w:tblGrid>
        <w:gridCol w:w="376"/>
        <w:gridCol w:w="7634"/>
        <w:gridCol w:w="16"/>
        <w:gridCol w:w="2805"/>
      </w:tblGrid>
      <w:tr w:rsidR="003B0024" w:rsidRPr="00D37EFB" w14:paraId="482C4EF7" w14:textId="77777777" w:rsidTr="003B0024">
        <w:trPr>
          <w:jc w:val="center"/>
        </w:trPr>
        <w:tc>
          <w:tcPr>
            <w:tcW w:w="8026"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0F4C5D78" w14:textId="77777777" w:rsidR="003B0024" w:rsidRPr="000603AD" w:rsidRDefault="003B0024" w:rsidP="008A1853">
            <w:pPr>
              <w:pStyle w:val="NormalWeb"/>
              <w:spacing w:before="40" w:beforeAutospacing="0" w:after="40" w:afterAutospacing="0"/>
              <w:ind w:left="43"/>
              <w:rPr>
                <w:rFonts w:asciiTheme="minorHAnsi" w:hAnsiTheme="minorHAnsi"/>
                <w:b/>
                <w:i/>
                <w:color w:val="000000"/>
                <w:sz w:val="22"/>
                <w:szCs w:val="18"/>
                <w:shd w:val="clear" w:color="auto" w:fill="FFFFFF"/>
              </w:rPr>
            </w:pPr>
            <w:r>
              <w:rPr>
                <w:rFonts w:asciiTheme="minorHAnsi" w:hAnsiTheme="minorHAnsi" w:cstheme="minorHAnsi"/>
                <w:b/>
              </w:rPr>
              <w:t>Organization</w:t>
            </w:r>
            <w:r w:rsidRPr="000603AD">
              <w:rPr>
                <w:rFonts w:asciiTheme="minorHAnsi" w:hAnsiTheme="minorHAnsi" w:cstheme="minorHAnsi"/>
                <w:b/>
              </w:rPr>
              <w:t xml:space="preserve"> </w:t>
            </w:r>
          </w:p>
        </w:tc>
        <w:tc>
          <w:tcPr>
            <w:tcW w:w="2805" w:type="dxa"/>
            <w:tcBorders>
              <w:top w:val="single" w:sz="4" w:space="0" w:color="auto"/>
              <w:left w:val="single" w:sz="4" w:space="0" w:color="auto"/>
              <w:bottom w:val="single" w:sz="4" w:space="0" w:color="auto"/>
              <w:right w:val="nil"/>
            </w:tcBorders>
            <w:shd w:val="clear" w:color="auto" w:fill="D9D9D9" w:themeFill="background1" w:themeFillShade="D9"/>
          </w:tcPr>
          <w:p w14:paraId="7FAA6D34" w14:textId="77777777" w:rsidR="003B0024" w:rsidRPr="000603AD" w:rsidRDefault="003B0024" w:rsidP="008A1853">
            <w:pPr>
              <w:pStyle w:val="NormalWeb"/>
              <w:spacing w:before="40" w:beforeAutospacing="0" w:after="40" w:afterAutospacing="0"/>
              <w:rPr>
                <w:rFonts w:asciiTheme="minorHAnsi" w:hAnsiTheme="minorHAnsi"/>
                <w:sz w:val="18"/>
                <w:szCs w:val="18"/>
              </w:rPr>
            </w:pPr>
            <w:r w:rsidRPr="000603AD">
              <w:rPr>
                <w:rFonts w:asciiTheme="minorHAnsi" w:hAnsiTheme="minorHAnsi" w:cstheme="minorHAnsi"/>
                <w:b/>
              </w:rPr>
              <w:t xml:space="preserve">Standards </w:t>
            </w:r>
          </w:p>
        </w:tc>
      </w:tr>
      <w:tr w:rsidR="008D2C13" w:rsidRPr="00D37EFB" w14:paraId="72EF166B" w14:textId="77777777" w:rsidTr="003B0024">
        <w:trPr>
          <w:jc w:val="center"/>
        </w:trPr>
        <w:tc>
          <w:tcPr>
            <w:tcW w:w="10831" w:type="dxa"/>
            <w:gridSpan w:val="4"/>
            <w:tcBorders>
              <w:top w:val="single" w:sz="4" w:space="0" w:color="auto"/>
              <w:left w:val="nil"/>
              <w:bottom w:val="single" w:sz="4" w:space="0" w:color="auto"/>
              <w:right w:val="nil"/>
            </w:tcBorders>
            <w:shd w:val="clear" w:color="auto" w:fill="DAEEF3" w:themeFill="accent5" w:themeFillTint="33"/>
          </w:tcPr>
          <w:p w14:paraId="66DE22EF" w14:textId="77777777" w:rsidR="008D2C13" w:rsidRPr="008D03D1" w:rsidRDefault="00D56145" w:rsidP="00D22505">
            <w:pPr>
              <w:spacing w:before="40" w:after="40"/>
              <w:rPr>
                <w:b/>
                <w:strike/>
                <w:sz w:val="28"/>
              </w:rPr>
            </w:pPr>
            <w:r w:rsidRPr="008D03D1">
              <w:rPr>
                <w:b/>
                <w:sz w:val="28"/>
              </w:rPr>
              <w:t>SOCIOMETRICS</w:t>
            </w:r>
          </w:p>
        </w:tc>
      </w:tr>
      <w:tr w:rsidR="008D2C13" w:rsidRPr="00D37EFB" w14:paraId="2E4442D9" w14:textId="77777777" w:rsidTr="00A319B7">
        <w:trPr>
          <w:jc w:val="center"/>
        </w:trPr>
        <w:tc>
          <w:tcPr>
            <w:tcW w:w="10831" w:type="dxa"/>
            <w:gridSpan w:val="4"/>
            <w:tcBorders>
              <w:top w:val="single" w:sz="4" w:space="0" w:color="auto"/>
              <w:left w:val="nil"/>
              <w:bottom w:val="single" w:sz="4" w:space="0" w:color="D9D9D9" w:themeColor="background1" w:themeShade="D9"/>
              <w:right w:val="nil"/>
            </w:tcBorders>
            <w:shd w:val="clear" w:color="auto" w:fill="auto"/>
          </w:tcPr>
          <w:p w14:paraId="593C00C7" w14:textId="77777777" w:rsidR="003B0024" w:rsidRPr="005C7F89" w:rsidRDefault="00C51DCD" w:rsidP="005C7F89">
            <w:pPr>
              <w:pStyle w:val="ListParagraph"/>
              <w:shd w:val="clear" w:color="auto" w:fill="FFFFFF"/>
              <w:spacing w:before="60" w:after="60"/>
              <w:ind w:left="-2"/>
              <w:rPr>
                <w:rFonts w:asciiTheme="minorHAnsi" w:hAnsiTheme="minorHAnsi" w:cstheme="minorHAnsi"/>
                <w:color w:val="0000CC"/>
                <w:sz w:val="20"/>
                <w:szCs w:val="20"/>
              </w:rPr>
            </w:pPr>
            <w:hyperlink r:id="rId246" w:history="1">
              <w:r w:rsidR="003B0024" w:rsidRPr="005C7F89">
                <w:rPr>
                  <w:rStyle w:val="Hyperlink"/>
                  <w:rFonts w:asciiTheme="minorHAnsi" w:hAnsiTheme="minorHAnsi" w:cstheme="minorHAnsi"/>
                  <w:sz w:val="20"/>
                  <w:szCs w:val="20"/>
                </w:rPr>
                <w:t>http://www.socio.com/</w:t>
              </w:r>
            </w:hyperlink>
          </w:p>
          <w:p w14:paraId="6DF6C083" w14:textId="77777777" w:rsidR="008D2C13" w:rsidRPr="00CF698B" w:rsidRDefault="008D2C13" w:rsidP="005C7F89">
            <w:pPr>
              <w:pStyle w:val="ListParagraph"/>
              <w:shd w:val="clear" w:color="auto" w:fill="FFFFFF"/>
              <w:spacing w:before="60" w:after="60"/>
              <w:ind w:left="0"/>
              <w:rPr>
                <w:rFonts w:asciiTheme="minorHAnsi" w:hAnsiTheme="minorHAnsi"/>
                <w:sz w:val="18"/>
                <w:szCs w:val="18"/>
              </w:rPr>
            </w:pPr>
            <w:r w:rsidRPr="005C7F89">
              <w:rPr>
                <w:rStyle w:val="Strong"/>
                <w:rFonts w:asciiTheme="minorHAnsi" w:hAnsiTheme="minorHAnsi" w:cstheme="minorHAnsi"/>
                <w:sz w:val="20"/>
                <w:szCs w:val="20"/>
              </w:rPr>
              <w:t xml:space="preserve">Description: </w:t>
            </w:r>
            <w:r w:rsidRPr="005C7F89">
              <w:rPr>
                <w:rStyle w:val="Strong"/>
                <w:rFonts w:asciiTheme="minorHAnsi" w:hAnsiTheme="minorHAnsi" w:cstheme="minorHAnsi"/>
                <w:b w:val="0"/>
                <w:sz w:val="20"/>
                <w:szCs w:val="20"/>
              </w:rPr>
              <w:t>Offers research-based health education online computer-based products and publications to help health educators increase knowledge of, plan, implement, and evaluate effective prevention and intervention programs in HIV/AIDS/STI, teen pregnancy, and mental health</w:t>
            </w:r>
            <w:r w:rsidR="008D03D1" w:rsidRPr="005C7F89">
              <w:rPr>
                <w:rStyle w:val="Strong"/>
                <w:rFonts w:asciiTheme="minorHAnsi" w:hAnsiTheme="minorHAnsi" w:cstheme="minorHAnsi"/>
                <w:b w:val="0"/>
                <w:sz w:val="20"/>
                <w:szCs w:val="20"/>
              </w:rPr>
              <w:t>.</w:t>
            </w:r>
            <w:r w:rsidR="008D03D1" w:rsidRPr="00740435">
              <w:rPr>
                <w:rFonts w:ascii="Calibri" w:hAnsi="Calibri"/>
                <w:sz w:val="20"/>
              </w:rPr>
              <w:t xml:space="preserve">  </w:t>
            </w:r>
          </w:p>
        </w:tc>
      </w:tr>
      <w:tr w:rsidR="008D2C13" w:rsidRPr="00D37EFB" w14:paraId="52AA2C9A" w14:textId="77777777" w:rsidTr="00E80DE3">
        <w:trPr>
          <w:jc w:val="center"/>
        </w:trPr>
        <w:tc>
          <w:tcPr>
            <w:tcW w:w="8010"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0BC54FFC" w14:textId="77777777" w:rsidR="008D2C13" w:rsidRPr="00C46C6E" w:rsidRDefault="008D2C13" w:rsidP="0093086B">
            <w:pPr>
              <w:spacing w:before="40" w:after="40"/>
              <w:rPr>
                <w:b/>
                <w:sz w:val="28"/>
              </w:rPr>
            </w:pPr>
            <w:r w:rsidRPr="00E57867">
              <w:rPr>
                <w:rStyle w:val="Strong"/>
                <w:rFonts w:ascii="Calibri" w:hAnsi="Calibri" w:cs="Calibri"/>
                <w:sz w:val="24"/>
                <w:szCs w:val="20"/>
              </w:rPr>
              <w:t>RESOURCES FOR PROFESSIONALS</w:t>
            </w:r>
          </w:p>
        </w:tc>
        <w:tc>
          <w:tcPr>
            <w:tcW w:w="2821" w:type="dxa"/>
            <w:gridSpan w:val="2"/>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2B9A1F29" w14:textId="77777777" w:rsidR="008D2C13" w:rsidRPr="00CF698B" w:rsidRDefault="008D2C13" w:rsidP="00CF698B">
            <w:pPr>
              <w:pStyle w:val="NormalWeb"/>
              <w:spacing w:before="0" w:beforeAutospacing="0" w:after="0" w:afterAutospacing="0"/>
              <w:rPr>
                <w:rFonts w:asciiTheme="minorHAnsi" w:hAnsiTheme="minorHAnsi"/>
                <w:sz w:val="18"/>
                <w:szCs w:val="18"/>
              </w:rPr>
            </w:pPr>
          </w:p>
        </w:tc>
      </w:tr>
      <w:tr w:rsidR="00AD1657" w:rsidRPr="00D37EFB" w14:paraId="2EDC041C" w14:textId="77777777" w:rsidTr="003B0024">
        <w:trPr>
          <w:jc w:val="center"/>
        </w:trPr>
        <w:tc>
          <w:tcPr>
            <w:tcW w:w="376" w:type="dxa"/>
            <w:tcBorders>
              <w:top w:val="single" w:sz="4" w:space="0" w:color="D9D9D9" w:themeColor="background1" w:themeShade="D9"/>
              <w:left w:val="nil"/>
              <w:bottom w:val="nil"/>
              <w:right w:val="nil"/>
            </w:tcBorders>
            <w:shd w:val="clear" w:color="auto" w:fill="FFFFFF" w:themeFill="background1"/>
          </w:tcPr>
          <w:p w14:paraId="16632C70" w14:textId="77777777" w:rsidR="00AD1657" w:rsidRDefault="00AD1657" w:rsidP="002B3E14">
            <w:pPr>
              <w:spacing w:before="60"/>
              <w:rPr>
                <w:sz w:val="24"/>
              </w:rPr>
            </w:pPr>
            <w:r w:rsidRPr="001C765B">
              <w:rPr>
                <w:sz w:val="24"/>
              </w:rPr>
              <w:sym w:font="Wingdings" w:char="F0A8"/>
            </w:r>
          </w:p>
        </w:tc>
        <w:tc>
          <w:tcPr>
            <w:tcW w:w="763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FFFFF" w:themeFill="background1"/>
          </w:tcPr>
          <w:p w14:paraId="75AC880C" w14:textId="77777777" w:rsidR="00AD1657" w:rsidRPr="00AD1657" w:rsidRDefault="00AD1657" w:rsidP="003B0024">
            <w:pPr>
              <w:pStyle w:val="NormalWeb"/>
              <w:spacing w:before="40" w:beforeAutospacing="0" w:after="0" w:afterAutospacing="0"/>
              <w:rPr>
                <w:rStyle w:val="Strong"/>
                <w:rFonts w:ascii="Calibri" w:hAnsi="Calibri" w:cs="Calibri"/>
                <w:b w:val="0"/>
                <w:sz w:val="20"/>
                <w:szCs w:val="20"/>
              </w:rPr>
            </w:pPr>
            <w:r w:rsidRPr="00550430">
              <w:rPr>
                <w:rStyle w:val="Strong"/>
                <w:rFonts w:ascii="Calibri" w:hAnsi="Calibri" w:cs="Calibri"/>
                <w:sz w:val="22"/>
                <w:szCs w:val="20"/>
              </w:rPr>
              <w:t>The Abstinence and Contraception Education Storehouse</w:t>
            </w:r>
            <w:r w:rsidRPr="00550430">
              <w:rPr>
                <w:rStyle w:val="Strong"/>
                <w:rFonts w:ascii="Calibri" w:hAnsi="Calibri" w:cs="Calibri"/>
                <w:b w:val="0"/>
                <w:sz w:val="22"/>
                <w:szCs w:val="20"/>
              </w:rPr>
              <w:t xml:space="preserve"> </w:t>
            </w:r>
            <w:r w:rsidRPr="00AD1657">
              <w:rPr>
                <w:rStyle w:val="Strong"/>
                <w:rFonts w:ascii="Calibri" w:hAnsi="Calibri" w:cs="Calibri"/>
                <w:b w:val="0"/>
                <w:sz w:val="20"/>
                <w:szCs w:val="20"/>
              </w:rPr>
              <w:t>(ACES)</w:t>
            </w:r>
          </w:p>
          <w:p w14:paraId="76EC1982" w14:textId="77777777" w:rsidR="00AD1657" w:rsidRPr="00AD1657" w:rsidRDefault="00C51DCD" w:rsidP="00AD1657">
            <w:pPr>
              <w:pStyle w:val="NormalWeb"/>
              <w:spacing w:before="0" w:beforeAutospacing="0" w:after="0" w:afterAutospacing="0"/>
              <w:rPr>
                <w:rStyle w:val="Strong"/>
                <w:rFonts w:ascii="Calibri" w:hAnsi="Calibri" w:cs="Calibri"/>
                <w:b w:val="0"/>
                <w:sz w:val="20"/>
                <w:szCs w:val="20"/>
              </w:rPr>
            </w:pPr>
            <w:hyperlink r:id="rId247" w:history="1">
              <w:r w:rsidR="00AD1657" w:rsidRPr="005C1005">
                <w:rPr>
                  <w:rStyle w:val="Hyperlink"/>
                  <w:rFonts w:ascii="Calibri" w:hAnsi="Calibri" w:cs="Calibri"/>
                  <w:sz w:val="20"/>
                  <w:szCs w:val="20"/>
                </w:rPr>
                <w:t>http://www.socio.com/aces.php</w:t>
              </w:r>
            </w:hyperlink>
          </w:p>
          <w:p w14:paraId="5A9B98D2" w14:textId="32081790" w:rsidR="00AD1657" w:rsidRDefault="008D03D1" w:rsidP="00550430">
            <w:pPr>
              <w:pStyle w:val="NormalWeb"/>
              <w:spacing w:before="0" w:beforeAutospacing="0" w:after="60" w:afterAutospacing="0"/>
              <w:rPr>
                <w:rStyle w:val="Strong"/>
                <w:rFonts w:ascii="Calibri" w:hAnsi="Calibri" w:cs="Calibri"/>
                <w:i/>
                <w:sz w:val="22"/>
                <w:szCs w:val="20"/>
              </w:rPr>
            </w:pPr>
            <w:r>
              <w:rPr>
                <w:rStyle w:val="Strong"/>
                <w:rFonts w:ascii="Calibri" w:hAnsi="Calibri" w:cs="Calibri"/>
                <w:b w:val="0"/>
                <w:sz w:val="20"/>
                <w:szCs w:val="20"/>
              </w:rPr>
              <w:t>L</w:t>
            </w:r>
            <w:r w:rsidR="00AD1657" w:rsidRPr="00AD1657">
              <w:rPr>
                <w:rStyle w:val="Strong"/>
                <w:rFonts w:ascii="Calibri" w:hAnsi="Calibri" w:cs="Calibri"/>
                <w:b w:val="0"/>
                <w:sz w:val="20"/>
                <w:szCs w:val="20"/>
              </w:rPr>
              <w:t>ibrary of interactive multimedia activities and exercises to enhance behavioral skills training in teen sexual risk reduction interventions</w:t>
            </w:r>
            <w:r w:rsidRPr="00AD1657">
              <w:rPr>
                <w:rStyle w:val="Strong"/>
                <w:rFonts w:ascii="Calibri" w:hAnsi="Calibri" w:cs="Calibri"/>
                <w:b w:val="0"/>
                <w:sz w:val="20"/>
                <w:szCs w:val="20"/>
              </w:rPr>
              <w:t xml:space="preserve">.  </w:t>
            </w:r>
          </w:p>
        </w:tc>
        <w:tc>
          <w:tcPr>
            <w:tcW w:w="282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1E428F3A" w14:textId="77777777" w:rsidR="00AD1657" w:rsidRPr="00CF698B" w:rsidRDefault="00AD1657" w:rsidP="00AD1657">
            <w:pPr>
              <w:pStyle w:val="NormalWeb"/>
              <w:spacing w:before="0" w:beforeAutospacing="0" w:after="0" w:afterAutospacing="0"/>
              <w:rPr>
                <w:rFonts w:asciiTheme="minorHAnsi" w:hAnsiTheme="minorHAnsi"/>
                <w:sz w:val="18"/>
                <w:szCs w:val="18"/>
              </w:rPr>
            </w:pPr>
            <w:r w:rsidRPr="00CF698B">
              <w:rPr>
                <w:rFonts w:asciiTheme="minorHAnsi" w:hAnsiTheme="minorHAnsi"/>
                <w:sz w:val="18"/>
                <w:szCs w:val="18"/>
              </w:rPr>
              <w:t>1.  Professional Disposition</w:t>
            </w:r>
          </w:p>
          <w:p w14:paraId="7A7D5CDD" w14:textId="77777777" w:rsidR="00AD1657" w:rsidRPr="00CF698B" w:rsidRDefault="00AD1657" w:rsidP="00AD1657">
            <w:pPr>
              <w:pStyle w:val="NormalWeb"/>
              <w:spacing w:before="0" w:beforeAutospacing="0" w:after="0" w:afterAutospacing="0"/>
              <w:rPr>
                <w:rStyle w:val="Strong"/>
                <w:rFonts w:asciiTheme="minorHAnsi" w:hAnsiTheme="minorHAnsi" w:cs="Calibri"/>
                <w:b w:val="0"/>
                <w:sz w:val="18"/>
                <w:szCs w:val="18"/>
              </w:rPr>
            </w:pPr>
            <w:r w:rsidRPr="00CF698B">
              <w:rPr>
                <w:rStyle w:val="Strong"/>
                <w:rFonts w:asciiTheme="minorHAnsi" w:hAnsiTheme="minorHAnsi" w:cs="Calibri"/>
                <w:b w:val="0"/>
                <w:sz w:val="18"/>
                <w:szCs w:val="18"/>
              </w:rPr>
              <w:t>3.  Content Knowledge</w:t>
            </w:r>
          </w:p>
          <w:p w14:paraId="36607E5A" w14:textId="77777777" w:rsidR="00AD1657" w:rsidRPr="00CF698B" w:rsidRDefault="00AD1657" w:rsidP="00AD1657">
            <w:pPr>
              <w:pStyle w:val="NormalWeb"/>
              <w:spacing w:before="0" w:beforeAutospacing="0" w:after="0" w:afterAutospacing="0"/>
              <w:rPr>
                <w:rFonts w:asciiTheme="minorHAnsi" w:hAnsiTheme="minorHAnsi"/>
                <w:sz w:val="18"/>
                <w:szCs w:val="18"/>
              </w:rPr>
            </w:pPr>
            <w:r w:rsidRPr="00CF698B">
              <w:rPr>
                <w:rStyle w:val="Strong"/>
                <w:rFonts w:asciiTheme="minorHAnsi" w:hAnsiTheme="minorHAnsi" w:cs="Calibri"/>
                <w:b w:val="0"/>
                <w:sz w:val="18"/>
                <w:szCs w:val="18"/>
              </w:rPr>
              <w:t>6.  Planning</w:t>
            </w:r>
          </w:p>
        </w:tc>
      </w:tr>
      <w:tr w:rsidR="00AD1657" w:rsidRPr="00D37EFB" w14:paraId="2E507741" w14:textId="77777777" w:rsidTr="003B0024">
        <w:trPr>
          <w:trHeight w:val="269"/>
          <w:jc w:val="center"/>
        </w:trPr>
        <w:tc>
          <w:tcPr>
            <w:tcW w:w="376" w:type="dxa"/>
            <w:tcBorders>
              <w:top w:val="nil"/>
              <w:left w:val="nil"/>
              <w:bottom w:val="nil"/>
              <w:right w:val="nil"/>
            </w:tcBorders>
            <w:shd w:val="clear" w:color="auto" w:fill="FFFFFF" w:themeFill="background1"/>
          </w:tcPr>
          <w:p w14:paraId="49966F9A" w14:textId="592C7528" w:rsidR="00AD1657" w:rsidRPr="001C765B" w:rsidRDefault="00550430" w:rsidP="003B0024">
            <w:pPr>
              <w:spacing w:before="40" w:after="40"/>
              <w:rPr>
                <w:sz w:val="24"/>
              </w:rPr>
            </w:pPr>
            <w:r w:rsidRPr="00AF1A4C">
              <w:rPr>
                <w:sz w:val="24"/>
              </w:rPr>
              <w:sym w:font="Wingdings" w:char="F0A8"/>
            </w:r>
          </w:p>
        </w:tc>
        <w:tc>
          <w:tcPr>
            <w:tcW w:w="7634"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tcPr>
          <w:p w14:paraId="79D0F648" w14:textId="77777777" w:rsidR="00550430" w:rsidRPr="00550430" w:rsidRDefault="00AD1657" w:rsidP="00550430">
            <w:pPr>
              <w:spacing w:before="40"/>
              <w:rPr>
                <w:rFonts w:cstheme="minorHAnsi"/>
                <w:b/>
                <w:szCs w:val="20"/>
              </w:rPr>
            </w:pPr>
            <w:r w:rsidRPr="00550430">
              <w:rPr>
                <w:rFonts w:cstheme="minorHAnsi"/>
                <w:b/>
                <w:szCs w:val="20"/>
              </w:rPr>
              <w:t xml:space="preserve">Health Education Publications </w:t>
            </w:r>
          </w:p>
          <w:p w14:paraId="2B444116" w14:textId="60851EEA" w:rsidR="00AD1657" w:rsidRPr="00A319B7" w:rsidRDefault="00C51DCD" w:rsidP="00550430">
            <w:pPr>
              <w:spacing w:after="60"/>
              <w:rPr>
                <w:rFonts w:cstheme="minorHAnsi"/>
                <w:b/>
                <w:i/>
                <w:sz w:val="20"/>
                <w:szCs w:val="20"/>
              </w:rPr>
            </w:pPr>
            <w:hyperlink r:id="rId248" w:history="1">
              <w:r w:rsidR="00AD1657" w:rsidRPr="00AD1657">
                <w:rPr>
                  <w:rStyle w:val="Hyperlink"/>
                  <w:rFonts w:cstheme="minorHAnsi"/>
                  <w:sz w:val="20"/>
                  <w:szCs w:val="20"/>
                </w:rPr>
                <w:t>http://www.socio.com/healtheducationpublications.php</w:t>
              </w:r>
            </w:hyperlink>
          </w:p>
        </w:tc>
        <w:tc>
          <w:tcPr>
            <w:tcW w:w="2821" w:type="dxa"/>
            <w:gridSpan w:val="2"/>
            <w:tcBorders>
              <w:top w:val="single" w:sz="4" w:space="0" w:color="D9D9D9" w:themeColor="background1" w:themeShade="D9"/>
              <w:left w:val="nil"/>
              <w:bottom w:val="single" w:sz="4" w:space="0" w:color="D9D9D9" w:themeColor="background1" w:themeShade="D9"/>
              <w:right w:val="nil"/>
            </w:tcBorders>
            <w:shd w:val="clear" w:color="auto" w:fill="FFFFFF" w:themeFill="background1"/>
          </w:tcPr>
          <w:p w14:paraId="7481B02C" w14:textId="77777777" w:rsidR="00AD1657" w:rsidRPr="00CF698B" w:rsidRDefault="00AD1657" w:rsidP="00AD1657">
            <w:pPr>
              <w:pStyle w:val="NormalWeb"/>
              <w:spacing w:before="0" w:beforeAutospacing="0" w:after="0" w:afterAutospacing="0"/>
              <w:rPr>
                <w:rFonts w:asciiTheme="minorHAnsi" w:hAnsiTheme="minorHAnsi"/>
                <w:sz w:val="18"/>
                <w:szCs w:val="18"/>
              </w:rPr>
            </w:pPr>
          </w:p>
        </w:tc>
      </w:tr>
      <w:tr w:rsidR="00AD1657" w:rsidRPr="00D37EFB" w14:paraId="415BF4EF" w14:textId="77777777" w:rsidTr="00D22505">
        <w:trPr>
          <w:trHeight w:val="260"/>
          <w:jc w:val="center"/>
        </w:trPr>
        <w:tc>
          <w:tcPr>
            <w:tcW w:w="376" w:type="dxa"/>
            <w:tcBorders>
              <w:top w:val="nil"/>
              <w:left w:val="nil"/>
              <w:bottom w:val="nil"/>
              <w:right w:val="nil"/>
            </w:tcBorders>
            <w:shd w:val="clear" w:color="auto" w:fill="FFFFFF" w:themeFill="background1"/>
          </w:tcPr>
          <w:p w14:paraId="5FFBC869" w14:textId="1D01627F" w:rsidR="00AD1657" w:rsidRDefault="00AD1657" w:rsidP="003B0024">
            <w:pPr>
              <w:spacing w:before="40" w:after="40"/>
            </w:pPr>
          </w:p>
        </w:tc>
        <w:tc>
          <w:tcPr>
            <w:tcW w:w="763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FFFFF" w:themeFill="background1"/>
          </w:tcPr>
          <w:p w14:paraId="59444F24" w14:textId="77777777" w:rsidR="00AD1657" w:rsidRPr="00D22505" w:rsidRDefault="00AD1657" w:rsidP="00D22505">
            <w:pPr>
              <w:pStyle w:val="ListParagraph"/>
              <w:numPr>
                <w:ilvl w:val="0"/>
                <w:numId w:val="38"/>
              </w:numPr>
              <w:spacing w:before="40" w:after="40"/>
              <w:ind w:left="342" w:hanging="342"/>
              <w:rPr>
                <w:rFonts w:asciiTheme="minorHAnsi" w:hAnsiTheme="minorHAnsi" w:cstheme="minorHAnsi"/>
                <w:b/>
                <w:sz w:val="20"/>
                <w:szCs w:val="20"/>
              </w:rPr>
            </w:pPr>
            <w:r w:rsidRPr="00D22505">
              <w:rPr>
                <w:rStyle w:val="name"/>
                <w:rFonts w:asciiTheme="minorHAnsi" w:hAnsiTheme="minorHAnsi" w:cstheme="minorHAnsi"/>
                <w:b/>
                <w:bCs/>
                <w:color w:val="333333"/>
                <w:sz w:val="20"/>
                <w:szCs w:val="19"/>
              </w:rPr>
              <w:t>Adolescent Sexual Health Education: An Activity Sourcebook</w:t>
            </w:r>
          </w:p>
        </w:tc>
        <w:tc>
          <w:tcPr>
            <w:tcW w:w="2821" w:type="dxa"/>
            <w:gridSpan w:val="2"/>
            <w:vMerge w:val="restart"/>
            <w:tcBorders>
              <w:top w:val="single" w:sz="4" w:space="0" w:color="D9D9D9" w:themeColor="background1" w:themeShade="D9"/>
              <w:left w:val="single" w:sz="4" w:space="0" w:color="D9D9D9" w:themeColor="background1" w:themeShade="D9"/>
              <w:right w:val="nil"/>
            </w:tcBorders>
            <w:shd w:val="clear" w:color="auto" w:fill="FFFFFF" w:themeFill="background1"/>
            <w:vAlign w:val="center"/>
          </w:tcPr>
          <w:p w14:paraId="2C9D009B" w14:textId="77777777" w:rsidR="00AD1657" w:rsidRPr="00CF698B" w:rsidRDefault="00AD1657" w:rsidP="00D22505">
            <w:pPr>
              <w:pStyle w:val="NormalWeb"/>
              <w:spacing w:before="60" w:beforeAutospacing="0" w:after="0" w:afterAutospacing="0"/>
              <w:rPr>
                <w:rFonts w:asciiTheme="minorHAnsi" w:hAnsiTheme="minorHAnsi"/>
                <w:sz w:val="18"/>
                <w:szCs w:val="18"/>
              </w:rPr>
            </w:pPr>
            <w:r w:rsidRPr="00CF698B">
              <w:rPr>
                <w:rFonts w:asciiTheme="minorHAnsi" w:hAnsiTheme="minorHAnsi"/>
                <w:sz w:val="18"/>
                <w:szCs w:val="18"/>
              </w:rPr>
              <w:t>1.  Professional Disposition</w:t>
            </w:r>
          </w:p>
          <w:p w14:paraId="1E2CFCB3" w14:textId="77777777" w:rsidR="00AD1657" w:rsidRPr="00CF698B" w:rsidRDefault="00AD1657" w:rsidP="00D22505">
            <w:pPr>
              <w:pStyle w:val="NormalWeb"/>
              <w:spacing w:before="0" w:beforeAutospacing="0" w:after="0" w:afterAutospacing="0"/>
              <w:rPr>
                <w:rStyle w:val="Strong"/>
                <w:rFonts w:asciiTheme="minorHAnsi" w:hAnsiTheme="minorHAnsi" w:cs="Calibri"/>
                <w:b w:val="0"/>
                <w:sz w:val="18"/>
                <w:szCs w:val="18"/>
              </w:rPr>
            </w:pPr>
            <w:r w:rsidRPr="00CF698B">
              <w:rPr>
                <w:rStyle w:val="Strong"/>
                <w:rFonts w:asciiTheme="minorHAnsi" w:hAnsiTheme="minorHAnsi" w:cs="Calibri"/>
                <w:b w:val="0"/>
                <w:sz w:val="18"/>
                <w:szCs w:val="18"/>
              </w:rPr>
              <w:t>3.  Content Knowledge</w:t>
            </w:r>
          </w:p>
          <w:p w14:paraId="3EE70FF5" w14:textId="77777777" w:rsidR="00AD1657" w:rsidRPr="00CF698B" w:rsidRDefault="00AD1657" w:rsidP="00D22505">
            <w:pPr>
              <w:pStyle w:val="NormalWeb"/>
              <w:spacing w:before="0" w:beforeAutospacing="0" w:after="0" w:afterAutospacing="0"/>
              <w:rPr>
                <w:rFonts w:asciiTheme="minorHAnsi" w:hAnsiTheme="minorHAnsi"/>
                <w:sz w:val="18"/>
                <w:szCs w:val="18"/>
              </w:rPr>
            </w:pPr>
            <w:r w:rsidRPr="00CF698B">
              <w:rPr>
                <w:rStyle w:val="Strong"/>
                <w:rFonts w:asciiTheme="minorHAnsi" w:hAnsiTheme="minorHAnsi" w:cs="Calibri"/>
                <w:b w:val="0"/>
                <w:sz w:val="18"/>
                <w:szCs w:val="18"/>
              </w:rPr>
              <w:t>6.  Planning</w:t>
            </w:r>
          </w:p>
        </w:tc>
      </w:tr>
      <w:tr w:rsidR="00AD1657" w:rsidRPr="00D37EFB" w14:paraId="01FDAF6F" w14:textId="77777777" w:rsidTr="003B0024">
        <w:trPr>
          <w:trHeight w:val="233"/>
          <w:jc w:val="center"/>
        </w:trPr>
        <w:tc>
          <w:tcPr>
            <w:tcW w:w="376" w:type="dxa"/>
            <w:tcBorders>
              <w:top w:val="nil"/>
              <w:left w:val="nil"/>
              <w:bottom w:val="nil"/>
              <w:right w:val="nil"/>
            </w:tcBorders>
            <w:shd w:val="clear" w:color="auto" w:fill="FFFFFF" w:themeFill="background1"/>
          </w:tcPr>
          <w:p w14:paraId="7FD040DF" w14:textId="19976343" w:rsidR="00AD1657" w:rsidRDefault="00AD1657" w:rsidP="003B0024">
            <w:pPr>
              <w:spacing w:before="40" w:after="40"/>
            </w:pPr>
          </w:p>
        </w:tc>
        <w:tc>
          <w:tcPr>
            <w:tcW w:w="763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FFFFF" w:themeFill="background1"/>
          </w:tcPr>
          <w:p w14:paraId="7355B939" w14:textId="77777777" w:rsidR="00AD1657" w:rsidRPr="00D22505" w:rsidRDefault="00AD1657" w:rsidP="00D22505">
            <w:pPr>
              <w:pStyle w:val="ListParagraph"/>
              <w:numPr>
                <w:ilvl w:val="0"/>
                <w:numId w:val="38"/>
              </w:numPr>
              <w:spacing w:before="40" w:after="40"/>
              <w:ind w:left="342" w:hanging="342"/>
              <w:rPr>
                <w:rFonts w:asciiTheme="minorHAnsi" w:hAnsiTheme="minorHAnsi" w:cstheme="minorHAnsi"/>
                <w:b/>
                <w:sz w:val="20"/>
                <w:szCs w:val="20"/>
              </w:rPr>
            </w:pPr>
            <w:r w:rsidRPr="00D22505">
              <w:rPr>
                <w:rStyle w:val="name"/>
                <w:rFonts w:asciiTheme="minorHAnsi" w:hAnsiTheme="minorHAnsi" w:cstheme="minorHAnsi"/>
                <w:b/>
                <w:bCs/>
                <w:color w:val="333333"/>
                <w:sz w:val="20"/>
                <w:szCs w:val="19"/>
              </w:rPr>
              <w:t>The Complete HIV/AIDS Teaching Kit with CD-ROM</w:t>
            </w:r>
            <w:r w:rsidRPr="00D22505">
              <w:rPr>
                <w:rStyle w:val="apple-converted-space"/>
                <w:rFonts w:asciiTheme="minorHAnsi" w:hAnsiTheme="minorHAnsi" w:cstheme="minorHAnsi"/>
                <w:b/>
                <w:bCs/>
                <w:color w:val="333333"/>
                <w:sz w:val="20"/>
                <w:szCs w:val="19"/>
              </w:rPr>
              <w:t> </w:t>
            </w:r>
          </w:p>
        </w:tc>
        <w:tc>
          <w:tcPr>
            <w:tcW w:w="2821" w:type="dxa"/>
            <w:gridSpan w:val="2"/>
            <w:vMerge/>
            <w:tcBorders>
              <w:left w:val="single" w:sz="4" w:space="0" w:color="D9D9D9" w:themeColor="background1" w:themeShade="D9"/>
              <w:right w:val="nil"/>
            </w:tcBorders>
            <w:shd w:val="clear" w:color="auto" w:fill="FFFFFF" w:themeFill="background1"/>
          </w:tcPr>
          <w:p w14:paraId="3AAFB69E" w14:textId="77777777" w:rsidR="00AD1657" w:rsidRPr="00CF698B" w:rsidRDefault="00AD1657" w:rsidP="00AD1657">
            <w:pPr>
              <w:pStyle w:val="NormalWeb"/>
              <w:spacing w:before="0" w:beforeAutospacing="0" w:after="0" w:afterAutospacing="0"/>
              <w:rPr>
                <w:rFonts w:asciiTheme="minorHAnsi" w:hAnsiTheme="minorHAnsi"/>
                <w:sz w:val="18"/>
                <w:szCs w:val="18"/>
              </w:rPr>
            </w:pPr>
          </w:p>
        </w:tc>
      </w:tr>
      <w:tr w:rsidR="00AD1657" w:rsidRPr="00D37EFB" w14:paraId="54E8A2FA" w14:textId="77777777" w:rsidTr="003B0024">
        <w:trPr>
          <w:trHeight w:val="278"/>
          <w:jc w:val="center"/>
        </w:trPr>
        <w:tc>
          <w:tcPr>
            <w:tcW w:w="376" w:type="dxa"/>
            <w:tcBorders>
              <w:top w:val="nil"/>
              <w:left w:val="nil"/>
              <w:bottom w:val="nil"/>
              <w:right w:val="nil"/>
            </w:tcBorders>
            <w:shd w:val="clear" w:color="auto" w:fill="FFFFFF" w:themeFill="background1"/>
          </w:tcPr>
          <w:p w14:paraId="7C3FD53E" w14:textId="5FC7D21C" w:rsidR="00AD1657" w:rsidRDefault="00AD1657" w:rsidP="003B0024">
            <w:pPr>
              <w:spacing w:before="40" w:after="40"/>
            </w:pPr>
          </w:p>
        </w:tc>
        <w:tc>
          <w:tcPr>
            <w:tcW w:w="763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FFFFF" w:themeFill="background1"/>
          </w:tcPr>
          <w:p w14:paraId="37E493E7" w14:textId="77777777" w:rsidR="00AD1657" w:rsidRPr="00D22505" w:rsidRDefault="00AD1657" w:rsidP="00D22505">
            <w:pPr>
              <w:pStyle w:val="ListParagraph"/>
              <w:numPr>
                <w:ilvl w:val="0"/>
                <w:numId w:val="38"/>
              </w:numPr>
              <w:spacing w:before="40" w:after="40"/>
              <w:ind w:left="342" w:hanging="342"/>
              <w:rPr>
                <w:rFonts w:asciiTheme="minorHAnsi" w:hAnsiTheme="minorHAnsi" w:cstheme="minorHAnsi"/>
                <w:b/>
                <w:sz w:val="20"/>
                <w:szCs w:val="20"/>
              </w:rPr>
            </w:pPr>
            <w:r w:rsidRPr="00D22505">
              <w:rPr>
                <w:rStyle w:val="name"/>
                <w:rFonts w:asciiTheme="minorHAnsi" w:hAnsiTheme="minorHAnsi" w:cstheme="minorHAnsi"/>
                <w:b/>
                <w:bCs/>
                <w:color w:val="333333"/>
                <w:sz w:val="20"/>
                <w:szCs w:val="19"/>
              </w:rPr>
              <w:t>Model Programs for Adolescent Sexual Health</w:t>
            </w:r>
            <w:r w:rsidRPr="00D22505">
              <w:rPr>
                <w:rStyle w:val="apple-converted-space"/>
                <w:rFonts w:asciiTheme="minorHAnsi" w:hAnsiTheme="minorHAnsi" w:cstheme="minorHAnsi"/>
                <w:b/>
                <w:bCs/>
                <w:color w:val="333333"/>
                <w:sz w:val="20"/>
                <w:szCs w:val="19"/>
              </w:rPr>
              <w:t> </w:t>
            </w:r>
          </w:p>
        </w:tc>
        <w:tc>
          <w:tcPr>
            <w:tcW w:w="2821" w:type="dxa"/>
            <w:gridSpan w:val="2"/>
            <w:vMerge/>
            <w:tcBorders>
              <w:left w:val="single" w:sz="4" w:space="0" w:color="D9D9D9" w:themeColor="background1" w:themeShade="D9"/>
              <w:bottom w:val="single" w:sz="4" w:space="0" w:color="D9D9D9" w:themeColor="background1" w:themeShade="D9"/>
              <w:right w:val="nil"/>
            </w:tcBorders>
            <w:shd w:val="clear" w:color="auto" w:fill="FFFFFF" w:themeFill="background1"/>
          </w:tcPr>
          <w:p w14:paraId="570AD05F" w14:textId="77777777" w:rsidR="00AD1657" w:rsidRPr="00CF698B" w:rsidRDefault="00AD1657" w:rsidP="00AD1657">
            <w:pPr>
              <w:pStyle w:val="NormalWeb"/>
              <w:spacing w:before="0" w:beforeAutospacing="0" w:after="0" w:afterAutospacing="0"/>
              <w:rPr>
                <w:rFonts w:asciiTheme="minorHAnsi" w:hAnsiTheme="minorHAnsi"/>
                <w:sz w:val="18"/>
                <w:szCs w:val="18"/>
              </w:rPr>
            </w:pPr>
          </w:p>
        </w:tc>
      </w:tr>
      <w:tr w:rsidR="008D2C13" w:rsidRPr="00D37EFB" w14:paraId="4014FE75" w14:textId="77777777" w:rsidTr="002B3E14">
        <w:trPr>
          <w:jc w:val="center"/>
        </w:trPr>
        <w:tc>
          <w:tcPr>
            <w:tcW w:w="10831" w:type="dxa"/>
            <w:gridSpan w:val="4"/>
            <w:tcBorders>
              <w:top w:val="single" w:sz="4" w:space="0" w:color="auto"/>
              <w:left w:val="nil"/>
              <w:bottom w:val="single" w:sz="4" w:space="0" w:color="auto"/>
              <w:right w:val="nil"/>
            </w:tcBorders>
            <w:shd w:val="clear" w:color="auto" w:fill="DAEEF3" w:themeFill="accent5" w:themeFillTint="33"/>
          </w:tcPr>
          <w:p w14:paraId="7BC1422F" w14:textId="77777777" w:rsidR="008D2C13" w:rsidRPr="00A14336" w:rsidRDefault="008D2C13" w:rsidP="002B3E14">
            <w:pPr>
              <w:pStyle w:val="NormalWeb"/>
              <w:spacing w:before="40" w:beforeAutospacing="0" w:after="40" w:afterAutospacing="0"/>
              <w:rPr>
                <w:rStyle w:val="Strong"/>
                <w:rFonts w:asciiTheme="minorHAnsi" w:hAnsiTheme="minorHAnsi" w:cs="Calibri"/>
                <w:sz w:val="18"/>
                <w:szCs w:val="18"/>
              </w:rPr>
            </w:pPr>
            <w:r>
              <w:rPr>
                <w:rStyle w:val="Strong"/>
                <w:rFonts w:asciiTheme="minorHAnsi" w:hAnsiTheme="minorHAnsi" w:cs="Calibri"/>
                <w:sz w:val="28"/>
                <w:szCs w:val="18"/>
              </w:rPr>
              <w:t>WISE (WORKI</w:t>
            </w:r>
            <w:r w:rsidRPr="00A14336">
              <w:rPr>
                <w:rStyle w:val="Strong"/>
                <w:rFonts w:asciiTheme="minorHAnsi" w:hAnsiTheme="minorHAnsi" w:cs="Calibri"/>
                <w:sz w:val="28"/>
                <w:szCs w:val="18"/>
              </w:rPr>
              <w:t xml:space="preserve">NG TO </w:t>
            </w:r>
            <w:r>
              <w:rPr>
                <w:rStyle w:val="Strong"/>
                <w:rFonts w:asciiTheme="minorHAnsi" w:hAnsiTheme="minorHAnsi" w:cs="Calibri"/>
                <w:sz w:val="28"/>
                <w:szCs w:val="18"/>
              </w:rPr>
              <w:t xml:space="preserve">INSTITUTIONALIZE </w:t>
            </w:r>
            <w:r w:rsidRPr="00A14336">
              <w:rPr>
                <w:rStyle w:val="Strong"/>
                <w:rFonts w:asciiTheme="minorHAnsi" w:hAnsiTheme="minorHAnsi" w:cs="Calibri"/>
                <w:sz w:val="28"/>
                <w:szCs w:val="18"/>
              </w:rPr>
              <w:t>SEX EDUCATION) TOOLKIT</w:t>
            </w:r>
          </w:p>
        </w:tc>
      </w:tr>
      <w:tr w:rsidR="008D2C13" w:rsidRPr="00D37EFB" w14:paraId="041A4B8A" w14:textId="77777777" w:rsidTr="002B3E14">
        <w:trPr>
          <w:jc w:val="center"/>
        </w:trPr>
        <w:tc>
          <w:tcPr>
            <w:tcW w:w="10831" w:type="dxa"/>
            <w:gridSpan w:val="4"/>
            <w:tcBorders>
              <w:top w:val="single" w:sz="4" w:space="0" w:color="auto"/>
              <w:left w:val="nil"/>
              <w:bottom w:val="single" w:sz="4" w:space="0" w:color="D9D9D9" w:themeColor="background1" w:themeShade="D9"/>
              <w:right w:val="nil"/>
            </w:tcBorders>
          </w:tcPr>
          <w:p w14:paraId="0072B23D" w14:textId="77777777" w:rsidR="008D2C13" w:rsidRPr="005C7F89" w:rsidRDefault="00C51DCD" w:rsidP="005C7F89">
            <w:pPr>
              <w:pStyle w:val="NormalWeb"/>
              <w:spacing w:before="60" w:beforeAutospacing="0" w:after="60" w:afterAutospacing="0"/>
              <w:rPr>
                <w:rStyle w:val="Strong"/>
                <w:rFonts w:asciiTheme="minorHAnsi" w:hAnsiTheme="minorHAnsi" w:cstheme="minorHAnsi"/>
                <w:b w:val="0"/>
                <w:sz w:val="20"/>
                <w:szCs w:val="20"/>
              </w:rPr>
            </w:pPr>
            <w:hyperlink r:id="rId249" w:history="1">
              <w:r w:rsidR="008D2C13" w:rsidRPr="005C7F89">
                <w:rPr>
                  <w:rStyle w:val="Hyperlink"/>
                  <w:rFonts w:asciiTheme="minorHAnsi" w:hAnsiTheme="minorHAnsi" w:cstheme="minorHAnsi"/>
                  <w:sz w:val="20"/>
                  <w:szCs w:val="20"/>
                </w:rPr>
                <w:t>http://wisetoolkit.org/wisetoolkit</w:t>
              </w:r>
            </w:hyperlink>
            <w:r w:rsidR="008D2C13" w:rsidRPr="005C7F89">
              <w:rPr>
                <w:rStyle w:val="Strong"/>
                <w:rFonts w:asciiTheme="minorHAnsi" w:hAnsiTheme="minorHAnsi" w:cstheme="minorHAnsi"/>
                <w:b w:val="0"/>
                <w:sz w:val="20"/>
                <w:szCs w:val="20"/>
              </w:rPr>
              <w:t xml:space="preserve"> </w:t>
            </w:r>
          </w:p>
          <w:p w14:paraId="4B2C7892" w14:textId="7E9D18DD" w:rsidR="008D2C13" w:rsidRPr="00D37EFB" w:rsidRDefault="008D2C13" w:rsidP="005C7F89">
            <w:pPr>
              <w:pStyle w:val="NormalWeb"/>
              <w:spacing w:before="60" w:beforeAutospacing="0" w:after="60" w:afterAutospacing="0"/>
              <w:rPr>
                <w:rStyle w:val="Strong"/>
                <w:rFonts w:asciiTheme="minorHAnsi" w:hAnsiTheme="minorHAnsi" w:cs="Calibri"/>
                <w:b w:val="0"/>
                <w:strike/>
                <w:sz w:val="18"/>
                <w:szCs w:val="18"/>
              </w:rPr>
            </w:pPr>
            <w:r w:rsidRPr="005C7F89">
              <w:rPr>
                <w:rStyle w:val="Strong"/>
                <w:rFonts w:asciiTheme="minorHAnsi" w:hAnsiTheme="minorHAnsi" w:cstheme="minorHAnsi"/>
                <w:sz w:val="20"/>
                <w:szCs w:val="20"/>
              </w:rPr>
              <w:t>Description:</w:t>
            </w:r>
            <w:r w:rsidRPr="005C7F89">
              <w:rPr>
                <w:rStyle w:val="Strong"/>
                <w:rFonts w:asciiTheme="minorHAnsi" w:hAnsiTheme="minorHAnsi" w:cstheme="minorHAnsi"/>
                <w:b w:val="0"/>
                <w:sz w:val="20"/>
                <w:szCs w:val="20"/>
              </w:rPr>
              <w:t xml:space="preserve">  </w:t>
            </w:r>
            <w:r w:rsidR="00170CFF" w:rsidRPr="005C7F89">
              <w:rPr>
                <w:rStyle w:val="Strong"/>
                <w:rFonts w:asciiTheme="minorHAnsi" w:hAnsiTheme="minorHAnsi" w:cstheme="minorHAnsi"/>
                <w:b w:val="0"/>
                <w:sz w:val="20"/>
                <w:szCs w:val="20"/>
              </w:rPr>
              <w:t xml:space="preserve">WISE is a public-private partnership to advance comprehensive sexuality education in 10 grant-funded states since 2009. </w:t>
            </w:r>
            <w:r w:rsidRPr="005C7F89">
              <w:rPr>
                <w:rStyle w:val="Strong"/>
                <w:rFonts w:asciiTheme="minorHAnsi" w:hAnsiTheme="minorHAnsi" w:cstheme="minorHAnsi"/>
                <w:b w:val="0"/>
                <w:sz w:val="20"/>
                <w:szCs w:val="20"/>
              </w:rPr>
              <w:t>The WISE Toolkit is practice-based, rather than evidence-based; it includes tools, practices and resources utilized by the organizations participating in WISE.  The toolkit is relevant for use by schools or districts in grades K-12 to implement comprehensive sex education in a sustainable way.</w:t>
            </w:r>
          </w:p>
        </w:tc>
      </w:tr>
      <w:tr w:rsidR="008D2C13" w:rsidRPr="00D37EFB" w14:paraId="0351FF77" w14:textId="77777777" w:rsidTr="002B3E14">
        <w:trPr>
          <w:jc w:val="center"/>
        </w:trPr>
        <w:tc>
          <w:tcPr>
            <w:tcW w:w="10831" w:type="dxa"/>
            <w:gridSpan w:val="4"/>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7FD0AB8B" w14:textId="77777777" w:rsidR="008D2C13" w:rsidRDefault="008D2C13" w:rsidP="00D22505">
            <w:pPr>
              <w:pStyle w:val="NormalWeb"/>
              <w:spacing w:before="40" w:beforeAutospacing="0" w:after="40" w:afterAutospacing="0"/>
              <w:rPr>
                <w:rStyle w:val="Strong"/>
                <w:rFonts w:asciiTheme="minorHAnsi" w:hAnsiTheme="minorHAnsi" w:cs="Calibri"/>
                <w:sz w:val="20"/>
                <w:szCs w:val="18"/>
              </w:rPr>
            </w:pPr>
            <w:r w:rsidRPr="00550430">
              <w:rPr>
                <w:rStyle w:val="Strong"/>
                <w:rFonts w:ascii="Calibri" w:hAnsi="Calibri" w:cs="Calibri"/>
                <w:szCs w:val="20"/>
              </w:rPr>
              <w:t>RESOURCES FOR PROFESSIONALS</w:t>
            </w:r>
          </w:p>
        </w:tc>
      </w:tr>
      <w:tr w:rsidR="008D2C13" w:rsidRPr="00D37EFB" w14:paraId="70807289" w14:textId="77777777" w:rsidTr="00E80DE3">
        <w:trPr>
          <w:jc w:val="center"/>
        </w:trPr>
        <w:tc>
          <w:tcPr>
            <w:tcW w:w="376" w:type="dxa"/>
            <w:tcBorders>
              <w:top w:val="single" w:sz="4" w:space="0" w:color="D9D9D9" w:themeColor="background1" w:themeShade="D9"/>
              <w:left w:val="nil"/>
              <w:bottom w:val="single" w:sz="4" w:space="0" w:color="D9D9D9" w:themeColor="background1" w:themeShade="D9"/>
              <w:right w:val="nil"/>
            </w:tcBorders>
          </w:tcPr>
          <w:p w14:paraId="7BC23764" w14:textId="77777777" w:rsidR="008D2C13" w:rsidRPr="00C60B4E" w:rsidRDefault="008D2C13" w:rsidP="002B3E14">
            <w:pPr>
              <w:spacing w:before="60"/>
              <w:rPr>
                <w:b/>
                <w:sz w:val="28"/>
                <w:highlight w:val="yellow"/>
              </w:rPr>
            </w:pPr>
            <w:r w:rsidRPr="00FA548D">
              <w:rPr>
                <w:sz w:val="24"/>
              </w:rPr>
              <w:sym w:font="Wingdings" w:char="F0A8"/>
            </w:r>
          </w:p>
        </w:tc>
        <w:tc>
          <w:tcPr>
            <w:tcW w:w="763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4D3FC40" w14:textId="77777777" w:rsidR="008D2C13" w:rsidRPr="00D66415" w:rsidRDefault="008D2C13" w:rsidP="002B3E14">
            <w:pPr>
              <w:pStyle w:val="NormalWeb"/>
              <w:spacing w:before="60" w:beforeAutospacing="0" w:after="0" w:afterAutospacing="0"/>
              <w:ind w:left="346" w:hanging="346"/>
              <w:rPr>
                <w:rStyle w:val="Strong"/>
                <w:rFonts w:ascii="Calibri" w:hAnsi="Calibri" w:cs="Calibri"/>
                <w:sz w:val="22"/>
                <w:szCs w:val="20"/>
              </w:rPr>
            </w:pPr>
            <w:r>
              <w:rPr>
                <w:rStyle w:val="Strong"/>
                <w:rFonts w:ascii="Calibri" w:hAnsi="Calibri" w:cs="Calibri"/>
                <w:sz w:val="22"/>
                <w:szCs w:val="20"/>
              </w:rPr>
              <w:t xml:space="preserve">Toolkit </w:t>
            </w:r>
            <w:r w:rsidRPr="00D66415">
              <w:rPr>
                <w:rStyle w:val="Strong"/>
                <w:rFonts w:ascii="Calibri" w:hAnsi="Calibri" w:cs="Calibri"/>
                <w:sz w:val="22"/>
                <w:szCs w:val="20"/>
              </w:rPr>
              <w:t>Resources</w:t>
            </w:r>
          </w:p>
          <w:p w14:paraId="33811D02" w14:textId="74944C21" w:rsidR="008D2C13" w:rsidRPr="00D66415" w:rsidRDefault="008D2C13" w:rsidP="00550430">
            <w:pPr>
              <w:pStyle w:val="NormalWeb"/>
              <w:spacing w:before="0" w:beforeAutospacing="0" w:after="60" w:afterAutospacing="0"/>
              <w:ind w:left="346" w:firstLine="14"/>
              <w:rPr>
                <w:rStyle w:val="Strong"/>
                <w:rFonts w:ascii="Calibri" w:hAnsi="Calibri" w:cs="Calibri"/>
                <w:b w:val="0"/>
                <w:sz w:val="22"/>
                <w:szCs w:val="20"/>
              </w:rPr>
            </w:pPr>
            <w:r>
              <w:rPr>
                <w:rStyle w:val="Strong"/>
                <w:rFonts w:ascii="Calibri" w:hAnsi="Calibri" w:cs="Calibri"/>
                <w:b w:val="0"/>
                <w:sz w:val="20"/>
                <w:szCs w:val="20"/>
              </w:rPr>
              <w:t xml:space="preserve">Five </w:t>
            </w:r>
            <w:r w:rsidRPr="00D66415">
              <w:rPr>
                <w:rStyle w:val="Strong"/>
                <w:rFonts w:ascii="Calibri" w:hAnsi="Calibri" w:cs="Calibri"/>
                <w:b w:val="0"/>
                <w:sz w:val="20"/>
                <w:szCs w:val="20"/>
              </w:rPr>
              <w:t xml:space="preserve">phases </w:t>
            </w:r>
            <w:r>
              <w:rPr>
                <w:rStyle w:val="Strong"/>
                <w:rFonts w:ascii="Calibri" w:hAnsi="Calibri" w:cs="Calibri"/>
                <w:b w:val="0"/>
                <w:sz w:val="20"/>
                <w:szCs w:val="20"/>
              </w:rPr>
              <w:t xml:space="preserve">comprise the implementation of the </w:t>
            </w:r>
            <w:r w:rsidRPr="00D66415">
              <w:rPr>
                <w:rStyle w:val="Strong"/>
                <w:rFonts w:ascii="Calibri" w:hAnsi="Calibri" w:cs="Calibri"/>
                <w:b w:val="0"/>
                <w:sz w:val="20"/>
                <w:szCs w:val="20"/>
              </w:rPr>
              <w:t>WISE toolkit for comprehensive sex education</w:t>
            </w:r>
            <w:r w:rsidR="00550430">
              <w:rPr>
                <w:rStyle w:val="Strong"/>
                <w:rFonts w:ascii="Calibri" w:hAnsi="Calibri" w:cs="Calibri"/>
                <w:b w:val="0"/>
                <w:sz w:val="20"/>
                <w:szCs w:val="20"/>
              </w:rPr>
              <w:t>, each with</w:t>
            </w:r>
            <w:r w:rsidRPr="00D66415">
              <w:rPr>
                <w:rStyle w:val="Strong"/>
                <w:rFonts w:ascii="Calibri" w:hAnsi="Calibri" w:cs="Calibri"/>
                <w:b w:val="0"/>
                <w:sz w:val="20"/>
                <w:szCs w:val="20"/>
              </w:rPr>
              <w:t xml:space="preserve"> relevant research, tools, templates and sample documents</w:t>
            </w:r>
            <w:r w:rsidR="008D03D1" w:rsidRPr="00D66415">
              <w:rPr>
                <w:rStyle w:val="Strong"/>
                <w:rFonts w:ascii="Calibri" w:hAnsi="Calibri" w:cs="Calibri"/>
                <w:b w:val="0"/>
                <w:sz w:val="20"/>
                <w:szCs w:val="20"/>
              </w:rPr>
              <w:t xml:space="preserve">.  </w:t>
            </w:r>
          </w:p>
        </w:tc>
        <w:tc>
          <w:tcPr>
            <w:tcW w:w="282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7B42B5EE" w14:textId="77777777" w:rsidR="008D2C13" w:rsidRPr="009E0982" w:rsidRDefault="008D2C13" w:rsidP="002B3E14">
            <w:pPr>
              <w:pStyle w:val="NormalWeb"/>
              <w:spacing w:before="0" w:beforeAutospacing="0" w:after="0" w:afterAutospacing="0"/>
              <w:rPr>
                <w:rFonts w:asciiTheme="minorHAnsi" w:hAnsiTheme="minorHAnsi"/>
                <w:sz w:val="18"/>
                <w:szCs w:val="18"/>
              </w:rPr>
            </w:pPr>
            <w:r w:rsidRPr="009E0982">
              <w:rPr>
                <w:rFonts w:asciiTheme="minorHAnsi" w:hAnsiTheme="minorHAnsi"/>
                <w:sz w:val="18"/>
                <w:szCs w:val="18"/>
              </w:rPr>
              <w:t>2. Diversity and Equity</w:t>
            </w:r>
          </w:p>
          <w:p w14:paraId="494A745B" w14:textId="77777777" w:rsidR="008D2C13" w:rsidRPr="00CF1737" w:rsidRDefault="008D2C13" w:rsidP="002B3E14">
            <w:pPr>
              <w:pStyle w:val="NormalWeb"/>
              <w:spacing w:before="0" w:beforeAutospacing="0" w:after="0" w:afterAutospacing="0"/>
              <w:rPr>
                <w:rStyle w:val="Strong"/>
                <w:rFonts w:asciiTheme="minorHAnsi" w:hAnsiTheme="minorHAnsi" w:cs="Calibri"/>
                <w:b w:val="0"/>
                <w:sz w:val="18"/>
                <w:szCs w:val="18"/>
              </w:rPr>
            </w:pPr>
            <w:r w:rsidRPr="00CF1737">
              <w:rPr>
                <w:rStyle w:val="Strong"/>
                <w:rFonts w:asciiTheme="minorHAnsi" w:hAnsiTheme="minorHAnsi" w:cs="Calibri"/>
                <w:b w:val="0"/>
                <w:sz w:val="18"/>
                <w:szCs w:val="18"/>
              </w:rPr>
              <w:t>3. Content Knowledge</w:t>
            </w:r>
          </w:p>
          <w:p w14:paraId="485E9B81" w14:textId="77777777" w:rsidR="008D2C13" w:rsidRPr="00C60B4E" w:rsidRDefault="008D2C13" w:rsidP="002B3E14">
            <w:pPr>
              <w:pStyle w:val="NormalWeb"/>
              <w:spacing w:before="0" w:beforeAutospacing="0" w:after="60" w:afterAutospacing="0"/>
              <w:rPr>
                <w:rFonts w:asciiTheme="minorHAnsi" w:hAnsiTheme="minorHAnsi"/>
                <w:sz w:val="18"/>
                <w:szCs w:val="18"/>
                <w:highlight w:val="yellow"/>
              </w:rPr>
            </w:pPr>
            <w:r>
              <w:rPr>
                <w:rStyle w:val="Strong"/>
                <w:rFonts w:asciiTheme="minorHAnsi" w:hAnsiTheme="minorHAnsi" w:cs="Calibri"/>
                <w:b w:val="0"/>
                <w:sz w:val="18"/>
                <w:szCs w:val="18"/>
              </w:rPr>
              <w:t>5. Planning</w:t>
            </w:r>
          </w:p>
        </w:tc>
      </w:tr>
    </w:tbl>
    <w:p w14:paraId="0AB6E756" w14:textId="77777777" w:rsidR="000D7334" w:rsidRDefault="000D7334" w:rsidP="00635F2E">
      <w:pPr>
        <w:rPr>
          <w:strike/>
        </w:rPr>
        <w:sectPr w:rsidR="000D7334" w:rsidSect="00771F46">
          <w:pgSz w:w="12240" w:h="15840"/>
          <w:pgMar w:top="1080" w:right="1440" w:bottom="720" w:left="1440" w:header="720" w:footer="270" w:gutter="0"/>
          <w:cols w:space="720"/>
          <w:docGrid w:linePitch="360"/>
        </w:sectPr>
      </w:pPr>
    </w:p>
    <w:p w14:paraId="25D58192" w14:textId="77777777" w:rsidR="000D7334" w:rsidRPr="00C56AB4" w:rsidRDefault="000D7334" w:rsidP="000D7334">
      <w:pPr>
        <w:autoSpaceDE w:val="0"/>
        <w:autoSpaceDN w:val="0"/>
        <w:adjustRightInd w:val="0"/>
        <w:spacing w:after="0" w:line="240" w:lineRule="auto"/>
        <w:jc w:val="center"/>
        <w:rPr>
          <w:rFonts w:cstheme="minorHAnsi"/>
          <w:b/>
          <w:color w:val="0000CC"/>
          <w:sz w:val="28"/>
          <w:szCs w:val="40"/>
        </w:rPr>
      </w:pPr>
      <w:r w:rsidRPr="00DE25F8">
        <w:rPr>
          <w:rFonts w:cstheme="minorHAnsi"/>
          <w:b/>
          <w:color w:val="0000CC"/>
          <w:sz w:val="28"/>
          <w:szCs w:val="40"/>
        </w:rPr>
        <w:t>Sample</w:t>
      </w:r>
      <w:r w:rsidRPr="00C56AB4">
        <w:rPr>
          <w:rFonts w:cstheme="minorHAnsi"/>
          <w:b/>
          <w:color w:val="0000CC"/>
          <w:sz w:val="28"/>
          <w:szCs w:val="40"/>
        </w:rPr>
        <w:t xml:space="preserve"> Professional Development in</w:t>
      </w:r>
    </w:p>
    <w:p w14:paraId="0AD881C7" w14:textId="77777777" w:rsidR="000D7334" w:rsidRPr="00C56AB4" w:rsidRDefault="000D7334" w:rsidP="000D7334">
      <w:pPr>
        <w:autoSpaceDE w:val="0"/>
        <w:autoSpaceDN w:val="0"/>
        <w:adjustRightInd w:val="0"/>
        <w:spacing w:after="0" w:line="240" w:lineRule="auto"/>
        <w:jc w:val="center"/>
        <w:rPr>
          <w:rFonts w:cstheme="minorHAnsi"/>
          <w:b/>
          <w:color w:val="0000CC"/>
          <w:sz w:val="28"/>
          <w:szCs w:val="40"/>
        </w:rPr>
      </w:pPr>
      <w:r w:rsidRPr="00C56AB4">
        <w:rPr>
          <w:rFonts w:cstheme="minorHAnsi"/>
          <w:b/>
          <w:color w:val="0000CC"/>
          <w:sz w:val="28"/>
          <w:szCs w:val="40"/>
        </w:rPr>
        <w:t>Sexuality Education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4"/>
        <w:gridCol w:w="678"/>
        <w:gridCol w:w="1090"/>
        <w:gridCol w:w="1226"/>
        <w:gridCol w:w="1817"/>
        <w:gridCol w:w="499"/>
        <w:gridCol w:w="2364"/>
        <w:gridCol w:w="889"/>
        <w:gridCol w:w="1379"/>
      </w:tblGrid>
      <w:tr w:rsidR="00AA22F1" w:rsidRPr="00A32F4E" w14:paraId="1FBA7613" w14:textId="77777777" w:rsidTr="00710DEF">
        <w:trPr>
          <w:trHeight w:val="220"/>
        </w:trPr>
        <w:tc>
          <w:tcPr>
            <w:tcW w:w="0" w:type="auto"/>
            <w:gridSpan w:val="9"/>
            <w:tcBorders>
              <w:bottom w:val="single" w:sz="4" w:space="0" w:color="auto"/>
            </w:tcBorders>
            <w:shd w:val="clear" w:color="auto" w:fill="auto"/>
          </w:tcPr>
          <w:p w14:paraId="6AC842E0" w14:textId="36E9976D" w:rsidR="00AA22F1" w:rsidRPr="00AA22F1" w:rsidRDefault="00AA22F1" w:rsidP="00AA22F1">
            <w:pPr>
              <w:autoSpaceDE w:val="0"/>
              <w:autoSpaceDN w:val="0"/>
              <w:adjustRightInd w:val="0"/>
              <w:spacing w:after="0" w:line="240" w:lineRule="auto"/>
              <w:rPr>
                <w:rFonts w:ascii="Calibri" w:hAnsi="Calibri"/>
                <w:color w:val="000000"/>
              </w:rPr>
            </w:pPr>
            <w:r w:rsidRPr="00C1682D">
              <w:rPr>
                <w:rFonts w:ascii="Calibri" w:hAnsi="Calibri"/>
                <w:b/>
                <w:color w:val="000000"/>
              </w:rPr>
              <w:t>Directions:</w:t>
            </w:r>
            <w:r w:rsidRPr="00C1682D">
              <w:rPr>
                <w:rFonts w:ascii="Calibri" w:hAnsi="Calibri"/>
                <w:color w:val="000000"/>
              </w:rPr>
              <w:t xml:space="preserve">  For each Professional Development Activity planned or completed, fill in i</w:t>
            </w:r>
            <w:r>
              <w:rPr>
                <w:rFonts w:ascii="Calibri" w:hAnsi="Calibri"/>
                <w:color w:val="000000"/>
              </w:rPr>
              <w:t>nformation in the blank spaces.</w:t>
            </w:r>
          </w:p>
        </w:tc>
      </w:tr>
      <w:tr w:rsidR="00E1493D" w:rsidRPr="00A32F4E" w14:paraId="71369FE1" w14:textId="77777777" w:rsidTr="00761C8D">
        <w:trPr>
          <w:trHeight w:val="220"/>
        </w:trPr>
        <w:tc>
          <w:tcPr>
            <w:tcW w:w="4632" w:type="dxa"/>
            <w:gridSpan w:val="2"/>
            <w:tcBorders>
              <w:left w:val="nil"/>
              <w:bottom w:val="single" w:sz="12" w:space="0" w:color="auto"/>
              <w:right w:val="nil"/>
            </w:tcBorders>
            <w:shd w:val="clear" w:color="auto" w:fill="auto"/>
            <w:vAlign w:val="center"/>
          </w:tcPr>
          <w:p w14:paraId="2DE876D3" w14:textId="588E991A" w:rsidR="00AA22F1" w:rsidRPr="0004741B" w:rsidRDefault="00AA22F1" w:rsidP="00761C8D">
            <w:pPr>
              <w:autoSpaceDE w:val="0"/>
              <w:autoSpaceDN w:val="0"/>
              <w:adjustRightInd w:val="0"/>
              <w:spacing w:before="60" w:after="60" w:line="240" w:lineRule="auto"/>
              <w:jc w:val="center"/>
              <w:rPr>
                <w:b/>
                <w:color w:val="000000"/>
                <w:sz w:val="20"/>
              </w:rPr>
            </w:pPr>
            <w:r w:rsidRPr="0004741B">
              <w:rPr>
                <w:rFonts w:ascii="Calibri" w:hAnsi="Calibri"/>
                <w:b/>
                <w:color w:val="000000"/>
                <w:sz w:val="20"/>
              </w:rPr>
              <w:t>Name:</w:t>
            </w:r>
            <w:r w:rsidRPr="0004741B">
              <w:rPr>
                <w:rFonts w:ascii="Calibri" w:hAnsi="Calibri"/>
                <w:color w:val="000000"/>
                <w:sz w:val="20"/>
              </w:rPr>
              <w:t xml:space="preserve">  ________________________________</w:t>
            </w:r>
          </w:p>
        </w:tc>
        <w:tc>
          <w:tcPr>
            <w:tcW w:w="4632" w:type="dxa"/>
            <w:gridSpan w:val="4"/>
            <w:tcBorders>
              <w:left w:val="nil"/>
              <w:bottom w:val="single" w:sz="12" w:space="0" w:color="auto"/>
              <w:right w:val="nil"/>
            </w:tcBorders>
            <w:shd w:val="clear" w:color="auto" w:fill="auto"/>
            <w:vAlign w:val="center"/>
          </w:tcPr>
          <w:p w14:paraId="4A235511" w14:textId="7EE16EC7" w:rsidR="00AA22F1" w:rsidRPr="0004741B" w:rsidRDefault="00C56AB4" w:rsidP="00761C8D">
            <w:pPr>
              <w:autoSpaceDE w:val="0"/>
              <w:autoSpaceDN w:val="0"/>
              <w:adjustRightInd w:val="0"/>
              <w:spacing w:before="60" w:after="60" w:line="240" w:lineRule="auto"/>
              <w:jc w:val="center"/>
              <w:rPr>
                <w:b/>
                <w:color w:val="000000"/>
                <w:sz w:val="20"/>
              </w:rPr>
            </w:pPr>
            <w:proofErr w:type="gramStart"/>
            <w:r w:rsidRPr="0004741B">
              <w:rPr>
                <w:rFonts w:ascii="Calibri" w:hAnsi="Calibri"/>
                <w:b/>
                <w:color w:val="000000"/>
                <w:sz w:val="20"/>
              </w:rPr>
              <w:t>School :</w:t>
            </w:r>
            <w:proofErr w:type="gramEnd"/>
            <w:r w:rsidRPr="0004741B">
              <w:rPr>
                <w:rFonts w:ascii="Calibri" w:hAnsi="Calibri"/>
                <w:b/>
                <w:color w:val="000000"/>
                <w:sz w:val="20"/>
              </w:rPr>
              <w:t xml:space="preserve"> </w:t>
            </w:r>
            <w:r w:rsidR="00AA22F1" w:rsidRPr="0004741B">
              <w:rPr>
                <w:rFonts w:ascii="Calibri" w:hAnsi="Calibri"/>
                <w:color w:val="000000"/>
                <w:sz w:val="20"/>
              </w:rPr>
              <w:t>_____________________________</w:t>
            </w:r>
          </w:p>
        </w:tc>
        <w:tc>
          <w:tcPr>
            <w:tcW w:w="4632" w:type="dxa"/>
            <w:gridSpan w:val="3"/>
            <w:tcBorders>
              <w:left w:val="nil"/>
              <w:bottom w:val="single" w:sz="12" w:space="0" w:color="auto"/>
              <w:right w:val="nil"/>
            </w:tcBorders>
            <w:shd w:val="clear" w:color="auto" w:fill="auto"/>
            <w:vAlign w:val="center"/>
          </w:tcPr>
          <w:p w14:paraId="488353E7" w14:textId="508BE1B8" w:rsidR="00AA22F1" w:rsidRPr="0004741B" w:rsidRDefault="00AA22F1" w:rsidP="00761C8D">
            <w:pPr>
              <w:autoSpaceDE w:val="0"/>
              <w:autoSpaceDN w:val="0"/>
              <w:adjustRightInd w:val="0"/>
              <w:spacing w:before="60" w:after="60" w:line="240" w:lineRule="auto"/>
              <w:jc w:val="center"/>
              <w:rPr>
                <w:b/>
                <w:i/>
                <w:color w:val="000000"/>
                <w:sz w:val="20"/>
              </w:rPr>
            </w:pPr>
            <w:r w:rsidRPr="0004741B">
              <w:rPr>
                <w:rFonts w:ascii="Calibri" w:hAnsi="Calibri"/>
                <w:b/>
                <w:color w:val="000000"/>
                <w:sz w:val="20"/>
              </w:rPr>
              <w:t>Year:</w:t>
            </w:r>
            <w:r w:rsidRPr="0004741B">
              <w:rPr>
                <w:rFonts w:ascii="Calibri" w:hAnsi="Calibri"/>
                <w:color w:val="000000"/>
                <w:sz w:val="20"/>
              </w:rPr>
              <w:t xml:space="preserve"> _________</w:t>
            </w:r>
          </w:p>
        </w:tc>
      </w:tr>
      <w:tr w:rsidR="00C56AB4" w:rsidRPr="00A32F4E" w14:paraId="693071F1" w14:textId="77777777" w:rsidTr="0004741B">
        <w:trPr>
          <w:trHeight w:val="220"/>
        </w:trPr>
        <w:tc>
          <w:tcPr>
            <w:tcW w:w="0" w:type="auto"/>
            <w:gridSpan w:val="9"/>
            <w:tcBorders>
              <w:top w:val="single" w:sz="12" w:space="0" w:color="auto"/>
              <w:left w:val="single" w:sz="12" w:space="0" w:color="auto"/>
              <w:bottom w:val="nil"/>
              <w:right w:val="single" w:sz="12" w:space="0" w:color="auto"/>
            </w:tcBorders>
            <w:shd w:val="clear" w:color="auto" w:fill="EEECE1" w:themeFill="background2"/>
          </w:tcPr>
          <w:p w14:paraId="1D51E0F9" w14:textId="00D9ADA2" w:rsidR="00C56AB4" w:rsidRPr="00BE2901" w:rsidRDefault="00C56AB4" w:rsidP="00D22505">
            <w:pPr>
              <w:autoSpaceDE w:val="0"/>
              <w:autoSpaceDN w:val="0"/>
              <w:adjustRightInd w:val="0"/>
              <w:spacing w:after="0" w:line="240" w:lineRule="auto"/>
              <w:jc w:val="center"/>
              <w:rPr>
                <w:b/>
                <w:i/>
                <w:color w:val="000000"/>
                <w:sz w:val="20"/>
              </w:rPr>
            </w:pPr>
            <w:r w:rsidRPr="00AA22F1">
              <w:rPr>
                <w:b/>
              </w:rPr>
              <w:t>Standards</w:t>
            </w:r>
          </w:p>
        </w:tc>
      </w:tr>
      <w:tr w:rsidR="00E1493D" w:rsidRPr="00A32F4E" w14:paraId="5BA41F16" w14:textId="77777777" w:rsidTr="0004741B">
        <w:trPr>
          <w:trHeight w:val="220"/>
        </w:trPr>
        <w:tc>
          <w:tcPr>
            <w:tcW w:w="13896" w:type="dxa"/>
            <w:gridSpan w:val="9"/>
            <w:tcBorders>
              <w:top w:val="nil"/>
              <w:left w:val="single" w:sz="12" w:space="0" w:color="auto"/>
              <w:bottom w:val="single" w:sz="12" w:space="0" w:color="auto"/>
              <w:right w:val="single" w:sz="12" w:space="0" w:color="auto"/>
            </w:tcBorders>
            <w:shd w:val="clear" w:color="auto" w:fill="EEECE1" w:themeFill="background2"/>
          </w:tcPr>
          <w:p w14:paraId="72E87A2E" w14:textId="5ACDBC4E" w:rsidR="00E1493D" w:rsidRPr="00AA22F1" w:rsidRDefault="00E1493D" w:rsidP="0004741B">
            <w:pPr>
              <w:autoSpaceDE w:val="0"/>
              <w:autoSpaceDN w:val="0"/>
              <w:adjustRightInd w:val="0"/>
              <w:spacing w:before="60" w:after="60" w:line="240" w:lineRule="auto"/>
              <w:rPr>
                <w:b/>
              </w:rPr>
            </w:pPr>
            <w:r w:rsidRPr="0004741B">
              <w:rPr>
                <w:b/>
                <w:sz w:val="20"/>
                <w:szCs w:val="20"/>
              </w:rPr>
              <w:t>1:</w:t>
            </w:r>
            <w:r w:rsidRPr="0004741B">
              <w:rPr>
                <w:b/>
                <w:sz w:val="20"/>
              </w:rPr>
              <w:t xml:space="preserve">  Professional Disposition</w:t>
            </w:r>
            <w:r w:rsidRPr="0004741B">
              <w:rPr>
                <w:b/>
                <w:i/>
                <w:color w:val="000000"/>
              </w:rPr>
              <w:t xml:space="preserve">     </w:t>
            </w:r>
            <w:r w:rsidRPr="0004741B">
              <w:rPr>
                <w:b/>
                <w:sz w:val="20"/>
              </w:rPr>
              <w:t>2: Diversity and Equity     3:  Content Knowledge     4: Legal &amp; Professional Ethics     5: Planning        6: Implementation     7: Assessment</w:t>
            </w:r>
          </w:p>
        </w:tc>
      </w:tr>
      <w:tr w:rsidR="00710DEF" w:rsidRPr="00A32F4E" w14:paraId="5089A36B" w14:textId="77777777" w:rsidTr="0004741B">
        <w:trPr>
          <w:trHeight w:val="547"/>
        </w:trPr>
        <w:tc>
          <w:tcPr>
            <w:tcW w:w="0" w:type="auto"/>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4C8CCC62" w14:textId="1B65D46E" w:rsidR="00710DEF" w:rsidRPr="00BE2901" w:rsidRDefault="00710DEF" w:rsidP="00710DEF">
            <w:pPr>
              <w:autoSpaceDE w:val="0"/>
              <w:autoSpaceDN w:val="0"/>
              <w:adjustRightInd w:val="0"/>
              <w:spacing w:after="0" w:line="240" w:lineRule="auto"/>
              <w:jc w:val="center"/>
              <w:rPr>
                <w:b/>
                <w:i/>
                <w:color w:val="000000"/>
                <w:sz w:val="20"/>
              </w:rPr>
            </w:pPr>
            <w:r w:rsidRPr="00761C8D">
              <w:rPr>
                <w:rFonts w:ascii="Calibri" w:hAnsi="Calibri"/>
                <w:b/>
                <w:sz w:val="24"/>
              </w:rPr>
              <w:t>PROFESSIONAL DEVELOPMENT PLAN</w:t>
            </w:r>
          </w:p>
        </w:tc>
      </w:tr>
      <w:tr w:rsidR="00E1493D" w:rsidRPr="00A32F4E" w14:paraId="5920F567" w14:textId="77777777" w:rsidTr="0004741B">
        <w:trPr>
          <w:trHeight w:val="220"/>
        </w:trPr>
        <w:tc>
          <w:tcPr>
            <w:tcW w:w="0" w:type="auto"/>
            <w:gridSpan w:val="3"/>
            <w:tcBorders>
              <w:top w:val="single" w:sz="12" w:space="0" w:color="auto"/>
              <w:left w:val="single" w:sz="12" w:space="0" w:color="auto"/>
              <w:right w:val="dotted" w:sz="4" w:space="0" w:color="auto"/>
            </w:tcBorders>
            <w:shd w:val="clear" w:color="auto" w:fill="DDD9C3"/>
            <w:vAlign w:val="center"/>
          </w:tcPr>
          <w:p w14:paraId="1A1AA9EC" w14:textId="77777777" w:rsidR="00AA22F1" w:rsidRPr="00BE2901" w:rsidRDefault="00AA22F1" w:rsidP="0004741B">
            <w:pPr>
              <w:autoSpaceDE w:val="0"/>
              <w:autoSpaceDN w:val="0"/>
              <w:adjustRightInd w:val="0"/>
              <w:spacing w:after="0" w:line="240" w:lineRule="auto"/>
              <w:jc w:val="center"/>
              <w:rPr>
                <w:color w:val="000000"/>
                <w:sz w:val="20"/>
              </w:rPr>
            </w:pPr>
            <w:r w:rsidRPr="00BE2901">
              <w:rPr>
                <w:b/>
                <w:color w:val="000000"/>
                <w:sz w:val="20"/>
              </w:rPr>
              <w:t>Professional Development Goal</w:t>
            </w:r>
          </w:p>
        </w:tc>
        <w:tc>
          <w:tcPr>
            <w:tcW w:w="5906" w:type="dxa"/>
            <w:gridSpan w:val="4"/>
            <w:tcBorders>
              <w:top w:val="single" w:sz="12" w:space="0" w:color="auto"/>
              <w:left w:val="dotted" w:sz="4" w:space="0" w:color="auto"/>
              <w:right w:val="dotted" w:sz="4" w:space="0" w:color="auto"/>
            </w:tcBorders>
            <w:shd w:val="clear" w:color="auto" w:fill="DDD9C3"/>
            <w:vAlign w:val="center"/>
          </w:tcPr>
          <w:p w14:paraId="0BF58533" w14:textId="77777777" w:rsidR="00AA22F1" w:rsidRPr="00BE2901" w:rsidRDefault="00AA22F1" w:rsidP="0004741B">
            <w:pPr>
              <w:autoSpaceDE w:val="0"/>
              <w:autoSpaceDN w:val="0"/>
              <w:adjustRightInd w:val="0"/>
              <w:spacing w:after="0" w:line="240" w:lineRule="auto"/>
              <w:jc w:val="center"/>
              <w:rPr>
                <w:b/>
                <w:color w:val="000000"/>
                <w:sz w:val="20"/>
              </w:rPr>
            </w:pPr>
            <w:r w:rsidRPr="00BE2901">
              <w:rPr>
                <w:b/>
                <w:color w:val="000000"/>
                <w:sz w:val="20"/>
              </w:rPr>
              <w:t>Professional Development Activity</w:t>
            </w:r>
          </w:p>
        </w:tc>
        <w:tc>
          <w:tcPr>
            <w:tcW w:w="2268" w:type="dxa"/>
            <w:gridSpan w:val="2"/>
            <w:tcBorders>
              <w:top w:val="single" w:sz="12" w:space="0" w:color="auto"/>
              <w:left w:val="dotted" w:sz="4" w:space="0" w:color="auto"/>
              <w:right w:val="single" w:sz="12" w:space="0" w:color="auto"/>
            </w:tcBorders>
            <w:shd w:val="clear" w:color="auto" w:fill="DDD9C3"/>
            <w:vAlign w:val="center"/>
          </w:tcPr>
          <w:p w14:paraId="6503AD6C" w14:textId="73FB62B6" w:rsidR="00AA22F1" w:rsidRPr="00BE2901" w:rsidRDefault="00AA22F1" w:rsidP="00761C8D">
            <w:pPr>
              <w:autoSpaceDE w:val="0"/>
              <w:autoSpaceDN w:val="0"/>
              <w:adjustRightInd w:val="0"/>
              <w:spacing w:after="0" w:line="240" w:lineRule="auto"/>
              <w:jc w:val="center"/>
              <w:rPr>
                <w:b/>
                <w:i/>
                <w:color w:val="000000"/>
                <w:sz w:val="20"/>
              </w:rPr>
            </w:pPr>
            <w:r w:rsidRPr="00BE2901">
              <w:rPr>
                <w:b/>
                <w:i/>
                <w:color w:val="000000"/>
                <w:sz w:val="20"/>
              </w:rPr>
              <w:t>Standard</w:t>
            </w:r>
            <w:r w:rsidR="00761C8D">
              <w:rPr>
                <w:b/>
                <w:i/>
                <w:color w:val="000000"/>
                <w:sz w:val="20"/>
              </w:rPr>
              <w:t xml:space="preserve"> </w:t>
            </w:r>
            <w:r w:rsidR="00761C8D" w:rsidRPr="00761C8D">
              <w:rPr>
                <w:color w:val="000000"/>
                <w:sz w:val="20"/>
                <w:u w:val="single"/>
              </w:rPr>
              <w:t>and</w:t>
            </w:r>
            <w:r w:rsidRPr="00BE2901">
              <w:rPr>
                <w:b/>
                <w:color w:val="000000"/>
                <w:sz w:val="20"/>
              </w:rPr>
              <w:t xml:space="preserve"> indicator</w:t>
            </w:r>
            <w:r>
              <w:rPr>
                <w:b/>
                <w:color w:val="000000"/>
                <w:sz w:val="20"/>
              </w:rPr>
              <w:t xml:space="preserve">(s) to be </w:t>
            </w:r>
            <w:r w:rsidRPr="00BE2901">
              <w:rPr>
                <w:b/>
                <w:color w:val="000000"/>
                <w:sz w:val="20"/>
              </w:rPr>
              <w:t>met</w:t>
            </w:r>
            <w:r w:rsidRPr="00BE2901">
              <w:rPr>
                <w:rStyle w:val="FootnoteReference"/>
                <w:color w:val="000000"/>
                <w:sz w:val="20"/>
              </w:rPr>
              <w:footnoteReference w:id="10"/>
            </w:r>
          </w:p>
        </w:tc>
      </w:tr>
      <w:tr w:rsidR="00E1493D" w:rsidRPr="00A32F4E" w14:paraId="611B9269" w14:textId="77777777" w:rsidTr="0004741B">
        <w:trPr>
          <w:trHeight w:val="220"/>
        </w:trPr>
        <w:tc>
          <w:tcPr>
            <w:tcW w:w="0" w:type="auto"/>
            <w:gridSpan w:val="3"/>
            <w:tcBorders>
              <w:left w:val="single" w:sz="12" w:space="0" w:color="auto"/>
              <w:right w:val="dotted" w:sz="4" w:space="0" w:color="auto"/>
            </w:tcBorders>
            <w:shd w:val="clear" w:color="auto" w:fill="auto"/>
          </w:tcPr>
          <w:p w14:paraId="60736335" w14:textId="77777777" w:rsidR="00AA22F1" w:rsidRPr="0065737F" w:rsidRDefault="00AA22F1" w:rsidP="00CF1737">
            <w:pPr>
              <w:pStyle w:val="ListParagraph"/>
              <w:numPr>
                <w:ilvl w:val="0"/>
                <w:numId w:val="1"/>
              </w:numPr>
              <w:autoSpaceDE w:val="0"/>
              <w:autoSpaceDN w:val="0"/>
              <w:adjustRightInd w:val="0"/>
              <w:ind w:left="360"/>
              <w:rPr>
                <w:rFonts w:ascii="Calibri" w:hAnsi="Calibri" w:cs="Calibri"/>
                <w:b/>
                <w:bCs/>
                <w:color w:val="000000"/>
              </w:rPr>
            </w:pPr>
          </w:p>
        </w:tc>
        <w:tc>
          <w:tcPr>
            <w:tcW w:w="5906" w:type="dxa"/>
            <w:gridSpan w:val="4"/>
            <w:tcBorders>
              <w:left w:val="dotted" w:sz="4" w:space="0" w:color="auto"/>
              <w:right w:val="dotted" w:sz="4" w:space="0" w:color="auto"/>
            </w:tcBorders>
            <w:shd w:val="clear" w:color="auto" w:fill="auto"/>
          </w:tcPr>
          <w:p w14:paraId="45B1CC95" w14:textId="77777777" w:rsidR="00AA22F1" w:rsidRPr="00BE2901" w:rsidRDefault="00AA22F1" w:rsidP="00CF1737">
            <w:pPr>
              <w:autoSpaceDE w:val="0"/>
              <w:autoSpaceDN w:val="0"/>
              <w:adjustRightInd w:val="0"/>
              <w:spacing w:after="0" w:line="240" w:lineRule="auto"/>
              <w:rPr>
                <w:b/>
                <w:color w:val="000000"/>
              </w:rPr>
            </w:pPr>
          </w:p>
        </w:tc>
        <w:tc>
          <w:tcPr>
            <w:tcW w:w="2268" w:type="dxa"/>
            <w:gridSpan w:val="2"/>
            <w:tcBorders>
              <w:left w:val="dotted" w:sz="4" w:space="0" w:color="auto"/>
              <w:right w:val="single" w:sz="12" w:space="0" w:color="auto"/>
            </w:tcBorders>
            <w:shd w:val="clear" w:color="auto" w:fill="auto"/>
          </w:tcPr>
          <w:p w14:paraId="51025249" w14:textId="77777777" w:rsidR="00AA22F1" w:rsidRPr="00BE2901" w:rsidRDefault="00AA22F1" w:rsidP="00CF1737">
            <w:pPr>
              <w:autoSpaceDE w:val="0"/>
              <w:autoSpaceDN w:val="0"/>
              <w:adjustRightInd w:val="0"/>
              <w:spacing w:after="0" w:line="240" w:lineRule="auto"/>
              <w:rPr>
                <w:b/>
                <w:color w:val="000000"/>
              </w:rPr>
            </w:pPr>
          </w:p>
        </w:tc>
      </w:tr>
      <w:tr w:rsidR="00E1493D" w:rsidRPr="00A32F4E" w14:paraId="2DB67216" w14:textId="77777777" w:rsidTr="0004741B">
        <w:trPr>
          <w:trHeight w:val="220"/>
        </w:trPr>
        <w:tc>
          <w:tcPr>
            <w:tcW w:w="0" w:type="auto"/>
            <w:gridSpan w:val="3"/>
            <w:tcBorders>
              <w:left w:val="single" w:sz="12" w:space="0" w:color="auto"/>
              <w:right w:val="dotted" w:sz="4" w:space="0" w:color="auto"/>
            </w:tcBorders>
            <w:shd w:val="clear" w:color="auto" w:fill="auto"/>
          </w:tcPr>
          <w:p w14:paraId="79CCA274" w14:textId="77777777" w:rsidR="00AA22F1" w:rsidRPr="0065737F" w:rsidRDefault="00AA22F1" w:rsidP="00CF1737">
            <w:pPr>
              <w:pStyle w:val="ListParagraph"/>
              <w:numPr>
                <w:ilvl w:val="0"/>
                <w:numId w:val="1"/>
              </w:numPr>
              <w:autoSpaceDE w:val="0"/>
              <w:autoSpaceDN w:val="0"/>
              <w:adjustRightInd w:val="0"/>
              <w:ind w:left="360"/>
              <w:rPr>
                <w:rFonts w:ascii="Calibri" w:hAnsi="Calibri" w:cs="Calibri"/>
                <w:b/>
                <w:bCs/>
                <w:color w:val="000000"/>
              </w:rPr>
            </w:pPr>
          </w:p>
        </w:tc>
        <w:tc>
          <w:tcPr>
            <w:tcW w:w="5906" w:type="dxa"/>
            <w:gridSpan w:val="4"/>
            <w:tcBorders>
              <w:left w:val="dotted" w:sz="4" w:space="0" w:color="auto"/>
              <w:right w:val="dotted" w:sz="4" w:space="0" w:color="auto"/>
            </w:tcBorders>
            <w:shd w:val="clear" w:color="auto" w:fill="auto"/>
          </w:tcPr>
          <w:p w14:paraId="3A8133F4" w14:textId="77777777" w:rsidR="00AA22F1" w:rsidRPr="00BE2901" w:rsidRDefault="00AA22F1" w:rsidP="00CF1737">
            <w:pPr>
              <w:autoSpaceDE w:val="0"/>
              <w:autoSpaceDN w:val="0"/>
              <w:adjustRightInd w:val="0"/>
              <w:spacing w:after="0" w:line="240" w:lineRule="auto"/>
              <w:rPr>
                <w:b/>
                <w:color w:val="000000"/>
              </w:rPr>
            </w:pPr>
          </w:p>
        </w:tc>
        <w:tc>
          <w:tcPr>
            <w:tcW w:w="2268" w:type="dxa"/>
            <w:gridSpan w:val="2"/>
            <w:tcBorders>
              <w:left w:val="dotted" w:sz="4" w:space="0" w:color="auto"/>
              <w:right w:val="single" w:sz="12" w:space="0" w:color="auto"/>
            </w:tcBorders>
            <w:shd w:val="clear" w:color="auto" w:fill="auto"/>
          </w:tcPr>
          <w:p w14:paraId="09B2DC34" w14:textId="77777777" w:rsidR="00AA22F1" w:rsidRPr="00BE2901" w:rsidRDefault="00AA22F1" w:rsidP="00CF1737">
            <w:pPr>
              <w:autoSpaceDE w:val="0"/>
              <w:autoSpaceDN w:val="0"/>
              <w:adjustRightInd w:val="0"/>
              <w:spacing w:after="0" w:line="240" w:lineRule="auto"/>
              <w:rPr>
                <w:b/>
                <w:color w:val="000000"/>
              </w:rPr>
            </w:pPr>
          </w:p>
        </w:tc>
      </w:tr>
      <w:tr w:rsidR="00E1493D" w:rsidRPr="00A32F4E" w14:paraId="4C839E85" w14:textId="77777777" w:rsidTr="0004741B">
        <w:trPr>
          <w:trHeight w:val="220"/>
        </w:trPr>
        <w:tc>
          <w:tcPr>
            <w:tcW w:w="0" w:type="auto"/>
            <w:gridSpan w:val="3"/>
            <w:tcBorders>
              <w:left w:val="single" w:sz="12" w:space="0" w:color="auto"/>
              <w:right w:val="dotted" w:sz="4" w:space="0" w:color="auto"/>
            </w:tcBorders>
            <w:shd w:val="clear" w:color="auto" w:fill="auto"/>
          </w:tcPr>
          <w:p w14:paraId="4B437C80" w14:textId="77777777" w:rsidR="00AA22F1" w:rsidRPr="0065737F" w:rsidRDefault="00AA22F1" w:rsidP="00CF1737">
            <w:pPr>
              <w:pStyle w:val="ListParagraph"/>
              <w:numPr>
                <w:ilvl w:val="0"/>
                <w:numId w:val="1"/>
              </w:numPr>
              <w:autoSpaceDE w:val="0"/>
              <w:autoSpaceDN w:val="0"/>
              <w:adjustRightInd w:val="0"/>
              <w:ind w:left="360"/>
              <w:rPr>
                <w:rFonts w:ascii="Calibri" w:hAnsi="Calibri" w:cs="Calibri"/>
                <w:b/>
                <w:bCs/>
                <w:color w:val="000000"/>
              </w:rPr>
            </w:pPr>
          </w:p>
        </w:tc>
        <w:tc>
          <w:tcPr>
            <w:tcW w:w="5906" w:type="dxa"/>
            <w:gridSpan w:val="4"/>
            <w:tcBorders>
              <w:left w:val="dotted" w:sz="4" w:space="0" w:color="auto"/>
              <w:right w:val="dotted" w:sz="4" w:space="0" w:color="auto"/>
            </w:tcBorders>
            <w:shd w:val="clear" w:color="auto" w:fill="auto"/>
          </w:tcPr>
          <w:p w14:paraId="770C116A" w14:textId="77777777" w:rsidR="00AA22F1" w:rsidRPr="00BE2901" w:rsidRDefault="00AA22F1" w:rsidP="00CF1737">
            <w:pPr>
              <w:autoSpaceDE w:val="0"/>
              <w:autoSpaceDN w:val="0"/>
              <w:adjustRightInd w:val="0"/>
              <w:spacing w:after="0" w:line="240" w:lineRule="auto"/>
              <w:rPr>
                <w:b/>
                <w:color w:val="000000"/>
              </w:rPr>
            </w:pPr>
          </w:p>
        </w:tc>
        <w:tc>
          <w:tcPr>
            <w:tcW w:w="2268" w:type="dxa"/>
            <w:gridSpan w:val="2"/>
            <w:tcBorders>
              <w:left w:val="dotted" w:sz="4" w:space="0" w:color="auto"/>
              <w:right w:val="single" w:sz="12" w:space="0" w:color="auto"/>
            </w:tcBorders>
            <w:shd w:val="clear" w:color="auto" w:fill="auto"/>
          </w:tcPr>
          <w:p w14:paraId="25050453" w14:textId="77777777" w:rsidR="00AA22F1" w:rsidRPr="00BE2901" w:rsidRDefault="00AA22F1" w:rsidP="00CF1737">
            <w:pPr>
              <w:autoSpaceDE w:val="0"/>
              <w:autoSpaceDN w:val="0"/>
              <w:adjustRightInd w:val="0"/>
              <w:spacing w:after="0" w:line="240" w:lineRule="auto"/>
              <w:rPr>
                <w:b/>
                <w:color w:val="000000"/>
              </w:rPr>
            </w:pPr>
          </w:p>
        </w:tc>
      </w:tr>
      <w:tr w:rsidR="00E1493D" w:rsidRPr="00A32F4E" w14:paraId="48352608" w14:textId="77777777" w:rsidTr="0004741B">
        <w:trPr>
          <w:trHeight w:val="220"/>
        </w:trPr>
        <w:tc>
          <w:tcPr>
            <w:tcW w:w="0" w:type="auto"/>
            <w:gridSpan w:val="3"/>
            <w:tcBorders>
              <w:left w:val="single" w:sz="12" w:space="0" w:color="auto"/>
              <w:bottom w:val="single" w:sz="4" w:space="0" w:color="auto"/>
              <w:right w:val="dotted" w:sz="4" w:space="0" w:color="auto"/>
            </w:tcBorders>
            <w:shd w:val="clear" w:color="auto" w:fill="auto"/>
          </w:tcPr>
          <w:p w14:paraId="70654142" w14:textId="77777777" w:rsidR="00AA22F1" w:rsidRPr="0065737F" w:rsidRDefault="00AA22F1" w:rsidP="00CF1737">
            <w:pPr>
              <w:pStyle w:val="ListParagraph"/>
              <w:numPr>
                <w:ilvl w:val="0"/>
                <w:numId w:val="1"/>
              </w:numPr>
              <w:autoSpaceDE w:val="0"/>
              <w:autoSpaceDN w:val="0"/>
              <w:adjustRightInd w:val="0"/>
              <w:ind w:left="360"/>
              <w:rPr>
                <w:rFonts w:ascii="Calibri" w:hAnsi="Calibri" w:cs="Calibri"/>
                <w:b/>
                <w:bCs/>
                <w:color w:val="000000"/>
              </w:rPr>
            </w:pPr>
          </w:p>
        </w:tc>
        <w:tc>
          <w:tcPr>
            <w:tcW w:w="5906" w:type="dxa"/>
            <w:gridSpan w:val="4"/>
            <w:tcBorders>
              <w:left w:val="dotted" w:sz="4" w:space="0" w:color="auto"/>
              <w:bottom w:val="single" w:sz="4" w:space="0" w:color="auto"/>
              <w:right w:val="dotted" w:sz="4" w:space="0" w:color="auto"/>
            </w:tcBorders>
            <w:shd w:val="clear" w:color="auto" w:fill="auto"/>
          </w:tcPr>
          <w:p w14:paraId="77858539" w14:textId="77777777" w:rsidR="00AA22F1" w:rsidRPr="00BE2901" w:rsidRDefault="00AA22F1" w:rsidP="00CF1737">
            <w:pPr>
              <w:autoSpaceDE w:val="0"/>
              <w:autoSpaceDN w:val="0"/>
              <w:adjustRightInd w:val="0"/>
              <w:spacing w:after="0" w:line="240" w:lineRule="auto"/>
              <w:rPr>
                <w:b/>
                <w:color w:val="000000"/>
              </w:rPr>
            </w:pPr>
          </w:p>
        </w:tc>
        <w:tc>
          <w:tcPr>
            <w:tcW w:w="2268" w:type="dxa"/>
            <w:gridSpan w:val="2"/>
            <w:tcBorders>
              <w:left w:val="dotted" w:sz="4" w:space="0" w:color="auto"/>
              <w:bottom w:val="single" w:sz="4" w:space="0" w:color="auto"/>
              <w:right w:val="single" w:sz="12" w:space="0" w:color="auto"/>
            </w:tcBorders>
            <w:shd w:val="clear" w:color="auto" w:fill="auto"/>
          </w:tcPr>
          <w:p w14:paraId="5854CC79" w14:textId="77777777" w:rsidR="00AA22F1" w:rsidRPr="00BE2901" w:rsidRDefault="00AA22F1" w:rsidP="00CF1737">
            <w:pPr>
              <w:autoSpaceDE w:val="0"/>
              <w:autoSpaceDN w:val="0"/>
              <w:adjustRightInd w:val="0"/>
              <w:spacing w:after="0" w:line="240" w:lineRule="auto"/>
              <w:rPr>
                <w:b/>
                <w:color w:val="000000"/>
              </w:rPr>
            </w:pPr>
          </w:p>
        </w:tc>
      </w:tr>
      <w:tr w:rsidR="00E1493D" w:rsidRPr="00A32F4E" w14:paraId="5B1FA85A" w14:textId="77777777" w:rsidTr="0004741B">
        <w:trPr>
          <w:trHeight w:val="220"/>
        </w:trPr>
        <w:tc>
          <w:tcPr>
            <w:tcW w:w="0" w:type="auto"/>
            <w:gridSpan w:val="3"/>
            <w:tcBorders>
              <w:left w:val="single" w:sz="12" w:space="0" w:color="auto"/>
              <w:bottom w:val="single" w:sz="12" w:space="0" w:color="auto"/>
              <w:right w:val="dotted" w:sz="4" w:space="0" w:color="auto"/>
            </w:tcBorders>
            <w:shd w:val="clear" w:color="auto" w:fill="auto"/>
          </w:tcPr>
          <w:p w14:paraId="3A00E636" w14:textId="77777777" w:rsidR="00AA22F1" w:rsidRPr="0065737F" w:rsidRDefault="00AA22F1" w:rsidP="00CF1737">
            <w:pPr>
              <w:pStyle w:val="ListParagraph"/>
              <w:numPr>
                <w:ilvl w:val="0"/>
                <w:numId w:val="1"/>
              </w:numPr>
              <w:autoSpaceDE w:val="0"/>
              <w:autoSpaceDN w:val="0"/>
              <w:adjustRightInd w:val="0"/>
              <w:ind w:left="360"/>
              <w:rPr>
                <w:rFonts w:ascii="Calibri" w:hAnsi="Calibri" w:cs="Calibri"/>
                <w:b/>
                <w:bCs/>
                <w:color w:val="000000"/>
              </w:rPr>
            </w:pPr>
          </w:p>
        </w:tc>
        <w:tc>
          <w:tcPr>
            <w:tcW w:w="5906" w:type="dxa"/>
            <w:gridSpan w:val="4"/>
            <w:tcBorders>
              <w:left w:val="dotted" w:sz="4" w:space="0" w:color="auto"/>
              <w:bottom w:val="single" w:sz="12" w:space="0" w:color="auto"/>
              <w:right w:val="dotted" w:sz="4" w:space="0" w:color="auto"/>
            </w:tcBorders>
            <w:shd w:val="clear" w:color="auto" w:fill="auto"/>
          </w:tcPr>
          <w:p w14:paraId="4F8C6F45" w14:textId="77777777" w:rsidR="00AA22F1" w:rsidRPr="00BE2901" w:rsidRDefault="00AA22F1" w:rsidP="00CF1737">
            <w:pPr>
              <w:autoSpaceDE w:val="0"/>
              <w:autoSpaceDN w:val="0"/>
              <w:adjustRightInd w:val="0"/>
              <w:spacing w:after="0" w:line="240" w:lineRule="auto"/>
              <w:rPr>
                <w:b/>
                <w:color w:val="000000"/>
              </w:rPr>
            </w:pPr>
          </w:p>
        </w:tc>
        <w:tc>
          <w:tcPr>
            <w:tcW w:w="2268" w:type="dxa"/>
            <w:gridSpan w:val="2"/>
            <w:tcBorders>
              <w:left w:val="dotted" w:sz="4" w:space="0" w:color="auto"/>
              <w:bottom w:val="single" w:sz="12" w:space="0" w:color="auto"/>
              <w:right w:val="single" w:sz="12" w:space="0" w:color="auto"/>
            </w:tcBorders>
            <w:shd w:val="clear" w:color="auto" w:fill="auto"/>
          </w:tcPr>
          <w:p w14:paraId="5995991C" w14:textId="77777777" w:rsidR="00AA22F1" w:rsidRPr="00BE2901" w:rsidRDefault="00AA22F1" w:rsidP="00CF1737">
            <w:pPr>
              <w:autoSpaceDE w:val="0"/>
              <w:autoSpaceDN w:val="0"/>
              <w:adjustRightInd w:val="0"/>
              <w:spacing w:after="0" w:line="240" w:lineRule="auto"/>
              <w:rPr>
                <w:b/>
                <w:color w:val="000000"/>
              </w:rPr>
            </w:pPr>
          </w:p>
        </w:tc>
      </w:tr>
      <w:tr w:rsidR="0004741B" w:rsidRPr="00A32F4E" w14:paraId="6F9A48F8" w14:textId="77777777" w:rsidTr="0004741B">
        <w:trPr>
          <w:trHeight w:val="220"/>
        </w:trPr>
        <w:tc>
          <w:tcPr>
            <w:tcW w:w="0" w:type="auto"/>
            <w:gridSpan w:val="3"/>
            <w:tcBorders>
              <w:top w:val="single" w:sz="12" w:space="0" w:color="auto"/>
              <w:left w:val="nil"/>
              <w:bottom w:val="single" w:sz="12" w:space="0" w:color="auto"/>
              <w:right w:val="nil"/>
            </w:tcBorders>
            <w:shd w:val="clear" w:color="auto" w:fill="auto"/>
          </w:tcPr>
          <w:p w14:paraId="4B9AB620" w14:textId="77777777" w:rsidR="0004741B" w:rsidRPr="0065737F" w:rsidRDefault="0004741B" w:rsidP="0004741B">
            <w:pPr>
              <w:pStyle w:val="ListParagraph"/>
              <w:autoSpaceDE w:val="0"/>
              <w:autoSpaceDN w:val="0"/>
              <w:adjustRightInd w:val="0"/>
              <w:ind w:left="360"/>
              <w:rPr>
                <w:rFonts w:ascii="Calibri" w:hAnsi="Calibri" w:cs="Calibri"/>
                <w:b/>
                <w:bCs/>
                <w:color w:val="000000"/>
              </w:rPr>
            </w:pPr>
          </w:p>
        </w:tc>
        <w:tc>
          <w:tcPr>
            <w:tcW w:w="5906" w:type="dxa"/>
            <w:gridSpan w:val="4"/>
            <w:tcBorders>
              <w:top w:val="single" w:sz="12" w:space="0" w:color="auto"/>
              <w:left w:val="nil"/>
              <w:bottom w:val="single" w:sz="12" w:space="0" w:color="auto"/>
              <w:right w:val="nil"/>
            </w:tcBorders>
            <w:shd w:val="clear" w:color="auto" w:fill="auto"/>
          </w:tcPr>
          <w:p w14:paraId="0949D633" w14:textId="77777777" w:rsidR="0004741B" w:rsidRPr="00BE2901" w:rsidRDefault="0004741B" w:rsidP="00CF1737">
            <w:pPr>
              <w:autoSpaceDE w:val="0"/>
              <w:autoSpaceDN w:val="0"/>
              <w:adjustRightInd w:val="0"/>
              <w:spacing w:after="0" w:line="240" w:lineRule="auto"/>
              <w:rPr>
                <w:b/>
                <w:color w:val="000000"/>
              </w:rPr>
            </w:pPr>
          </w:p>
        </w:tc>
        <w:tc>
          <w:tcPr>
            <w:tcW w:w="2268" w:type="dxa"/>
            <w:gridSpan w:val="2"/>
            <w:tcBorders>
              <w:top w:val="single" w:sz="12" w:space="0" w:color="auto"/>
              <w:left w:val="nil"/>
              <w:bottom w:val="single" w:sz="12" w:space="0" w:color="auto"/>
              <w:right w:val="nil"/>
            </w:tcBorders>
            <w:shd w:val="clear" w:color="auto" w:fill="auto"/>
          </w:tcPr>
          <w:p w14:paraId="70AB1D91" w14:textId="77777777" w:rsidR="0004741B" w:rsidRPr="00BE2901" w:rsidRDefault="0004741B" w:rsidP="00CF1737">
            <w:pPr>
              <w:autoSpaceDE w:val="0"/>
              <w:autoSpaceDN w:val="0"/>
              <w:adjustRightInd w:val="0"/>
              <w:spacing w:after="0" w:line="240" w:lineRule="auto"/>
              <w:rPr>
                <w:b/>
                <w:color w:val="000000"/>
              </w:rPr>
            </w:pPr>
          </w:p>
        </w:tc>
      </w:tr>
      <w:tr w:rsidR="00E1493D" w:rsidRPr="00A32F4E" w14:paraId="7E9A40FE" w14:textId="77777777" w:rsidTr="0004741B">
        <w:trPr>
          <w:trHeight w:val="220"/>
        </w:trPr>
        <w:tc>
          <w:tcPr>
            <w:tcW w:w="3954" w:type="dxa"/>
            <w:tcBorders>
              <w:top w:val="single" w:sz="12" w:space="0" w:color="auto"/>
              <w:left w:val="single" w:sz="12" w:space="0" w:color="auto"/>
            </w:tcBorders>
            <w:shd w:val="clear" w:color="auto" w:fill="EEECE1" w:themeFill="background2"/>
            <w:vAlign w:val="center"/>
          </w:tcPr>
          <w:p w14:paraId="71667840" w14:textId="548FA695" w:rsidR="00E1493D" w:rsidRPr="00E1493D" w:rsidRDefault="00E1493D" w:rsidP="00E1493D">
            <w:pPr>
              <w:pStyle w:val="ListParagraph"/>
              <w:autoSpaceDE w:val="0"/>
              <w:autoSpaceDN w:val="0"/>
              <w:adjustRightInd w:val="0"/>
              <w:ind w:left="0"/>
              <w:jc w:val="center"/>
              <w:rPr>
                <w:rFonts w:asciiTheme="minorHAnsi" w:hAnsiTheme="minorHAnsi" w:cstheme="minorHAnsi"/>
                <w:b/>
                <w:bCs/>
                <w:color w:val="000000"/>
              </w:rPr>
            </w:pPr>
            <w:r w:rsidRPr="00E1493D">
              <w:rPr>
                <w:rFonts w:asciiTheme="minorHAnsi" w:hAnsiTheme="minorHAnsi" w:cstheme="minorHAnsi"/>
                <w:b/>
                <w:sz w:val="20"/>
              </w:rPr>
              <w:t>Activity Title</w:t>
            </w:r>
          </w:p>
        </w:tc>
        <w:tc>
          <w:tcPr>
            <w:tcW w:w="1768" w:type="dxa"/>
            <w:gridSpan w:val="2"/>
            <w:tcBorders>
              <w:top w:val="single" w:sz="12" w:space="0" w:color="auto"/>
            </w:tcBorders>
            <w:shd w:val="clear" w:color="auto" w:fill="EEECE1" w:themeFill="background2"/>
            <w:vAlign w:val="center"/>
          </w:tcPr>
          <w:p w14:paraId="3CC9C78F" w14:textId="796801CE" w:rsidR="00E1493D" w:rsidRPr="00E1493D" w:rsidRDefault="00E1493D" w:rsidP="00E1493D">
            <w:pPr>
              <w:pStyle w:val="ListParagraph"/>
              <w:autoSpaceDE w:val="0"/>
              <w:autoSpaceDN w:val="0"/>
              <w:adjustRightInd w:val="0"/>
              <w:ind w:left="0"/>
              <w:jc w:val="center"/>
              <w:rPr>
                <w:rFonts w:asciiTheme="minorHAnsi" w:hAnsiTheme="minorHAnsi" w:cstheme="minorHAnsi"/>
                <w:b/>
                <w:bCs/>
                <w:color w:val="000000"/>
              </w:rPr>
            </w:pPr>
            <w:r w:rsidRPr="00E1493D">
              <w:rPr>
                <w:rFonts w:asciiTheme="minorHAnsi" w:hAnsiTheme="minorHAnsi" w:cstheme="minorHAnsi"/>
                <w:b/>
                <w:sz w:val="20"/>
              </w:rPr>
              <w:t>Date completed</w:t>
            </w:r>
          </w:p>
        </w:tc>
        <w:tc>
          <w:tcPr>
            <w:tcW w:w="3043" w:type="dxa"/>
            <w:gridSpan w:val="2"/>
            <w:tcBorders>
              <w:top w:val="single" w:sz="12" w:space="0" w:color="auto"/>
            </w:tcBorders>
            <w:shd w:val="clear" w:color="auto" w:fill="EEECE1" w:themeFill="background2"/>
            <w:vAlign w:val="center"/>
          </w:tcPr>
          <w:p w14:paraId="05A424B4" w14:textId="77777777" w:rsidR="00E1493D" w:rsidRPr="00E1493D" w:rsidRDefault="00E1493D" w:rsidP="00E1493D">
            <w:pPr>
              <w:spacing w:after="0" w:line="240" w:lineRule="auto"/>
              <w:jc w:val="center"/>
              <w:rPr>
                <w:rFonts w:cstheme="minorHAnsi"/>
                <w:b/>
                <w:sz w:val="20"/>
              </w:rPr>
            </w:pPr>
            <w:r w:rsidRPr="00E1493D">
              <w:rPr>
                <w:rFonts w:cstheme="minorHAnsi"/>
                <w:b/>
                <w:sz w:val="20"/>
              </w:rPr>
              <w:t>Name of provider</w:t>
            </w:r>
          </w:p>
          <w:p w14:paraId="37552B94" w14:textId="0520D241" w:rsidR="00E1493D" w:rsidRPr="00E1493D" w:rsidRDefault="00E1493D" w:rsidP="00E1493D">
            <w:pPr>
              <w:autoSpaceDE w:val="0"/>
              <w:autoSpaceDN w:val="0"/>
              <w:adjustRightInd w:val="0"/>
              <w:spacing w:after="0" w:line="240" w:lineRule="auto"/>
              <w:jc w:val="center"/>
              <w:rPr>
                <w:rFonts w:cstheme="minorHAnsi"/>
                <w:b/>
                <w:color w:val="000000"/>
              </w:rPr>
            </w:pPr>
            <w:r w:rsidRPr="00E1493D">
              <w:rPr>
                <w:rFonts w:cstheme="minorHAnsi"/>
                <w:b/>
                <w:sz w:val="20"/>
              </w:rPr>
              <w:t>Address, City, State</w:t>
            </w:r>
          </w:p>
        </w:tc>
        <w:tc>
          <w:tcPr>
            <w:tcW w:w="3752" w:type="dxa"/>
            <w:gridSpan w:val="3"/>
            <w:tcBorders>
              <w:top w:val="single" w:sz="12" w:space="0" w:color="auto"/>
            </w:tcBorders>
            <w:shd w:val="clear" w:color="auto" w:fill="EEECE1" w:themeFill="background2"/>
            <w:vAlign w:val="center"/>
          </w:tcPr>
          <w:p w14:paraId="23F97E8F" w14:textId="0523DBDB" w:rsidR="00E1493D" w:rsidRPr="00E1493D" w:rsidRDefault="00E1493D" w:rsidP="00E1493D">
            <w:pPr>
              <w:autoSpaceDE w:val="0"/>
              <w:autoSpaceDN w:val="0"/>
              <w:adjustRightInd w:val="0"/>
              <w:spacing w:after="0" w:line="240" w:lineRule="auto"/>
              <w:jc w:val="center"/>
              <w:rPr>
                <w:rFonts w:cstheme="minorHAnsi"/>
                <w:b/>
                <w:color w:val="000000"/>
              </w:rPr>
            </w:pPr>
            <w:r w:rsidRPr="00E1493D">
              <w:rPr>
                <w:rFonts w:cstheme="minorHAnsi"/>
                <w:b/>
                <w:sz w:val="20"/>
              </w:rPr>
              <w:t>Documentation</w:t>
            </w:r>
            <w:r w:rsidRPr="00E1493D">
              <w:rPr>
                <w:rStyle w:val="FootnoteReference"/>
                <w:rFonts w:cstheme="minorHAnsi"/>
                <w:sz w:val="20"/>
              </w:rPr>
              <w:footnoteReference w:id="11"/>
            </w:r>
          </w:p>
        </w:tc>
        <w:tc>
          <w:tcPr>
            <w:tcW w:w="1379" w:type="dxa"/>
            <w:tcBorders>
              <w:top w:val="single" w:sz="12" w:space="0" w:color="auto"/>
              <w:right w:val="single" w:sz="12" w:space="0" w:color="auto"/>
            </w:tcBorders>
            <w:shd w:val="clear" w:color="auto" w:fill="EEECE1" w:themeFill="background2"/>
            <w:vAlign w:val="center"/>
          </w:tcPr>
          <w:p w14:paraId="357903F9" w14:textId="121A015A" w:rsidR="00E1493D" w:rsidRPr="00E1493D" w:rsidRDefault="00E1493D" w:rsidP="00E1493D">
            <w:pPr>
              <w:autoSpaceDE w:val="0"/>
              <w:autoSpaceDN w:val="0"/>
              <w:adjustRightInd w:val="0"/>
              <w:spacing w:after="0" w:line="240" w:lineRule="auto"/>
              <w:jc w:val="center"/>
              <w:rPr>
                <w:rFonts w:cstheme="minorHAnsi"/>
                <w:b/>
                <w:color w:val="000000"/>
              </w:rPr>
            </w:pPr>
            <w:r w:rsidRPr="00E1493D">
              <w:rPr>
                <w:rFonts w:cstheme="minorHAnsi"/>
                <w:b/>
                <w:sz w:val="20"/>
              </w:rPr>
              <w:t>Hours</w:t>
            </w:r>
          </w:p>
        </w:tc>
      </w:tr>
      <w:tr w:rsidR="00E1493D" w:rsidRPr="00A32F4E" w14:paraId="7F21B0DC" w14:textId="77777777" w:rsidTr="0004741B">
        <w:trPr>
          <w:trHeight w:val="220"/>
        </w:trPr>
        <w:tc>
          <w:tcPr>
            <w:tcW w:w="3954" w:type="dxa"/>
            <w:tcBorders>
              <w:left w:val="single" w:sz="12" w:space="0" w:color="auto"/>
            </w:tcBorders>
            <w:shd w:val="clear" w:color="auto" w:fill="auto"/>
          </w:tcPr>
          <w:p w14:paraId="404BCAA1" w14:textId="77777777" w:rsidR="00E1493D" w:rsidRPr="000E7D82" w:rsidRDefault="00E1493D" w:rsidP="00E1493D">
            <w:pPr>
              <w:pStyle w:val="ListParagraph"/>
              <w:autoSpaceDE w:val="0"/>
              <w:autoSpaceDN w:val="0"/>
              <w:adjustRightInd w:val="0"/>
              <w:ind w:left="360"/>
              <w:rPr>
                <w:b/>
                <w:sz w:val="20"/>
              </w:rPr>
            </w:pPr>
          </w:p>
        </w:tc>
        <w:tc>
          <w:tcPr>
            <w:tcW w:w="1768" w:type="dxa"/>
            <w:gridSpan w:val="2"/>
            <w:shd w:val="clear" w:color="auto" w:fill="auto"/>
          </w:tcPr>
          <w:p w14:paraId="36A96ADD" w14:textId="77777777" w:rsidR="00E1493D" w:rsidRPr="000E7D82" w:rsidRDefault="00E1493D" w:rsidP="00E1493D">
            <w:pPr>
              <w:pStyle w:val="ListParagraph"/>
              <w:autoSpaceDE w:val="0"/>
              <w:autoSpaceDN w:val="0"/>
              <w:adjustRightInd w:val="0"/>
              <w:ind w:left="360"/>
              <w:rPr>
                <w:b/>
                <w:sz w:val="20"/>
              </w:rPr>
            </w:pPr>
          </w:p>
        </w:tc>
        <w:tc>
          <w:tcPr>
            <w:tcW w:w="3043" w:type="dxa"/>
            <w:gridSpan w:val="2"/>
            <w:shd w:val="clear" w:color="auto" w:fill="auto"/>
          </w:tcPr>
          <w:p w14:paraId="1C757B1A" w14:textId="77777777" w:rsidR="00E1493D" w:rsidRDefault="00E1493D" w:rsidP="00E1493D">
            <w:pPr>
              <w:spacing w:after="0" w:line="240" w:lineRule="auto"/>
              <w:jc w:val="center"/>
              <w:rPr>
                <w:b/>
                <w:sz w:val="20"/>
              </w:rPr>
            </w:pPr>
          </w:p>
        </w:tc>
        <w:tc>
          <w:tcPr>
            <w:tcW w:w="3752" w:type="dxa"/>
            <w:gridSpan w:val="3"/>
            <w:shd w:val="clear" w:color="auto" w:fill="auto"/>
          </w:tcPr>
          <w:p w14:paraId="62004D9D" w14:textId="77777777" w:rsidR="00E1493D" w:rsidRPr="000E7D82" w:rsidRDefault="00E1493D" w:rsidP="00CF1737">
            <w:pPr>
              <w:autoSpaceDE w:val="0"/>
              <w:autoSpaceDN w:val="0"/>
              <w:adjustRightInd w:val="0"/>
              <w:spacing w:after="0" w:line="240" w:lineRule="auto"/>
              <w:rPr>
                <w:b/>
                <w:sz w:val="20"/>
              </w:rPr>
            </w:pPr>
          </w:p>
        </w:tc>
        <w:tc>
          <w:tcPr>
            <w:tcW w:w="1379" w:type="dxa"/>
            <w:tcBorders>
              <w:right w:val="single" w:sz="12" w:space="0" w:color="auto"/>
            </w:tcBorders>
            <w:shd w:val="clear" w:color="auto" w:fill="auto"/>
          </w:tcPr>
          <w:p w14:paraId="40AE7094" w14:textId="77777777" w:rsidR="00E1493D" w:rsidRPr="000E7D82" w:rsidRDefault="00E1493D" w:rsidP="00CF1737">
            <w:pPr>
              <w:autoSpaceDE w:val="0"/>
              <w:autoSpaceDN w:val="0"/>
              <w:adjustRightInd w:val="0"/>
              <w:spacing w:after="0" w:line="240" w:lineRule="auto"/>
              <w:rPr>
                <w:b/>
                <w:sz w:val="20"/>
              </w:rPr>
            </w:pPr>
          </w:p>
        </w:tc>
      </w:tr>
      <w:tr w:rsidR="00E1493D" w:rsidRPr="00A32F4E" w14:paraId="78A88116" w14:textId="77777777" w:rsidTr="0004741B">
        <w:trPr>
          <w:trHeight w:val="220"/>
        </w:trPr>
        <w:tc>
          <w:tcPr>
            <w:tcW w:w="3954" w:type="dxa"/>
            <w:tcBorders>
              <w:left w:val="single" w:sz="12" w:space="0" w:color="auto"/>
            </w:tcBorders>
            <w:shd w:val="clear" w:color="auto" w:fill="auto"/>
          </w:tcPr>
          <w:p w14:paraId="1D87587C" w14:textId="77777777" w:rsidR="00E1493D" w:rsidRPr="000E7D82" w:rsidRDefault="00E1493D" w:rsidP="00E1493D">
            <w:pPr>
              <w:pStyle w:val="ListParagraph"/>
              <w:autoSpaceDE w:val="0"/>
              <w:autoSpaceDN w:val="0"/>
              <w:adjustRightInd w:val="0"/>
              <w:ind w:left="360"/>
              <w:rPr>
                <w:b/>
                <w:sz w:val="20"/>
              </w:rPr>
            </w:pPr>
          </w:p>
        </w:tc>
        <w:tc>
          <w:tcPr>
            <w:tcW w:w="1768" w:type="dxa"/>
            <w:gridSpan w:val="2"/>
            <w:shd w:val="clear" w:color="auto" w:fill="auto"/>
          </w:tcPr>
          <w:p w14:paraId="6C5A470A" w14:textId="77777777" w:rsidR="00E1493D" w:rsidRPr="000E7D82" w:rsidRDefault="00E1493D" w:rsidP="00E1493D">
            <w:pPr>
              <w:pStyle w:val="ListParagraph"/>
              <w:autoSpaceDE w:val="0"/>
              <w:autoSpaceDN w:val="0"/>
              <w:adjustRightInd w:val="0"/>
              <w:ind w:left="360"/>
              <w:rPr>
                <w:b/>
                <w:sz w:val="20"/>
              </w:rPr>
            </w:pPr>
          </w:p>
        </w:tc>
        <w:tc>
          <w:tcPr>
            <w:tcW w:w="3043" w:type="dxa"/>
            <w:gridSpan w:val="2"/>
            <w:shd w:val="clear" w:color="auto" w:fill="auto"/>
          </w:tcPr>
          <w:p w14:paraId="5E643B19" w14:textId="77777777" w:rsidR="00E1493D" w:rsidRDefault="00E1493D" w:rsidP="00E1493D">
            <w:pPr>
              <w:spacing w:after="0" w:line="240" w:lineRule="auto"/>
              <w:jc w:val="center"/>
              <w:rPr>
                <w:b/>
                <w:sz w:val="20"/>
              </w:rPr>
            </w:pPr>
          </w:p>
        </w:tc>
        <w:tc>
          <w:tcPr>
            <w:tcW w:w="3752" w:type="dxa"/>
            <w:gridSpan w:val="3"/>
            <w:shd w:val="clear" w:color="auto" w:fill="auto"/>
          </w:tcPr>
          <w:p w14:paraId="463C20A6" w14:textId="77777777" w:rsidR="00E1493D" w:rsidRPr="000E7D82" w:rsidRDefault="00E1493D" w:rsidP="00CF1737">
            <w:pPr>
              <w:autoSpaceDE w:val="0"/>
              <w:autoSpaceDN w:val="0"/>
              <w:adjustRightInd w:val="0"/>
              <w:spacing w:after="0" w:line="240" w:lineRule="auto"/>
              <w:rPr>
                <w:b/>
                <w:sz w:val="20"/>
              </w:rPr>
            </w:pPr>
          </w:p>
        </w:tc>
        <w:tc>
          <w:tcPr>
            <w:tcW w:w="1379" w:type="dxa"/>
            <w:tcBorders>
              <w:right w:val="single" w:sz="12" w:space="0" w:color="auto"/>
            </w:tcBorders>
            <w:shd w:val="clear" w:color="auto" w:fill="auto"/>
          </w:tcPr>
          <w:p w14:paraId="0BBD4FBB" w14:textId="77777777" w:rsidR="00E1493D" w:rsidRPr="000E7D82" w:rsidRDefault="00E1493D" w:rsidP="00CF1737">
            <w:pPr>
              <w:autoSpaceDE w:val="0"/>
              <w:autoSpaceDN w:val="0"/>
              <w:adjustRightInd w:val="0"/>
              <w:spacing w:after="0" w:line="240" w:lineRule="auto"/>
              <w:rPr>
                <w:b/>
                <w:sz w:val="20"/>
              </w:rPr>
            </w:pPr>
          </w:p>
        </w:tc>
      </w:tr>
      <w:tr w:rsidR="00E1493D" w:rsidRPr="00A32F4E" w14:paraId="7691390A" w14:textId="77777777" w:rsidTr="0004741B">
        <w:trPr>
          <w:trHeight w:val="220"/>
        </w:trPr>
        <w:tc>
          <w:tcPr>
            <w:tcW w:w="3954" w:type="dxa"/>
            <w:tcBorders>
              <w:left w:val="single" w:sz="12" w:space="0" w:color="auto"/>
            </w:tcBorders>
            <w:shd w:val="clear" w:color="auto" w:fill="auto"/>
          </w:tcPr>
          <w:p w14:paraId="00936956" w14:textId="77777777" w:rsidR="00E1493D" w:rsidRPr="000E7D82" w:rsidRDefault="00E1493D" w:rsidP="00E1493D">
            <w:pPr>
              <w:pStyle w:val="ListParagraph"/>
              <w:autoSpaceDE w:val="0"/>
              <w:autoSpaceDN w:val="0"/>
              <w:adjustRightInd w:val="0"/>
              <w:ind w:left="360"/>
              <w:rPr>
                <w:b/>
                <w:sz w:val="20"/>
              </w:rPr>
            </w:pPr>
          </w:p>
        </w:tc>
        <w:tc>
          <w:tcPr>
            <w:tcW w:w="1768" w:type="dxa"/>
            <w:gridSpan w:val="2"/>
            <w:shd w:val="clear" w:color="auto" w:fill="auto"/>
          </w:tcPr>
          <w:p w14:paraId="323CBF2A" w14:textId="77777777" w:rsidR="00E1493D" w:rsidRPr="000E7D82" w:rsidRDefault="00E1493D" w:rsidP="00E1493D">
            <w:pPr>
              <w:pStyle w:val="ListParagraph"/>
              <w:autoSpaceDE w:val="0"/>
              <w:autoSpaceDN w:val="0"/>
              <w:adjustRightInd w:val="0"/>
              <w:ind w:left="360"/>
              <w:rPr>
                <w:b/>
                <w:sz w:val="20"/>
              </w:rPr>
            </w:pPr>
          </w:p>
        </w:tc>
        <w:tc>
          <w:tcPr>
            <w:tcW w:w="3043" w:type="dxa"/>
            <w:gridSpan w:val="2"/>
            <w:shd w:val="clear" w:color="auto" w:fill="auto"/>
          </w:tcPr>
          <w:p w14:paraId="5F7E8D91" w14:textId="77777777" w:rsidR="00E1493D" w:rsidRDefault="00E1493D" w:rsidP="00E1493D">
            <w:pPr>
              <w:spacing w:after="0" w:line="240" w:lineRule="auto"/>
              <w:jc w:val="center"/>
              <w:rPr>
                <w:b/>
                <w:sz w:val="20"/>
              </w:rPr>
            </w:pPr>
          </w:p>
        </w:tc>
        <w:tc>
          <w:tcPr>
            <w:tcW w:w="3752" w:type="dxa"/>
            <w:gridSpan w:val="3"/>
            <w:shd w:val="clear" w:color="auto" w:fill="auto"/>
          </w:tcPr>
          <w:p w14:paraId="1509DAD1" w14:textId="77777777" w:rsidR="00E1493D" w:rsidRPr="000E7D82" w:rsidRDefault="00E1493D" w:rsidP="00CF1737">
            <w:pPr>
              <w:autoSpaceDE w:val="0"/>
              <w:autoSpaceDN w:val="0"/>
              <w:adjustRightInd w:val="0"/>
              <w:spacing w:after="0" w:line="240" w:lineRule="auto"/>
              <w:rPr>
                <w:b/>
                <w:sz w:val="20"/>
              </w:rPr>
            </w:pPr>
          </w:p>
        </w:tc>
        <w:tc>
          <w:tcPr>
            <w:tcW w:w="1379" w:type="dxa"/>
            <w:tcBorders>
              <w:right w:val="single" w:sz="12" w:space="0" w:color="auto"/>
            </w:tcBorders>
            <w:shd w:val="clear" w:color="auto" w:fill="auto"/>
          </w:tcPr>
          <w:p w14:paraId="361C4BB5" w14:textId="77777777" w:rsidR="00E1493D" w:rsidRPr="000E7D82" w:rsidRDefault="00E1493D" w:rsidP="00CF1737">
            <w:pPr>
              <w:autoSpaceDE w:val="0"/>
              <w:autoSpaceDN w:val="0"/>
              <w:adjustRightInd w:val="0"/>
              <w:spacing w:after="0" w:line="240" w:lineRule="auto"/>
              <w:rPr>
                <w:b/>
                <w:sz w:val="20"/>
              </w:rPr>
            </w:pPr>
          </w:p>
        </w:tc>
      </w:tr>
      <w:tr w:rsidR="00E1493D" w:rsidRPr="00A32F4E" w14:paraId="6817F160" w14:textId="77777777" w:rsidTr="0004741B">
        <w:trPr>
          <w:trHeight w:val="220"/>
        </w:trPr>
        <w:tc>
          <w:tcPr>
            <w:tcW w:w="3954" w:type="dxa"/>
            <w:tcBorders>
              <w:left w:val="single" w:sz="12" w:space="0" w:color="auto"/>
            </w:tcBorders>
            <w:shd w:val="clear" w:color="auto" w:fill="auto"/>
          </w:tcPr>
          <w:p w14:paraId="27746FE3" w14:textId="77777777" w:rsidR="00E1493D" w:rsidRPr="000E7D82" w:rsidRDefault="00E1493D" w:rsidP="00E1493D">
            <w:pPr>
              <w:pStyle w:val="ListParagraph"/>
              <w:autoSpaceDE w:val="0"/>
              <w:autoSpaceDN w:val="0"/>
              <w:adjustRightInd w:val="0"/>
              <w:ind w:left="360"/>
              <w:rPr>
                <w:b/>
                <w:sz w:val="20"/>
              </w:rPr>
            </w:pPr>
          </w:p>
        </w:tc>
        <w:tc>
          <w:tcPr>
            <w:tcW w:w="1768" w:type="dxa"/>
            <w:gridSpan w:val="2"/>
            <w:shd w:val="clear" w:color="auto" w:fill="auto"/>
          </w:tcPr>
          <w:p w14:paraId="38F5314E" w14:textId="77777777" w:rsidR="00E1493D" w:rsidRPr="000E7D82" w:rsidRDefault="00E1493D" w:rsidP="00E1493D">
            <w:pPr>
              <w:pStyle w:val="ListParagraph"/>
              <w:autoSpaceDE w:val="0"/>
              <w:autoSpaceDN w:val="0"/>
              <w:adjustRightInd w:val="0"/>
              <w:ind w:left="360"/>
              <w:rPr>
                <w:b/>
                <w:sz w:val="20"/>
              </w:rPr>
            </w:pPr>
          </w:p>
        </w:tc>
        <w:tc>
          <w:tcPr>
            <w:tcW w:w="3043" w:type="dxa"/>
            <w:gridSpan w:val="2"/>
            <w:shd w:val="clear" w:color="auto" w:fill="auto"/>
          </w:tcPr>
          <w:p w14:paraId="31714F02" w14:textId="77777777" w:rsidR="00E1493D" w:rsidRDefault="00E1493D" w:rsidP="00E1493D">
            <w:pPr>
              <w:spacing w:after="0" w:line="240" w:lineRule="auto"/>
              <w:jc w:val="center"/>
              <w:rPr>
                <w:b/>
                <w:sz w:val="20"/>
              </w:rPr>
            </w:pPr>
          </w:p>
        </w:tc>
        <w:tc>
          <w:tcPr>
            <w:tcW w:w="3752" w:type="dxa"/>
            <w:gridSpan w:val="3"/>
            <w:shd w:val="clear" w:color="auto" w:fill="auto"/>
          </w:tcPr>
          <w:p w14:paraId="62F0D91D" w14:textId="77777777" w:rsidR="00E1493D" w:rsidRPr="000E7D82" w:rsidRDefault="00E1493D" w:rsidP="00CF1737">
            <w:pPr>
              <w:autoSpaceDE w:val="0"/>
              <w:autoSpaceDN w:val="0"/>
              <w:adjustRightInd w:val="0"/>
              <w:spacing w:after="0" w:line="240" w:lineRule="auto"/>
              <w:rPr>
                <w:b/>
                <w:sz w:val="20"/>
              </w:rPr>
            </w:pPr>
          </w:p>
        </w:tc>
        <w:tc>
          <w:tcPr>
            <w:tcW w:w="1379" w:type="dxa"/>
            <w:tcBorders>
              <w:right w:val="single" w:sz="12" w:space="0" w:color="auto"/>
            </w:tcBorders>
            <w:shd w:val="clear" w:color="auto" w:fill="auto"/>
          </w:tcPr>
          <w:p w14:paraId="4CC62220" w14:textId="77777777" w:rsidR="00E1493D" w:rsidRPr="000E7D82" w:rsidRDefault="00E1493D" w:rsidP="00CF1737">
            <w:pPr>
              <w:autoSpaceDE w:val="0"/>
              <w:autoSpaceDN w:val="0"/>
              <w:adjustRightInd w:val="0"/>
              <w:spacing w:after="0" w:line="240" w:lineRule="auto"/>
              <w:rPr>
                <w:b/>
                <w:sz w:val="20"/>
              </w:rPr>
            </w:pPr>
          </w:p>
        </w:tc>
      </w:tr>
      <w:tr w:rsidR="00E1493D" w:rsidRPr="00A32F4E" w14:paraId="137FE53F" w14:textId="77777777" w:rsidTr="0004741B">
        <w:trPr>
          <w:trHeight w:val="220"/>
        </w:trPr>
        <w:tc>
          <w:tcPr>
            <w:tcW w:w="3954" w:type="dxa"/>
            <w:tcBorders>
              <w:left w:val="single" w:sz="12" w:space="0" w:color="auto"/>
            </w:tcBorders>
            <w:shd w:val="clear" w:color="auto" w:fill="auto"/>
          </w:tcPr>
          <w:p w14:paraId="029DDE09" w14:textId="77777777" w:rsidR="00E1493D" w:rsidRPr="000E7D82" w:rsidRDefault="00E1493D" w:rsidP="00E1493D">
            <w:pPr>
              <w:pStyle w:val="ListParagraph"/>
              <w:autoSpaceDE w:val="0"/>
              <w:autoSpaceDN w:val="0"/>
              <w:adjustRightInd w:val="0"/>
              <w:ind w:left="360"/>
              <w:rPr>
                <w:b/>
                <w:sz w:val="20"/>
              </w:rPr>
            </w:pPr>
          </w:p>
        </w:tc>
        <w:tc>
          <w:tcPr>
            <w:tcW w:w="1768" w:type="dxa"/>
            <w:gridSpan w:val="2"/>
            <w:shd w:val="clear" w:color="auto" w:fill="auto"/>
          </w:tcPr>
          <w:p w14:paraId="7D5BB4FD" w14:textId="77777777" w:rsidR="00E1493D" w:rsidRPr="000E7D82" w:rsidRDefault="00E1493D" w:rsidP="00E1493D">
            <w:pPr>
              <w:pStyle w:val="ListParagraph"/>
              <w:autoSpaceDE w:val="0"/>
              <w:autoSpaceDN w:val="0"/>
              <w:adjustRightInd w:val="0"/>
              <w:ind w:left="360"/>
              <w:rPr>
                <w:b/>
                <w:sz w:val="20"/>
              </w:rPr>
            </w:pPr>
          </w:p>
        </w:tc>
        <w:tc>
          <w:tcPr>
            <w:tcW w:w="3043" w:type="dxa"/>
            <w:gridSpan w:val="2"/>
            <w:shd w:val="clear" w:color="auto" w:fill="auto"/>
          </w:tcPr>
          <w:p w14:paraId="423B572E" w14:textId="77777777" w:rsidR="00E1493D" w:rsidRDefault="00E1493D" w:rsidP="00E1493D">
            <w:pPr>
              <w:spacing w:after="0" w:line="240" w:lineRule="auto"/>
              <w:jc w:val="center"/>
              <w:rPr>
                <w:b/>
                <w:sz w:val="20"/>
              </w:rPr>
            </w:pPr>
          </w:p>
        </w:tc>
        <w:tc>
          <w:tcPr>
            <w:tcW w:w="3752" w:type="dxa"/>
            <w:gridSpan w:val="3"/>
            <w:shd w:val="clear" w:color="auto" w:fill="auto"/>
          </w:tcPr>
          <w:p w14:paraId="798C677C" w14:textId="77777777" w:rsidR="00E1493D" w:rsidRPr="000E7D82" w:rsidRDefault="00E1493D" w:rsidP="00CF1737">
            <w:pPr>
              <w:autoSpaceDE w:val="0"/>
              <w:autoSpaceDN w:val="0"/>
              <w:adjustRightInd w:val="0"/>
              <w:spacing w:after="0" w:line="240" w:lineRule="auto"/>
              <w:rPr>
                <w:b/>
                <w:sz w:val="20"/>
              </w:rPr>
            </w:pPr>
          </w:p>
        </w:tc>
        <w:tc>
          <w:tcPr>
            <w:tcW w:w="1379" w:type="dxa"/>
            <w:tcBorders>
              <w:right w:val="single" w:sz="12" w:space="0" w:color="auto"/>
            </w:tcBorders>
            <w:shd w:val="clear" w:color="auto" w:fill="auto"/>
          </w:tcPr>
          <w:p w14:paraId="1A6AEFD8" w14:textId="77777777" w:rsidR="00E1493D" w:rsidRPr="000E7D82" w:rsidRDefault="00E1493D" w:rsidP="00CF1737">
            <w:pPr>
              <w:autoSpaceDE w:val="0"/>
              <w:autoSpaceDN w:val="0"/>
              <w:adjustRightInd w:val="0"/>
              <w:spacing w:after="0" w:line="240" w:lineRule="auto"/>
              <w:rPr>
                <w:b/>
                <w:sz w:val="20"/>
              </w:rPr>
            </w:pPr>
          </w:p>
        </w:tc>
      </w:tr>
      <w:tr w:rsidR="00E1493D" w:rsidRPr="00A32F4E" w14:paraId="60600598" w14:textId="77777777" w:rsidTr="0004741B">
        <w:trPr>
          <w:trHeight w:val="220"/>
        </w:trPr>
        <w:tc>
          <w:tcPr>
            <w:tcW w:w="3954" w:type="dxa"/>
            <w:tcBorders>
              <w:left w:val="single" w:sz="12" w:space="0" w:color="auto"/>
            </w:tcBorders>
            <w:shd w:val="clear" w:color="auto" w:fill="auto"/>
          </w:tcPr>
          <w:p w14:paraId="3362047F" w14:textId="77777777" w:rsidR="00E1493D" w:rsidRPr="000E7D82" w:rsidRDefault="00E1493D" w:rsidP="00E1493D">
            <w:pPr>
              <w:pStyle w:val="ListParagraph"/>
              <w:autoSpaceDE w:val="0"/>
              <w:autoSpaceDN w:val="0"/>
              <w:adjustRightInd w:val="0"/>
              <w:ind w:left="360"/>
              <w:rPr>
                <w:b/>
                <w:sz w:val="20"/>
              </w:rPr>
            </w:pPr>
          </w:p>
        </w:tc>
        <w:tc>
          <w:tcPr>
            <w:tcW w:w="1768" w:type="dxa"/>
            <w:gridSpan w:val="2"/>
            <w:shd w:val="clear" w:color="auto" w:fill="auto"/>
          </w:tcPr>
          <w:p w14:paraId="525356F3" w14:textId="77777777" w:rsidR="00E1493D" w:rsidRPr="000E7D82" w:rsidRDefault="00E1493D" w:rsidP="00E1493D">
            <w:pPr>
              <w:pStyle w:val="ListParagraph"/>
              <w:autoSpaceDE w:val="0"/>
              <w:autoSpaceDN w:val="0"/>
              <w:adjustRightInd w:val="0"/>
              <w:ind w:left="360"/>
              <w:rPr>
                <w:b/>
                <w:sz w:val="20"/>
              </w:rPr>
            </w:pPr>
          </w:p>
        </w:tc>
        <w:tc>
          <w:tcPr>
            <w:tcW w:w="3043" w:type="dxa"/>
            <w:gridSpan w:val="2"/>
            <w:shd w:val="clear" w:color="auto" w:fill="auto"/>
          </w:tcPr>
          <w:p w14:paraId="623B87CF" w14:textId="77777777" w:rsidR="00E1493D" w:rsidRDefault="00E1493D" w:rsidP="00E1493D">
            <w:pPr>
              <w:spacing w:after="0" w:line="240" w:lineRule="auto"/>
              <w:jc w:val="center"/>
              <w:rPr>
                <w:b/>
                <w:sz w:val="20"/>
              </w:rPr>
            </w:pPr>
          </w:p>
        </w:tc>
        <w:tc>
          <w:tcPr>
            <w:tcW w:w="3752" w:type="dxa"/>
            <w:gridSpan w:val="3"/>
            <w:shd w:val="clear" w:color="auto" w:fill="auto"/>
          </w:tcPr>
          <w:p w14:paraId="20D600BE" w14:textId="77777777" w:rsidR="00E1493D" w:rsidRPr="000E7D82" w:rsidRDefault="00E1493D" w:rsidP="00CF1737">
            <w:pPr>
              <w:autoSpaceDE w:val="0"/>
              <w:autoSpaceDN w:val="0"/>
              <w:adjustRightInd w:val="0"/>
              <w:spacing w:after="0" w:line="240" w:lineRule="auto"/>
              <w:rPr>
                <w:b/>
                <w:sz w:val="20"/>
              </w:rPr>
            </w:pPr>
          </w:p>
        </w:tc>
        <w:tc>
          <w:tcPr>
            <w:tcW w:w="1379" w:type="dxa"/>
            <w:tcBorders>
              <w:right w:val="single" w:sz="12" w:space="0" w:color="auto"/>
            </w:tcBorders>
            <w:shd w:val="clear" w:color="auto" w:fill="auto"/>
          </w:tcPr>
          <w:p w14:paraId="4CE74C1E" w14:textId="77777777" w:rsidR="00E1493D" w:rsidRPr="000E7D82" w:rsidRDefault="00E1493D" w:rsidP="00CF1737">
            <w:pPr>
              <w:autoSpaceDE w:val="0"/>
              <w:autoSpaceDN w:val="0"/>
              <w:adjustRightInd w:val="0"/>
              <w:spacing w:after="0" w:line="240" w:lineRule="auto"/>
              <w:rPr>
                <w:b/>
                <w:sz w:val="20"/>
              </w:rPr>
            </w:pPr>
          </w:p>
        </w:tc>
      </w:tr>
      <w:tr w:rsidR="00E1493D" w:rsidRPr="00A32F4E" w14:paraId="5C0ACED9" w14:textId="77777777" w:rsidTr="0004741B">
        <w:trPr>
          <w:trHeight w:val="220"/>
        </w:trPr>
        <w:tc>
          <w:tcPr>
            <w:tcW w:w="3954" w:type="dxa"/>
            <w:tcBorders>
              <w:left w:val="single" w:sz="12" w:space="0" w:color="auto"/>
            </w:tcBorders>
            <w:shd w:val="clear" w:color="auto" w:fill="auto"/>
          </w:tcPr>
          <w:p w14:paraId="7B796187" w14:textId="77777777" w:rsidR="00E1493D" w:rsidRPr="000E7D82" w:rsidRDefault="00E1493D" w:rsidP="00E1493D">
            <w:pPr>
              <w:pStyle w:val="ListParagraph"/>
              <w:autoSpaceDE w:val="0"/>
              <w:autoSpaceDN w:val="0"/>
              <w:adjustRightInd w:val="0"/>
              <w:ind w:left="360"/>
              <w:rPr>
                <w:b/>
                <w:sz w:val="20"/>
              </w:rPr>
            </w:pPr>
          </w:p>
        </w:tc>
        <w:tc>
          <w:tcPr>
            <w:tcW w:w="1768" w:type="dxa"/>
            <w:gridSpan w:val="2"/>
            <w:shd w:val="clear" w:color="auto" w:fill="auto"/>
          </w:tcPr>
          <w:p w14:paraId="7A9F6F7A" w14:textId="77777777" w:rsidR="00E1493D" w:rsidRPr="000E7D82" w:rsidRDefault="00E1493D" w:rsidP="00E1493D">
            <w:pPr>
              <w:pStyle w:val="ListParagraph"/>
              <w:autoSpaceDE w:val="0"/>
              <w:autoSpaceDN w:val="0"/>
              <w:adjustRightInd w:val="0"/>
              <w:ind w:left="360"/>
              <w:rPr>
                <w:b/>
                <w:sz w:val="20"/>
              </w:rPr>
            </w:pPr>
          </w:p>
        </w:tc>
        <w:tc>
          <w:tcPr>
            <w:tcW w:w="3043" w:type="dxa"/>
            <w:gridSpan w:val="2"/>
            <w:shd w:val="clear" w:color="auto" w:fill="auto"/>
          </w:tcPr>
          <w:p w14:paraId="518489B0" w14:textId="77777777" w:rsidR="00E1493D" w:rsidRDefault="00E1493D" w:rsidP="00E1493D">
            <w:pPr>
              <w:spacing w:after="0" w:line="240" w:lineRule="auto"/>
              <w:jc w:val="center"/>
              <w:rPr>
                <w:b/>
                <w:sz w:val="20"/>
              </w:rPr>
            </w:pPr>
          </w:p>
        </w:tc>
        <w:tc>
          <w:tcPr>
            <w:tcW w:w="3752" w:type="dxa"/>
            <w:gridSpan w:val="3"/>
            <w:shd w:val="clear" w:color="auto" w:fill="auto"/>
          </w:tcPr>
          <w:p w14:paraId="64A31434" w14:textId="77777777" w:rsidR="00E1493D" w:rsidRPr="000E7D82" w:rsidRDefault="00E1493D" w:rsidP="00CF1737">
            <w:pPr>
              <w:autoSpaceDE w:val="0"/>
              <w:autoSpaceDN w:val="0"/>
              <w:adjustRightInd w:val="0"/>
              <w:spacing w:after="0" w:line="240" w:lineRule="auto"/>
              <w:rPr>
                <w:b/>
                <w:sz w:val="20"/>
              </w:rPr>
            </w:pPr>
          </w:p>
        </w:tc>
        <w:tc>
          <w:tcPr>
            <w:tcW w:w="1379" w:type="dxa"/>
            <w:tcBorders>
              <w:right w:val="single" w:sz="12" w:space="0" w:color="auto"/>
            </w:tcBorders>
            <w:shd w:val="clear" w:color="auto" w:fill="auto"/>
          </w:tcPr>
          <w:p w14:paraId="5F4B04FA" w14:textId="77777777" w:rsidR="00E1493D" w:rsidRPr="000E7D82" w:rsidRDefault="00E1493D" w:rsidP="00CF1737">
            <w:pPr>
              <w:autoSpaceDE w:val="0"/>
              <w:autoSpaceDN w:val="0"/>
              <w:adjustRightInd w:val="0"/>
              <w:spacing w:after="0" w:line="240" w:lineRule="auto"/>
              <w:rPr>
                <w:b/>
                <w:sz w:val="20"/>
              </w:rPr>
            </w:pPr>
          </w:p>
        </w:tc>
      </w:tr>
      <w:tr w:rsidR="00710DEF" w:rsidRPr="00A32F4E" w14:paraId="423DC97E" w14:textId="77777777" w:rsidTr="0004741B">
        <w:trPr>
          <w:trHeight w:val="220"/>
        </w:trPr>
        <w:tc>
          <w:tcPr>
            <w:tcW w:w="3954" w:type="dxa"/>
            <w:tcBorders>
              <w:left w:val="single" w:sz="12" w:space="0" w:color="auto"/>
            </w:tcBorders>
            <w:shd w:val="clear" w:color="auto" w:fill="auto"/>
          </w:tcPr>
          <w:p w14:paraId="38F3FC1C" w14:textId="77777777" w:rsidR="00710DEF" w:rsidRPr="000E7D82" w:rsidRDefault="00710DEF" w:rsidP="00E1493D">
            <w:pPr>
              <w:pStyle w:val="ListParagraph"/>
              <w:autoSpaceDE w:val="0"/>
              <w:autoSpaceDN w:val="0"/>
              <w:adjustRightInd w:val="0"/>
              <w:ind w:left="360"/>
              <w:rPr>
                <w:b/>
                <w:sz w:val="20"/>
              </w:rPr>
            </w:pPr>
          </w:p>
        </w:tc>
        <w:tc>
          <w:tcPr>
            <w:tcW w:w="1768" w:type="dxa"/>
            <w:gridSpan w:val="2"/>
            <w:shd w:val="clear" w:color="auto" w:fill="auto"/>
          </w:tcPr>
          <w:p w14:paraId="031B9B76" w14:textId="77777777" w:rsidR="00710DEF" w:rsidRPr="000E7D82" w:rsidRDefault="00710DEF" w:rsidP="00E1493D">
            <w:pPr>
              <w:pStyle w:val="ListParagraph"/>
              <w:autoSpaceDE w:val="0"/>
              <w:autoSpaceDN w:val="0"/>
              <w:adjustRightInd w:val="0"/>
              <w:ind w:left="360"/>
              <w:rPr>
                <w:b/>
                <w:sz w:val="20"/>
              </w:rPr>
            </w:pPr>
          </w:p>
        </w:tc>
        <w:tc>
          <w:tcPr>
            <w:tcW w:w="3043" w:type="dxa"/>
            <w:gridSpan w:val="2"/>
            <w:shd w:val="clear" w:color="auto" w:fill="auto"/>
          </w:tcPr>
          <w:p w14:paraId="5527B6D0" w14:textId="77777777" w:rsidR="00710DEF" w:rsidRDefault="00710DEF" w:rsidP="00E1493D">
            <w:pPr>
              <w:spacing w:after="0" w:line="240" w:lineRule="auto"/>
              <w:jc w:val="center"/>
              <w:rPr>
                <w:b/>
                <w:sz w:val="20"/>
              </w:rPr>
            </w:pPr>
          </w:p>
        </w:tc>
        <w:tc>
          <w:tcPr>
            <w:tcW w:w="3752" w:type="dxa"/>
            <w:gridSpan w:val="3"/>
            <w:shd w:val="clear" w:color="auto" w:fill="auto"/>
          </w:tcPr>
          <w:p w14:paraId="6F9D2533" w14:textId="77777777" w:rsidR="00710DEF" w:rsidRPr="000E7D82" w:rsidRDefault="00710DEF" w:rsidP="00CF1737">
            <w:pPr>
              <w:autoSpaceDE w:val="0"/>
              <w:autoSpaceDN w:val="0"/>
              <w:adjustRightInd w:val="0"/>
              <w:spacing w:after="0" w:line="240" w:lineRule="auto"/>
              <w:rPr>
                <w:b/>
                <w:sz w:val="20"/>
              </w:rPr>
            </w:pPr>
          </w:p>
        </w:tc>
        <w:tc>
          <w:tcPr>
            <w:tcW w:w="1379" w:type="dxa"/>
            <w:tcBorders>
              <w:right w:val="single" w:sz="12" w:space="0" w:color="auto"/>
            </w:tcBorders>
            <w:shd w:val="clear" w:color="auto" w:fill="auto"/>
          </w:tcPr>
          <w:p w14:paraId="7AA90BFC" w14:textId="77777777" w:rsidR="00710DEF" w:rsidRPr="000E7D82" w:rsidRDefault="00710DEF" w:rsidP="00CF1737">
            <w:pPr>
              <w:autoSpaceDE w:val="0"/>
              <w:autoSpaceDN w:val="0"/>
              <w:adjustRightInd w:val="0"/>
              <w:spacing w:after="0" w:line="240" w:lineRule="auto"/>
              <w:rPr>
                <w:b/>
                <w:sz w:val="20"/>
              </w:rPr>
            </w:pPr>
          </w:p>
        </w:tc>
      </w:tr>
      <w:tr w:rsidR="00710DEF" w:rsidRPr="00A32F4E" w14:paraId="0248A8AA" w14:textId="77777777" w:rsidTr="0004741B">
        <w:trPr>
          <w:trHeight w:val="220"/>
        </w:trPr>
        <w:tc>
          <w:tcPr>
            <w:tcW w:w="3954" w:type="dxa"/>
            <w:tcBorders>
              <w:left w:val="single" w:sz="12" w:space="0" w:color="auto"/>
            </w:tcBorders>
            <w:shd w:val="clear" w:color="auto" w:fill="auto"/>
          </w:tcPr>
          <w:p w14:paraId="0D88DDCE" w14:textId="77777777" w:rsidR="00710DEF" w:rsidRPr="000E7D82" w:rsidRDefault="00710DEF" w:rsidP="00E1493D">
            <w:pPr>
              <w:pStyle w:val="ListParagraph"/>
              <w:autoSpaceDE w:val="0"/>
              <w:autoSpaceDN w:val="0"/>
              <w:adjustRightInd w:val="0"/>
              <w:ind w:left="360"/>
              <w:rPr>
                <w:b/>
                <w:sz w:val="20"/>
              </w:rPr>
            </w:pPr>
          </w:p>
        </w:tc>
        <w:tc>
          <w:tcPr>
            <w:tcW w:w="1768" w:type="dxa"/>
            <w:gridSpan w:val="2"/>
            <w:shd w:val="clear" w:color="auto" w:fill="auto"/>
          </w:tcPr>
          <w:p w14:paraId="56B1F263" w14:textId="77777777" w:rsidR="00710DEF" w:rsidRPr="000E7D82" w:rsidRDefault="00710DEF" w:rsidP="00E1493D">
            <w:pPr>
              <w:pStyle w:val="ListParagraph"/>
              <w:autoSpaceDE w:val="0"/>
              <w:autoSpaceDN w:val="0"/>
              <w:adjustRightInd w:val="0"/>
              <w:ind w:left="360"/>
              <w:rPr>
                <w:b/>
                <w:sz w:val="20"/>
              </w:rPr>
            </w:pPr>
          </w:p>
        </w:tc>
        <w:tc>
          <w:tcPr>
            <w:tcW w:w="3043" w:type="dxa"/>
            <w:gridSpan w:val="2"/>
            <w:shd w:val="clear" w:color="auto" w:fill="auto"/>
          </w:tcPr>
          <w:p w14:paraId="03ACB5E8" w14:textId="77777777" w:rsidR="00710DEF" w:rsidRDefault="00710DEF" w:rsidP="00E1493D">
            <w:pPr>
              <w:spacing w:after="0" w:line="240" w:lineRule="auto"/>
              <w:jc w:val="center"/>
              <w:rPr>
                <w:b/>
                <w:sz w:val="20"/>
              </w:rPr>
            </w:pPr>
          </w:p>
        </w:tc>
        <w:tc>
          <w:tcPr>
            <w:tcW w:w="3752" w:type="dxa"/>
            <w:gridSpan w:val="3"/>
            <w:shd w:val="clear" w:color="auto" w:fill="auto"/>
          </w:tcPr>
          <w:p w14:paraId="13CB3503" w14:textId="77777777" w:rsidR="00710DEF" w:rsidRPr="000E7D82" w:rsidRDefault="00710DEF" w:rsidP="00CF1737">
            <w:pPr>
              <w:autoSpaceDE w:val="0"/>
              <w:autoSpaceDN w:val="0"/>
              <w:adjustRightInd w:val="0"/>
              <w:spacing w:after="0" w:line="240" w:lineRule="auto"/>
              <w:rPr>
                <w:b/>
                <w:sz w:val="20"/>
              </w:rPr>
            </w:pPr>
          </w:p>
        </w:tc>
        <w:tc>
          <w:tcPr>
            <w:tcW w:w="1379" w:type="dxa"/>
            <w:tcBorders>
              <w:right w:val="single" w:sz="12" w:space="0" w:color="auto"/>
            </w:tcBorders>
            <w:shd w:val="clear" w:color="auto" w:fill="auto"/>
          </w:tcPr>
          <w:p w14:paraId="75BD829D" w14:textId="77777777" w:rsidR="00710DEF" w:rsidRPr="000E7D82" w:rsidRDefault="00710DEF" w:rsidP="00CF1737">
            <w:pPr>
              <w:autoSpaceDE w:val="0"/>
              <w:autoSpaceDN w:val="0"/>
              <w:adjustRightInd w:val="0"/>
              <w:spacing w:after="0" w:line="240" w:lineRule="auto"/>
              <w:rPr>
                <w:b/>
                <w:sz w:val="20"/>
              </w:rPr>
            </w:pPr>
          </w:p>
        </w:tc>
      </w:tr>
      <w:tr w:rsidR="00E1493D" w:rsidRPr="00A32F4E" w14:paraId="44D4D7D1" w14:textId="77777777" w:rsidTr="0004741B">
        <w:trPr>
          <w:trHeight w:val="220"/>
        </w:trPr>
        <w:tc>
          <w:tcPr>
            <w:tcW w:w="3954" w:type="dxa"/>
            <w:tcBorders>
              <w:left w:val="single" w:sz="12" w:space="0" w:color="auto"/>
            </w:tcBorders>
            <w:shd w:val="clear" w:color="auto" w:fill="auto"/>
          </w:tcPr>
          <w:p w14:paraId="237CA1C2" w14:textId="77777777" w:rsidR="00E1493D" w:rsidRPr="000E7D82" w:rsidRDefault="00E1493D" w:rsidP="00E1493D">
            <w:pPr>
              <w:pStyle w:val="ListParagraph"/>
              <w:autoSpaceDE w:val="0"/>
              <w:autoSpaceDN w:val="0"/>
              <w:adjustRightInd w:val="0"/>
              <w:ind w:left="360"/>
              <w:rPr>
                <w:b/>
                <w:sz w:val="20"/>
              </w:rPr>
            </w:pPr>
          </w:p>
        </w:tc>
        <w:tc>
          <w:tcPr>
            <w:tcW w:w="1768" w:type="dxa"/>
            <w:gridSpan w:val="2"/>
            <w:shd w:val="clear" w:color="auto" w:fill="auto"/>
          </w:tcPr>
          <w:p w14:paraId="7F5653CF" w14:textId="77777777" w:rsidR="00E1493D" w:rsidRPr="000E7D82" w:rsidRDefault="00E1493D" w:rsidP="00E1493D">
            <w:pPr>
              <w:pStyle w:val="ListParagraph"/>
              <w:autoSpaceDE w:val="0"/>
              <w:autoSpaceDN w:val="0"/>
              <w:adjustRightInd w:val="0"/>
              <w:ind w:left="360"/>
              <w:rPr>
                <w:b/>
                <w:sz w:val="20"/>
              </w:rPr>
            </w:pPr>
          </w:p>
        </w:tc>
        <w:tc>
          <w:tcPr>
            <w:tcW w:w="3043" w:type="dxa"/>
            <w:gridSpan w:val="2"/>
            <w:shd w:val="clear" w:color="auto" w:fill="auto"/>
          </w:tcPr>
          <w:p w14:paraId="2DDA1F37" w14:textId="77777777" w:rsidR="00E1493D" w:rsidRDefault="00E1493D" w:rsidP="00E1493D">
            <w:pPr>
              <w:spacing w:after="0" w:line="240" w:lineRule="auto"/>
              <w:jc w:val="center"/>
              <w:rPr>
                <w:b/>
                <w:sz w:val="20"/>
              </w:rPr>
            </w:pPr>
          </w:p>
        </w:tc>
        <w:tc>
          <w:tcPr>
            <w:tcW w:w="3752" w:type="dxa"/>
            <w:gridSpan w:val="3"/>
            <w:shd w:val="clear" w:color="auto" w:fill="auto"/>
          </w:tcPr>
          <w:p w14:paraId="23EC53EE" w14:textId="77777777" w:rsidR="00E1493D" w:rsidRPr="000E7D82" w:rsidRDefault="00E1493D" w:rsidP="00CF1737">
            <w:pPr>
              <w:autoSpaceDE w:val="0"/>
              <w:autoSpaceDN w:val="0"/>
              <w:adjustRightInd w:val="0"/>
              <w:spacing w:after="0" w:line="240" w:lineRule="auto"/>
              <w:rPr>
                <w:b/>
                <w:sz w:val="20"/>
              </w:rPr>
            </w:pPr>
          </w:p>
        </w:tc>
        <w:tc>
          <w:tcPr>
            <w:tcW w:w="1379" w:type="dxa"/>
            <w:tcBorders>
              <w:right w:val="single" w:sz="12" w:space="0" w:color="auto"/>
            </w:tcBorders>
            <w:shd w:val="clear" w:color="auto" w:fill="auto"/>
          </w:tcPr>
          <w:p w14:paraId="3C5C87DC" w14:textId="77777777" w:rsidR="00E1493D" w:rsidRPr="000E7D82" w:rsidRDefault="00E1493D" w:rsidP="00CF1737">
            <w:pPr>
              <w:autoSpaceDE w:val="0"/>
              <w:autoSpaceDN w:val="0"/>
              <w:adjustRightInd w:val="0"/>
              <w:spacing w:after="0" w:line="240" w:lineRule="auto"/>
              <w:rPr>
                <w:b/>
                <w:sz w:val="20"/>
              </w:rPr>
            </w:pPr>
          </w:p>
        </w:tc>
      </w:tr>
      <w:tr w:rsidR="00E1493D" w:rsidRPr="00A32F4E" w14:paraId="1F91F77D" w14:textId="77777777" w:rsidTr="0004741B">
        <w:trPr>
          <w:trHeight w:val="220"/>
        </w:trPr>
        <w:tc>
          <w:tcPr>
            <w:tcW w:w="3954" w:type="dxa"/>
            <w:tcBorders>
              <w:left w:val="single" w:sz="12" w:space="0" w:color="auto"/>
              <w:bottom w:val="single" w:sz="4" w:space="0" w:color="auto"/>
            </w:tcBorders>
            <w:shd w:val="clear" w:color="auto" w:fill="auto"/>
          </w:tcPr>
          <w:p w14:paraId="31F07D18" w14:textId="77777777" w:rsidR="00E1493D" w:rsidRPr="000E7D82" w:rsidRDefault="00E1493D" w:rsidP="00E1493D">
            <w:pPr>
              <w:pStyle w:val="ListParagraph"/>
              <w:autoSpaceDE w:val="0"/>
              <w:autoSpaceDN w:val="0"/>
              <w:adjustRightInd w:val="0"/>
              <w:ind w:left="360"/>
              <w:rPr>
                <w:b/>
                <w:sz w:val="20"/>
              </w:rPr>
            </w:pPr>
          </w:p>
        </w:tc>
        <w:tc>
          <w:tcPr>
            <w:tcW w:w="1768" w:type="dxa"/>
            <w:gridSpan w:val="2"/>
            <w:tcBorders>
              <w:bottom w:val="single" w:sz="4" w:space="0" w:color="auto"/>
            </w:tcBorders>
            <w:shd w:val="clear" w:color="auto" w:fill="auto"/>
          </w:tcPr>
          <w:p w14:paraId="71FBE179" w14:textId="77777777" w:rsidR="00E1493D" w:rsidRPr="000E7D82" w:rsidRDefault="00E1493D" w:rsidP="00E1493D">
            <w:pPr>
              <w:pStyle w:val="ListParagraph"/>
              <w:autoSpaceDE w:val="0"/>
              <w:autoSpaceDN w:val="0"/>
              <w:adjustRightInd w:val="0"/>
              <w:ind w:left="360"/>
              <w:rPr>
                <w:b/>
                <w:sz w:val="20"/>
              </w:rPr>
            </w:pPr>
          </w:p>
        </w:tc>
        <w:tc>
          <w:tcPr>
            <w:tcW w:w="3043" w:type="dxa"/>
            <w:gridSpan w:val="2"/>
            <w:tcBorders>
              <w:bottom w:val="single" w:sz="4" w:space="0" w:color="auto"/>
            </w:tcBorders>
            <w:shd w:val="clear" w:color="auto" w:fill="auto"/>
          </w:tcPr>
          <w:p w14:paraId="6705E467" w14:textId="77777777" w:rsidR="00E1493D" w:rsidRDefault="00E1493D" w:rsidP="00E1493D">
            <w:pPr>
              <w:spacing w:after="0" w:line="240" w:lineRule="auto"/>
              <w:jc w:val="center"/>
              <w:rPr>
                <w:b/>
                <w:sz w:val="20"/>
              </w:rPr>
            </w:pPr>
          </w:p>
        </w:tc>
        <w:tc>
          <w:tcPr>
            <w:tcW w:w="3752" w:type="dxa"/>
            <w:gridSpan w:val="3"/>
            <w:tcBorders>
              <w:bottom w:val="single" w:sz="4" w:space="0" w:color="auto"/>
            </w:tcBorders>
            <w:shd w:val="clear" w:color="auto" w:fill="auto"/>
          </w:tcPr>
          <w:p w14:paraId="68183096" w14:textId="77777777" w:rsidR="00E1493D" w:rsidRPr="000E7D82" w:rsidRDefault="00E1493D" w:rsidP="00CF1737">
            <w:pPr>
              <w:autoSpaceDE w:val="0"/>
              <w:autoSpaceDN w:val="0"/>
              <w:adjustRightInd w:val="0"/>
              <w:spacing w:after="0" w:line="240" w:lineRule="auto"/>
              <w:rPr>
                <w:b/>
                <w:sz w:val="20"/>
              </w:rPr>
            </w:pPr>
          </w:p>
        </w:tc>
        <w:tc>
          <w:tcPr>
            <w:tcW w:w="1379" w:type="dxa"/>
            <w:tcBorders>
              <w:bottom w:val="single" w:sz="4" w:space="0" w:color="auto"/>
              <w:right w:val="single" w:sz="12" w:space="0" w:color="auto"/>
            </w:tcBorders>
            <w:shd w:val="clear" w:color="auto" w:fill="auto"/>
          </w:tcPr>
          <w:p w14:paraId="030CDD49" w14:textId="77777777" w:rsidR="00E1493D" w:rsidRPr="000E7D82" w:rsidRDefault="00E1493D" w:rsidP="00CF1737">
            <w:pPr>
              <w:autoSpaceDE w:val="0"/>
              <w:autoSpaceDN w:val="0"/>
              <w:adjustRightInd w:val="0"/>
              <w:spacing w:after="0" w:line="240" w:lineRule="auto"/>
              <w:rPr>
                <w:b/>
                <w:sz w:val="20"/>
              </w:rPr>
            </w:pPr>
          </w:p>
        </w:tc>
      </w:tr>
      <w:tr w:rsidR="00E1493D" w:rsidRPr="00A32F4E" w14:paraId="305AB2C8" w14:textId="77777777" w:rsidTr="0004741B">
        <w:trPr>
          <w:trHeight w:val="220"/>
        </w:trPr>
        <w:tc>
          <w:tcPr>
            <w:tcW w:w="3954" w:type="dxa"/>
            <w:tcBorders>
              <w:left w:val="single" w:sz="12" w:space="0" w:color="auto"/>
              <w:bottom w:val="single" w:sz="12" w:space="0" w:color="auto"/>
            </w:tcBorders>
            <w:shd w:val="clear" w:color="auto" w:fill="auto"/>
          </w:tcPr>
          <w:p w14:paraId="569F22F2" w14:textId="77777777" w:rsidR="00E1493D" w:rsidRPr="000E7D82" w:rsidRDefault="00E1493D" w:rsidP="00E1493D">
            <w:pPr>
              <w:pStyle w:val="ListParagraph"/>
              <w:autoSpaceDE w:val="0"/>
              <w:autoSpaceDN w:val="0"/>
              <w:adjustRightInd w:val="0"/>
              <w:ind w:left="360"/>
              <w:rPr>
                <w:b/>
                <w:sz w:val="20"/>
              </w:rPr>
            </w:pPr>
          </w:p>
        </w:tc>
        <w:tc>
          <w:tcPr>
            <w:tcW w:w="1768" w:type="dxa"/>
            <w:gridSpan w:val="2"/>
            <w:tcBorders>
              <w:bottom w:val="single" w:sz="12" w:space="0" w:color="auto"/>
            </w:tcBorders>
            <w:shd w:val="clear" w:color="auto" w:fill="auto"/>
          </w:tcPr>
          <w:p w14:paraId="320C840B" w14:textId="77777777" w:rsidR="00E1493D" w:rsidRPr="000E7D82" w:rsidRDefault="00E1493D" w:rsidP="00E1493D">
            <w:pPr>
              <w:pStyle w:val="ListParagraph"/>
              <w:autoSpaceDE w:val="0"/>
              <w:autoSpaceDN w:val="0"/>
              <w:adjustRightInd w:val="0"/>
              <w:ind w:left="360"/>
              <w:rPr>
                <w:b/>
                <w:sz w:val="20"/>
              </w:rPr>
            </w:pPr>
          </w:p>
        </w:tc>
        <w:tc>
          <w:tcPr>
            <w:tcW w:w="3043" w:type="dxa"/>
            <w:gridSpan w:val="2"/>
            <w:tcBorders>
              <w:bottom w:val="single" w:sz="12" w:space="0" w:color="auto"/>
            </w:tcBorders>
            <w:shd w:val="clear" w:color="auto" w:fill="auto"/>
          </w:tcPr>
          <w:p w14:paraId="25326394" w14:textId="77777777" w:rsidR="00E1493D" w:rsidRDefault="00E1493D" w:rsidP="00E1493D">
            <w:pPr>
              <w:spacing w:after="0" w:line="240" w:lineRule="auto"/>
              <w:jc w:val="center"/>
              <w:rPr>
                <w:b/>
                <w:sz w:val="20"/>
              </w:rPr>
            </w:pPr>
          </w:p>
        </w:tc>
        <w:tc>
          <w:tcPr>
            <w:tcW w:w="3752" w:type="dxa"/>
            <w:gridSpan w:val="3"/>
            <w:tcBorders>
              <w:bottom w:val="single" w:sz="12" w:space="0" w:color="auto"/>
            </w:tcBorders>
            <w:shd w:val="clear" w:color="auto" w:fill="auto"/>
          </w:tcPr>
          <w:p w14:paraId="1922E67B" w14:textId="77777777" w:rsidR="00E1493D" w:rsidRPr="000E7D82" w:rsidRDefault="00E1493D" w:rsidP="00CF1737">
            <w:pPr>
              <w:autoSpaceDE w:val="0"/>
              <w:autoSpaceDN w:val="0"/>
              <w:adjustRightInd w:val="0"/>
              <w:spacing w:after="0" w:line="240" w:lineRule="auto"/>
              <w:rPr>
                <w:b/>
                <w:sz w:val="20"/>
              </w:rPr>
            </w:pPr>
          </w:p>
        </w:tc>
        <w:tc>
          <w:tcPr>
            <w:tcW w:w="1379" w:type="dxa"/>
            <w:tcBorders>
              <w:bottom w:val="single" w:sz="12" w:space="0" w:color="auto"/>
              <w:right w:val="single" w:sz="12" w:space="0" w:color="auto"/>
            </w:tcBorders>
            <w:shd w:val="clear" w:color="auto" w:fill="auto"/>
          </w:tcPr>
          <w:p w14:paraId="6AF0BB9F" w14:textId="77777777" w:rsidR="00E1493D" w:rsidRPr="000E7D82" w:rsidRDefault="00E1493D" w:rsidP="00CF1737">
            <w:pPr>
              <w:autoSpaceDE w:val="0"/>
              <w:autoSpaceDN w:val="0"/>
              <w:adjustRightInd w:val="0"/>
              <w:spacing w:after="0" w:line="240" w:lineRule="auto"/>
              <w:rPr>
                <w:b/>
                <w:sz w:val="20"/>
              </w:rPr>
            </w:pPr>
          </w:p>
        </w:tc>
      </w:tr>
      <w:tr w:rsidR="00E1493D" w:rsidRPr="00A32F4E" w14:paraId="3B608FAA" w14:textId="77777777" w:rsidTr="0004741B">
        <w:trPr>
          <w:trHeight w:val="220"/>
        </w:trPr>
        <w:tc>
          <w:tcPr>
            <w:tcW w:w="3954" w:type="dxa"/>
            <w:tcBorders>
              <w:top w:val="single" w:sz="12" w:space="0" w:color="auto"/>
              <w:left w:val="nil"/>
              <w:bottom w:val="nil"/>
              <w:right w:val="nil"/>
            </w:tcBorders>
            <w:shd w:val="clear" w:color="auto" w:fill="auto"/>
          </w:tcPr>
          <w:p w14:paraId="6F88A499" w14:textId="77777777" w:rsidR="00E1493D" w:rsidRPr="000E7D82" w:rsidRDefault="00E1493D" w:rsidP="00E1493D">
            <w:pPr>
              <w:pStyle w:val="ListParagraph"/>
              <w:autoSpaceDE w:val="0"/>
              <w:autoSpaceDN w:val="0"/>
              <w:adjustRightInd w:val="0"/>
              <w:ind w:left="360"/>
              <w:rPr>
                <w:b/>
                <w:sz w:val="20"/>
              </w:rPr>
            </w:pPr>
          </w:p>
        </w:tc>
        <w:tc>
          <w:tcPr>
            <w:tcW w:w="1768" w:type="dxa"/>
            <w:gridSpan w:val="2"/>
            <w:tcBorders>
              <w:top w:val="single" w:sz="12" w:space="0" w:color="auto"/>
              <w:left w:val="nil"/>
              <w:bottom w:val="nil"/>
              <w:right w:val="nil"/>
            </w:tcBorders>
            <w:shd w:val="clear" w:color="auto" w:fill="auto"/>
          </w:tcPr>
          <w:p w14:paraId="681F85FA" w14:textId="77777777" w:rsidR="00E1493D" w:rsidRPr="000E7D82" w:rsidRDefault="00E1493D" w:rsidP="00E1493D">
            <w:pPr>
              <w:pStyle w:val="ListParagraph"/>
              <w:autoSpaceDE w:val="0"/>
              <w:autoSpaceDN w:val="0"/>
              <w:adjustRightInd w:val="0"/>
              <w:ind w:left="360"/>
              <w:rPr>
                <w:b/>
                <w:sz w:val="20"/>
              </w:rPr>
            </w:pPr>
          </w:p>
        </w:tc>
        <w:tc>
          <w:tcPr>
            <w:tcW w:w="3043" w:type="dxa"/>
            <w:gridSpan w:val="2"/>
            <w:tcBorders>
              <w:top w:val="single" w:sz="12" w:space="0" w:color="auto"/>
              <w:left w:val="nil"/>
              <w:bottom w:val="nil"/>
              <w:right w:val="nil"/>
            </w:tcBorders>
            <w:shd w:val="clear" w:color="auto" w:fill="auto"/>
          </w:tcPr>
          <w:p w14:paraId="1C63C687" w14:textId="77777777" w:rsidR="00E1493D" w:rsidRDefault="00E1493D" w:rsidP="00E1493D">
            <w:pPr>
              <w:spacing w:after="0" w:line="240" w:lineRule="auto"/>
              <w:jc w:val="center"/>
              <w:rPr>
                <w:b/>
                <w:sz w:val="20"/>
              </w:rPr>
            </w:pPr>
          </w:p>
        </w:tc>
        <w:tc>
          <w:tcPr>
            <w:tcW w:w="3752" w:type="dxa"/>
            <w:gridSpan w:val="3"/>
            <w:tcBorders>
              <w:top w:val="single" w:sz="12" w:space="0" w:color="auto"/>
              <w:left w:val="nil"/>
              <w:bottom w:val="nil"/>
              <w:right w:val="nil"/>
            </w:tcBorders>
            <w:shd w:val="clear" w:color="auto" w:fill="auto"/>
            <w:vAlign w:val="center"/>
          </w:tcPr>
          <w:p w14:paraId="3AC3E270" w14:textId="02743238" w:rsidR="00E1493D" w:rsidRPr="000E7D82" w:rsidRDefault="00E1493D" w:rsidP="00E1493D">
            <w:pPr>
              <w:autoSpaceDE w:val="0"/>
              <w:autoSpaceDN w:val="0"/>
              <w:adjustRightInd w:val="0"/>
              <w:spacing w:after="0" w:line="240" w:lineRule="auto"/>
              <w:jc w:val="right"/>
              <w:rPr>
                <w:b/>
                <w:sz w:val="20"/>
              </w:rPr>
            </w:pPr>
            <w:r>
              <w:rPr>
                <w:b/>
                <w:sz w:val="20"/>
              </w:rPr>
              <w:t>Total Hours</w:t>
            </w:r>
          </w:p>
        </w:tc>
        <w:tc>
          <w:tcPr>
            <w:tcW w:w="1379" w:type="dxa"/>
            <w:tcBorders>
              <w:top w:val="single" w:sz="12" w:space="0" w:color="auto"/>
              <w:left w:val="nil"/>
              <w:bottom w:val="nil"/>
              <w:right w:val="nil"/>
            </w:tcBorders>
            <w:shd w:val="clear" w:color="auto" w:fill="auto"/>
          </w:tcPr>
          <w:p w14:paraId="07D2C1C6" w14:textId="77777777" w:rsidR="00E1493D" w:rsidRPr="000E7D82" w:rsidRDefault="00E1493D" w:rsidP="00CF1737">
            <w:pPr>
              <w:autoSpaceDE w:val="0"/>
              <w:autoSpaceDN w:val="0"/>
              <w:adjustRightInd w:val="0"/>
              <w:spacing w:after="0" w:line="240" w:lineRule="auto"/>
              <w:rPr>
                <w:b/>
                <w:sz w:val="20"/>
              </w:rPr>
            </w:pPr>
          </w:p>
        </w:tc>
      </w:tr>
      <w:tr w:rsidR="00761C8D" w14:paraId="08100935" w14:textId="77777777" w:rsidTr="00761C8D">
        <w:tc>
          <w:tcPr>
            <w:tcW w:w="6948" w:type="dxa"/>
            <w:gridSpan w:val="4"/>
            <w:tcBorders>
              <w:top w:val="nil"/>
              <w:left w:val="nil"/>
              <w:bottom w:val="nil"/>
              <w:right w:val="nil"/>
            </w:tcBorders>
            <w:shd w:val="clear" w:color="auto" w:fill="auto"/>
          </w:tcPr>
          <w:p w14:paraId="4CDFCFFB" w14:textId="77777777" w:rsidR="00761C8D" w:rsidRDefault="00761C8D" w:rsidP="00CF1737">
            <w:pPr>
              <w:spacing w:after="0" w:line="225" w:lineRule="atLeast"/>
              <w:textAlignment w:val="baseline"/>
              <w:rPr>
                <w:b/>
                <w:bCs/>
              </w:rPr>
            </w:pPr>
          </w:p>
          <w:p w14:paraId="4C635625" w14:textId="0659D7E2" w:rsidR="00761C8D" w:rsidRDefault="00761C8D" w:rsidP="00CF1737">
            <w:pPr>
              <w:spacing w:after="0" w:line="225" w:lineRule="atLeast"/>
              <w:textAlignment w:val="baseline"/>
              <w:rPr>
                <w:b/>
                <w:bCs/>
              </w:rPr>
            </w:pPr>
            <w:r>
              <w:rPr>
                <w:b/>
                <w:bCs/>
              </w:rPr>
              <w:t>___________________________________________________________</w:t>
            </w:r>
          </w:p>
          <w:p w14:paraId="411CBFF0" w14:textId="3FBBAE4D" w:rsidR="00761C8D" w:rsidRDefault="00761C8D" w:rsidP="00CF1737">
            <w:pPr>
              <w:spacing w:after="0" w:line="225" w:lineRule="atLeast"/>
              <w:textAlignment w:val="baseline"/>
              <w:rPr>
                <w:rFonts w:ascii="inherit" w:eastAsia="Times New Roman" w:hAnsi="inherit" w:cs="Times New Roman"/>
                <w:color w:val="222222"/>
                <w:sz w:val="31"/>
                <w:szCs w:val="15"/>
              </w:rPr>
            </w:pPr>
            <w:r>
              <w:rPr>
                <w:b/>
                <w:bCs/>
              </w:rPr>
              <w:t>Employee’s Signature                                                                    Date</w:t>
            </w:r>
          </w:p>
        </w:tc>
        <w:tc>
          <w:tcPr>
            <w:tcW w:w="6948" w:type="dxa"/>
            <w:gridSpan w:val="5"/>
            <w:tcBorders>
              <w:top w:val="nil"/>
              <w:left w:val="nil"/>
              <w:bottom w:val="nil"/>
              <w:right w:val="nil"/>
            </w:tcBorders>
            <w:shd w:val="clear" w:color="auto" w:fill="auto"/>
          </w:tcPr>
          <w:p w14:paraId="413AAD2B" w14:textId="77777777" w:rsidR="00761C8D" w:rsidRDefault="00761C8D" w:rsidP="00761C8D">
            <w:pPr>
              <w:spacing w:after="0" w:line="225" w:lineRule="atLeast"/>
              <w:textAlignment w:val="baseline"/>
              <w:rPr>
                <w:b/>
                <w:bCs/>
              </w:rPr>
            </w:pPr>
          </w:p>
          <w:p w14:paraId="7FEF1916" w14:textId="77777777" w:rsidR="00761C8D" w:rsidRDefault="00761C8D" w:rsidP="00761C8D">
            <w:pPr>
              <w:spacing w:after="0" w:line="225" w:lineRule="atLeast"/>
              <w:textAlignment w:val="baseline"/>
              <w:rPr>
                <w:b/>
                <w:bCs/>
              </w:rPr>
            </w:pPr>
            <w:r>
              <w:rPr>
                <w:b/>
                <w:bCs/>
              </w:rPr>
              <w:t>___________________________________________________________</w:t>
            </w:r>
          </w:p>
          <w:p w14:paraId="15701631" w14:textId="285E834C" w:rsidR="00761C8D" w:rsidRDefault="00761C8D" w:rsidP="00761C8D">
            <w:pPr>
              <w:spacing w:after="0" w:line="225" w:lineRule="atLeast"/>
              <w:textAlignment w:val="baseline"/>
              <w:rPr>
                <w:rFonts w:ascii="inherit" w:eastAsia="Times New Roman" w:hAnsi="inherit" w:cs="Times New Roman"/>
                <w:color w:val="222222"/>
                <w:sz w:val="31"/>
                <w:szCs w:val="15"/>
              </w:rPr>
            </w:pPr>
            <w:r>
              <w:rPr>
                <w:b/>
                <w:bCs/>
              </w:rPr>
              <w:t>Administrator’s Signature                                                                    Date</w:t>
            </w:r>
          </w:p>
        </w:tc>
      </w:tr>
    </w:tbl>
    <w:p w14:paraId="01002EBE" w14:textId="34F9E49F" w:rsidR="00AE23A2" w:rsidRDefault="00AE23A2" w:rsidP="00206A8D">
      <w:pPr>
        <w:shd w:val="clear" w:color="auto" w:fill="FFFFFF"/>
        <w:spacing w:after="0" w:line="225" w:lineRule="atLeast"/>
        <w:textAlignment w:val="baseline"/>
        <w:rPr>
          <w:b/>
          <w:bCs/>
        </w:rPr>
        <w:sectPr w:rsidR="00AE23A2" w:rsidSect="00710DEF">
          <w:headerReference w:type="default" r:id="rId250"/>
          <w:footerReference w:type="default" r:id="rId251"/>
          <w:pgSz w:w="15840" w:h="12240" w:orient="landscape"/>
          <w:pgMar w:top="720" w:right="720" w:bottom="810" w:left="1440" w:header="450" w:footer="270" w:gutter="0"/>
          <w:cols w:space="720"/>
          <w:docGrid w:linePitch="360"/>
        </w:sectPr>
      </w:pPr>
    </w:p>
    <w:p w14:paraId="7F3DEDF4" w14:textId="77777777" w:rsidR="00AE23A2" w:rsidRPr="009A3F24" w:rsidRDefault="00AE23A2" w:rsidP="00AE23A2">
      <w:pPr>
        <w:autoSpaceDE w:val="0"/>
        <w:autoSpaceDN w:val="0"/>
        <w:adjustRightInd w:val="0"/>
        <w:spacing w:after="0" w:line="240" w:lineRule="auto"/>
        <w:rPr>
          <w:rFonts w:cstheme="minorHAnsi"/>
          <w:b/>
          <w:color w:val="000000"/>
          <w:sz w:val="24"/>
        </w:rPr>
      </w:pPr>
      <w:r w:rsidRPr="009A3F24">
        <w:rPr>
          <w:rFonts w:cstheme="minorHAnsi"/>
          <w:b/>
          <w:color w:val="000000"/>
          <w:sz w:val="24"/>
        </w:rPr>
        <w:t>REFERENCES</w:t>
      </w:r>
    </w:p>
    <w:p w14:paraId="05DEB862" w14:textId="77777777" w:rsidR="00AE23A2" w:rsidRDefault="00AE23A2" w:rsidP="00AE23A2">
      <w:pPr>
        <w:autoSpaceDE w:val="0"/>
        <w:autoSpaceDN w:val="0"/>
        <w:adjustRightInd w:val="0"/>
        <w:spacing w:after="0" w:line="240" w:lineRule="auto"/>
        <w:rPr>
          <w:rFonts w:ascii="Arial" w:hAnsi="Arial" w:cs="Arial"/>
          <w:color w:val="000000"/>
          <w:sz w:val="28"/>
        </w:rPr>
      </w:pPr>
    </w:p>
    <w:p w14:paraId="1945EB3E" w14:textId="35298181" w:rsidR="004A3F22" w:rsidRPr="00F75319" w:rsidRDefault="004A3F22" w:rsidP="00710DEF">
      <w:pPr>
        <w:spacing w:before="120" w:after="120" w:line="240" w:lineRule="auto"/>
        <w:ind w:left="360" w:hanging="360"/>
        <w:rPr>
          <w:rFonts w:ascii="Calibri" w:hAnsi="Calibri"/>
        </w:rPr>
      </w:pPr>
      <w:r>
        <w:rPr>
          <w:rFonts w:ascii="Calibri" w:hAnsi="Calibri"/>
        </w:rPr>
        <w:t xml:space="preserve">Banks T. </w:t>
      </w:r>
      <w:r w:rsidRPr="00F75319">
        <w:rPr>
          <w:rFonts w:ascii="Calibri" w:hAnsi="Calibri"/>
          <w:i/>
        </w:rPr>
        <w:t>Teaching-Learning Process: Assess, Plan, Implement, Evaluate, Document.</w:t>
      </w:r>
      <w:r>
        <w:rPr>
          <w:rFonts w:ascii="Calibri" w:hAnsi="Calibri"/>
          <w:i/>
        </w:rPr>
        <w:t xml:space="preserve"> </w:t>
      </w:r>
      <w:proofErr w:type="gramStart"/>
      <w:r w:rsidRPr="00F75319">
        <w:rPr>
          <w:rFonts w:ascii="Calibri" w:hAnsi="Calibri"/>
        </w:rPr>
        <w:t>North Carolina Department of Health &amp; Human Services</w:t>
      </w:r>
      <w:r>
        <w:rPr>
          <w:rFonts w:ascii="Calibri" w:hAnsi="Calibri"/>
        </w:rPr>
        <w:t>; 2000.</w:t>
      </w:r>
      <w:proofErr w:type="gramEnd"/>
      <w:r>
        <w:rPr>
          <w:rFonts w:ascii="Calibri" w:hAnsi="Calibri"/>
        </w:rPr>
        <w:t xml:space="preserve"> Retrieved </w:t>
      </w:r>
      <w:proofErr w:type="gramStart"/>
      <w:r>
        <w:rPr>
          <w:rFonts w:ascii="Calibri" w:hAnsi="Calibri"/>
        </w:rPr>
        <w:t xml:space="preserve">from </w:t>
      </w:r>
      <w:r w:rsidRPr="00F75319">
        <w:rPr>
          <w:rFonts w:ascii="Calibri" w:hAnsi="Calibri"/>
        </w:rPr>
        <w:t xml:space="preserve"> </w:t>
      </w:r>
      <w:r w:rsidRPr="00710DEF">
        <w:rPr>
          <w:rFonts w:ascii="Calibri" w:hAnsi="Calibri"/>
        </w:rPr>
        <w:t>http</w:t>
      </w:r>
      <w:proofErr w:type="gramEnd"/>
      <w:r w:rsidRPr="00710DEF">
        <w:rPr>
          <w:rFonts w:ascii="Calibri" w:hAnsi="Calibri"/>
        </w:rPr>
        <w:t>://www.ncdhhs.gov/dhsr/hcpr/pdf/PrinciplesofAdultLearning2007.pdf</w:t>
      </w:r>
    </w:p>
    <w:p w14:paraId="40CAB8D9" w14:textId="43A6BF83" w:rsidR="00AE23A2" w:rsidRPr="003305B4" w:rsidRDefault="00AE23A2" w:rsidP="00710DEF">
      <w:pPr>
        <w:spacing w:before="120" w:after="120" w:line="240" w:lineRule="auto"/>
        <w:ind w:left="360" w:hanging="360"/>
      </w:pPr>
      <w:proofErr w:type="gramStart"/>
      <w:r w:rsidRPr="003305B4">
        <w:t>Christy  J</w:t>
      </w:r>
      <w:proofErr w:type="gramEnd"/>
      <w:r w:rsidRPr="003305B4">
        <w:t xml:space="preserve">. </w:t>
      </w:r>
      <w:r w:rsidRPr="003305B4">
        <w:rPr>
          <w:i/>
        </w:rPr>
        <w:t xml:space="preserve">Teaching Today:  Professional Development and the No Child Left Behind Act.  </w:t>
      </w:r>
      <w:r w:rsidRPr="003305B4">
        <w:t xml:space="preserve">New York, NY: Glencoe/McGraw-Hill; 2000-2005.   </w:t>
      </w:r>
      <w:proofErr w:type="gramStart"/>
      <w:r w:rsidRPr="003305B4">
        <w:t>Available at http://www.glencoe.com/sec/teachingtoday/subject/prof_development.phtml.</w:t>
      </w:r>
      <w:proofErr w:type="gramEnd"/>
    </w:p>
    <w:p w14:paraId="0AB78091" w14:textId="77777777" w:rsidR="003305B4" w:rsidRPr="003305B4" w:rsidRDefault="003305B4" w:rsidP="00710DEF">
      <w:pPr>
        <w:spacing w:before="120" w:after="120" w:line="240" w:lineRule="auto"/>
        <w:ind w:left="360" w:hanging="360"/>
      </w:pPr>
      <w:r w:rsidRPr="003305B4">
        <w:t xml:space="preserve">Gleason SC, </w:t>
      </w:r>
      <w:proofErr w:type="spellStart"/>
      <w:r w:rsidRPr="003305B4">
        <w:t>Gerzon</w:t>
      </w:r>
      <w:proofErr w:type="spellEnd"/>
      <w:r w:rsidRPr="003305B4">
        <w:t xml:space="preserve"> N. </w:t>
      </w:r>
      <w:r w:rsidRPr="003305B4">
        <w:rPr>
          <w:i/>
        </w:rPr>
        <w:t xml:space="preserve">Growing Into Equity Professional Learning and Personalization in High-Achieving Schools. </w:t>
      </w:r>
      <w:r w:rsidRPr="003305B4">
        <w:t>Thousand Oaks, CA: Corwin, A Sage Company; 2013: 1-11.</w:t>
      </w:r>
    </w:p>
    <w:p w14:paraId="3F069B9C" w14:textId="32355823" w:rsidR="004A3F22" w:rsidRPr="00710DEF" w:rsidRDefault="004A3F22" w:rsidP="00710DEF">
      <w:pPr>
        <w:spacing w:before="120" w:after="120" w:line="240" w:lineRule="auto"/>
        <w:ind w:left="360" w:hanging="360"/>
        <w:rPr>
          <w:i/>
        </w:rPr>
      </w:pPr>
      <w:r>
        <w:t xml:space="preserve">Hightower AM, Delgado RC, Lloyd SC, </w:t>
      </w:r>
      <w:proofErr w:type="spellStart"/>
      <w:r>
        <w:t>Wittenstein</w:t>
      </w:r>
      <w:proofErr w:type="spellEnd"/>
      <w:r>
        <w:t xml:space="preserve"> R, Sellers K, Swanson CB.  </w:t>
      </w:r>
      <w:r w:rsidR="00710DEF">
        <w:rPr>
          <w:i/>
        </w:rPr>
        <w:t xml:space="preserve">Improving Student Learning </w:t>
      </w:r>
      <w:r w:rsidRPr="003305B4">
        <w:rPr>
          <w:i/>
        </w:rPr>
        <w:t>by Supporting Quality Teaching:  Key Issues, Effective Strategies</w:t>
      </w:r>
      <w:r>
        <w:t>. Bethesda, MD: Editorial Projects in Education, Inc.; 2011.</w:t>
      </w:r>
    </w:p>
    <w:p w14:paraId="5FFD5A9B" w14:textId="624A0539" w:rsidR="004A3F22" w:rsidRDefault="000E54D4" w:rsidP="00710DEF">
      <w:pPr>
        <w:spacing w:before="120" w:after="120" w:line="240" w:lineRule="auto"/>
        <w:ind w:left="360" w:hanging="360"/>
      </w:pPr>
      <w:proofErr w:type="spellStart"/>
      <w:r>
        <w:t>Hord</w:t>
      </w:r>
      <w:proofErr w:type="spellEnd"/>
      <w:r w:rsidR="004A3F22">
        <w:t xml:space="preserve"> S. </w:t>
      </w:r>
      <w:r w:rsidR="004A3F22" w:rsidRPr="00B31834">
        <w:rPr>
          <w:i/>
        </w:rPr>
        <w:t xml:space="preserve">Professional learning communities: Perspectives from the field. </w:t>
      </w:r>
      <w:r w:rsidR="004A3F22">
        <w:t>New York, NY: Teachers College Press</w:t>
      </w:r>
      <w:r>
        <w:t>; 2003</w:t>
      </w:r>
      <w:r w:rsidR="004A3F22">
        <w:t>.</w:t>
      </w:r>
    </w:p>
    <w:p w14:paraId="15FEC4E8" w14:textId="5CA27405" w:rsidR="004A3F22" w:rsidRPr="000E54D4" w:rsidRDefault="004A3F22" w:rsidP="00710DEF">
      <w:pPr>
        <w:spacing w:before="120" w:after="120" w:line="240" w:lineRule="auto"/>
        <w:ind w:left="360" w:hanging="360"/>
        <w:rPr>
          <w:rFonts w:cstheme="minorHAnsi"/>
          <w:color w:val="000000"/>
          <w:shd w:val="clear" w:color="auto" w:fill="FFFFFF"/>
        </w:rPr>
      </w:pPr>
      <w:proofErr w:type="gramStart"/>
      <w:r w:rsidRPr="000E54D4">
        <w:rPr>
          <w:rFonts w:cstheme="minorHAnsi"/>
          <w:color w:val="000000"/>
          <w:shd w:val="clear" w:color="auto" w:fill="FFFFFF"/>
        </w:rPr>
        <w:t>Graduate School of Library and Information Science.</w:t>
      </w:r>
      <w:proofErr w:type="gramEnd"/>
      <w:r w:rsidRPr="000E54D4">
        <w:rPr>
          <w:rFonts w:cstheme="minorHAnsi"/>
          <w:color w:val="000000"/>
          <w:shd w:val="clear" w:color="auto" w:fill="FFFFFF"/>
        </w:rPr>
        <w:t xml:space="preserve"> </w:t>
      </w:r>
      <w:proofErr w:type="gramStart"/>
      <w:r w:rsidRPr="000E54D4">
        <w:rPr>
          <w:rFonts w:cstheme="minorHAnsi"/>
          <w:color w:val="000000"/>
          <w:shd w:val="clear" w:color="auto" w:fill="FFFFFF"/>
        </w:rPr>
        <w:t>University of Illinois at Urbana-Champaig</w:t>
      </w:r>
      <w:r w:rsidR="000E54D4">
        <w:rPr>
          <w:rFonts w:cstheme="minorHAnsi"/>
          <w:color w:val="000000"/>
          <w:shd w:val="clear" w:color="auto" w:fill="FFFFFF"/>
        </w:rPr>
        <w:t>n.</w:t>
      </w:r>
      <w:proofErr w:type="gramEnd"/>
      <w:r w:rsidRPr="000E54D4">
        <w:rPr>
          <w:rFonts w:cstheme="minorHAnsi"/>
          <w:color w:val="000000"/>
          <w:shd w:val="clear" w:color="auto" w:fill="FFFFFF"/>
        </w:rPr>
        <w:t xml:space="preserve"> Continuing Professional Development</w:t>
      </w:r>
      <w:proofErr w:type="gramStart"/>
      <w:r w:rsidR="000E54D4">
        <w:rPr>
          <w:rFonts w:cstheme="minorHAnsi"/>
          <w:color w:val="000000"/>
          <w:shd w:val="clear" w:color="auto" w:fill="FFFFFF"/>
        </w:rPr>
        <w:t xml:space="preserve">; </w:t>
      </w:r>
      <w:r w:rsidR="00513AD8">
        <w:rPr>
          <w:rFonts w:cstheme="minorHAnsi"/>
          <w:color w:val="000000"/>
          <w:shd w:val="clear" w:color="auto" w:fill="FFFFFF"/>
        </w:rPr>
        <w:t xml:space="preserve"> </w:t>
      </w:r>
      <w:proofErr w:type="spellStart"/>
      <w:r w:rsidR="000E54D4">
        <w:rPr>
          <w:rFonts w:cstheme="minorHAnsi"/>
          <w:color w:val="000000"/>
          <w:shd w:val="clear" w:color="auto" w:fill="FFFFFF"/>
        </w:rPr>
        <w:t>n.d</w:t>
      </w:r>
      <w:proofErr w:type="gramEnd"/>
      <w:r w:rsidRPr="000E54D4">
        <w:rPr>
          <w:rFonts w:cstheme="minorHAnsi"/>
          <w:color w:val="000000"/>
          <w:shd w:val="clear" w:color="auto" w:fill="FFFFFF"/>
        </w:rPr>
        <w:t>.</w:t>
      </w:r>
      <w:proofErr w:type="spellEnd"/>
      <w:r w:rsidR="000E54D4">
        <w:rPr>
          <w:rFonts w:cstheme="minorHAnsi"/>
          <w:color w:val="000000"/>
          <w:shd w:val="clear" w:color="auto" w:fill="FFFFFF"/>
        </w:rPr>
        <w:t xml:space="preserve">  Available at</w:t>
      </w:r>
      <w:r w:rsidRPr="000E54D4">
        <w:rPr>
          <w:rFonts w:cstheme="minorHAnsi"/>
          <w:color w:val="000000"/>
          <w:shd w:val="clear" w:color="auto" w:fill="FFFFFF"/>
        </w:rPr>
        <w:t xml:space="preserve"> </w:t>
      </w:r>
      <w:r w:rsidRPr="00710DEF">
        <w:rPr>
          <w:rFonts w:cstheme="minorHAnsi"/>
          <w:shd w:val="clear" w:color="auto" w:fill="FFFFFF"/>
        </w:rPr>
        <w:t>http://www.lis.illinois.edu/academics/cpd</w:t>
      </w:r>
    </w:p>
    <w:p w14:paraId="6C8BD5F8" w14:textId="2C7BF681" w:rsidR="00AE23A2" w:rsidRPr="003305B4" w:rsidRDefault="00AE23A2" w:rsidP="00710DEF">
      <w:pPr>
        <w:spacing w:before="120" w:after="120" w:line="240" w:lineRule="auto"/>
        <w:ind w:left="360" w:hanging="360"/>
      </w:pPr>
      <w:r w:rsidRPr="003305B4">
        <w:t xml:space="preserve">Kansas State Department of Education. </w:t>
      </w:r>
      <w:proofErr w:type="gramStart"/>
      <w:r w:rsidRPr="003305B4">
        <w:rPr>
          <w:i/>
        </w:rPr>
        <w:t>Kansas Professional Development Guidelines</w:t>
      </w:r>
      <w:r w:rsidRPr="003305B4">
        <w:t xml:space="preserve">; </w:t>
      </w:r>
      <w:proofErr w:type="spellStart"/>
      <w:r w:rsidRPr="003305B4">
        <w:t>n.d.</w:t>
      </w:r>
      <w:proofErr w:type="spellEnd"/>
      <w:proofErr w:type="gramEnd"/>
      <w:r w:rsidRPr="003305B4">
        <w:t xml:space="preserve">    </w:t>
      </w:r>
      <w:proofErr w:type="gramStart"/>
      <w:r w:rsidRPr="003305B4">
        <w:t xml:space="preserve">Available at </w:t>
      </w:r>
      <w:r w:rsidR="00A472B6" w:rsidRPr="00710DEF">
        <w:t>http://www.keystonelearning.org/downloads/HR%20Forms/ProDevPlan2013_2018.pdf</w:t>
      </w:r>
      <w:r w:rsidRPr="003305B4">
        <w:t>.</w:t>
      </w:r>
      <w:proofErr w:type="gramEnd"/>
    </w:p>
    <w:p w14:paraId="1DA2F070" w14:textId="36E6DADA" w:rsidR="004A3F22" w:rsidRPr="003305B4" w:rsidRDefault="004A3F22" w:rsidP="00710DEF">
      <w:pPr>
        <w:pStyle w:val="Default"/>
        <w:spacing w:before="120" w:after="120"/>
        <w:ind w:left="360" w:hanging="360"/>
        <w:rPr>
          <w:rFonts w:asciiTheme="minorHAnsi" w:hAnsiTheme="minorHAnsi"/>
          <w:color w:val="auto"/>
          <w:sz w:val="22"/>
          <w:szCs w:val="22"/>
        </w:rPr>
      </w:pPr>
      <w:r w:rsidRPr="003305B4">
        <w:rPr>
          <w:rFonts w:asciiTheme="minorHAnsi" w:hAnsiTheme="minorHAnsi"/>
          <w:color w:val="auto"/>
          <w:sz w:val="22"/>
          <w:szCs w:val="22"/>
        </w:rPr>
        <w:t>Learning Forward</w:t>
      </w:r>
      <w:r w:rsidRPr="003305B4">
        <w:rPr>
          <w:rFonts w:asciiTheme="minorHAnsi" w:hAnsiTheme="minorHAnsi"/>
          <w:i/>
          <w:color w:val="auto"/>
          <w:sz w:val="22"/>
          <w:szCs w:val="22"/>
        </w:rPr>
        <w:t xml:space="preserve">. </w:t>
      </w:r>
      <w:proofErr w:type="gramStart"/>
      <w:r w:rsidRPr="003305B4">
        <w:rPr>
          <w:rFonts w:asciiTheme="minorHAnsi" w:hAnsiTheme="minorHAnsi"/>
          <w:i/>
          <w:color w:val="auto"/>
          <w:sz w:val="22"/>
          <w:szCs w:val="22"/>
        </w:rPr>
        <w:t>NSDC policy points.</w:t>
      </w:r>
      <w:proofErr w:type="gramEnd"/>
      <w:r w:rsidRPr="003305B4">
        <w:rPr>
          <w:rFonts w:asciiTheme="minorHAnsi" w:hAnsiTheme="minorHAnsi"/>
          <w:i/>
          <w:color w:val="auto"/>
          <w:sz w:val="22"/>
          <w:szCs w:val="22"/>
        </w:rPr>
        <w:t xml:space="preserve"> Ensure great teaching for every student</w:t>
      </w:r>
      <w:r w:rsidRPr="003305B4">
        <w:rPr>
          <w:rFonts w:asciiTheme="minorHAnsi" w:hAnsiTheme="minorHAnsi"/>
          <w:color w:val="auto"/>
          <w:sz w:val="22"/>
          <w:szCs w:val="22"/>
        </w:rPr>
        <w:t>. 2009</w:t>
      </w:r>
      <w:proofErr w:type="gramStart"/>
      <w:r w:rsidRPr="003305B4">
        <w:rPr>
          <w:rFonts w:asciiTheme="minorHAnsi" w:hAnsiTheme="minorHAnsi"/>
          <w:color w:val="auto"/>
          <w:sz w:val="22"/>
          <w:szCs w:val="22"/>
        </w:rPr>
        <w:t>;1</w:t>
      </w:r>
      <w:proofErr w:type="gramEnd"/>
      <w:r w:rsidRPr="003305B4">
        <w:rPr>
          <w:rFonts w:asciiTheme="minorHAnsi" w:hAnsiTheme="minorHAnsi"/>
          <w:color w:val="auto"/>
          <w:sz w:val="22"/>
          <w:szCs w:val="22"/>
        </w:rPr>
        <w:t xml:space="preserve">(2). Available at </w:t>
      </w:r>
      <w:r w:rsidRPr="00710DEF">
        <w:rPr>
          <w:rFonts w:asciiTheme="minorHAnsi" w:hAnsiTheme="minorHAnsi"/>
          <w:sz w:val="22"/>
          <w:szCs w:val="22"/>
        </w:rPr>
        <w:t>http://learningforward.org/docs/pdf/policypoints4-09.pdf?sfvrsn=0</w:t>
      </w:r>
    </w:p>
    <w:p w14:paraId="49CCF133" w14:textId="6938AC17" w:rsidR="004A3F22" w:rsidRDefault="004A3F22" w:rsidP="00710DEF">
      <w:pPr>
        <w:spacing w:before="120" w:after="120" w:line="240" w:lineRule="auto"/>
        <w:ind w:left="360" w:hanging="360"/>
      </w:pPr>
      <w:r w:rsidRPr="0041580E">
        <w:t>Maryland State Department of Education.</w:t>
      </w:r>
      <w:r>
        <w:rPr>
          <w:i/>
        </w:rPr>
        <w:t xml:space="preserve"> </w:t>
      </w:r>
      <w:proofErr w:type="gramStart"/>
      <w:r w:rsidR="00513AD8" w:rsidRPr="00513AD8">
        <w:rPr>
          <w:i/>
        </w:rPr>
        <w:t>Maryland teacher professional development planning guide</w:t>
      </w:r>
      <w:r w:rsidR="00513AD8">
        <w:t>; 2008.</w:t>
      </w:r>
      <w:proofErr w:type="gramEnd"/>
      <w:r w:rsidR="00513AD8">
        <w:t xml:space="preserve">  Available at</w:t>
      </w:r>
      <w:r>
        <w:t xml:space="preserve"> </w:t>
      </w:r>
      <w:r w:rsidRPr="00710DEF">
        <w:t>http://www.msde.maryland.gov/NR/rdonlyres/DF957230-EC07-4FEE-B904-7FEB176BD978/18591/MarylandTeacherProfessionalDevelopmentPlanningGuid.pdf</w:t>
      </w:r>
    </w:p>
    <w:p w14:paraId="1788B57B" w14:textId="1AC691FC" w:rsidR="00165E68" w:rsidRPr="00513AD8" w:rsidRDefault="00513AD8" w:rsidP="00710DEF">
      <w:pPr>
        <w:spacing w:before="120" w:after="120" w:line="240" w:lineRule="auto"/>
        <w:ind w:left="360" w:hanging="360"/>
        <w:rPr>
          <w:i/>
        </w:rPr>
      </w:pPr>
      <w:proofErr w:type="gramStart"/>
      <w:r>
        <w:t>Eisenhower National Clearinghouse for Mathematics and Science Education &amp; National Staff Development Council.</w:t>
      </w:r>
      <w:proofErr w:type="gramEnd"/>
      <w:r>
        <w:t xml:space="preserve"> </w:t>
      </w:r>
      <w:r w:rsidR="00165E68" w:rsidRPr="00513AD8">
        <w:rPr>
          <w:i/>
        </w:rPr>
        <w:t xml:space="preserve">Steps to Developing a Personal Professional Development Plan </w:t>
      </w:r>
    </w:p>
    <w:p w14:paraId="39B7BE45" w14:textId="6B24EAEF" w:rsidR="004A3F22" w:rsidRDefault="004A3F22" w:rsidP="00710DEF">
      <w:pPr>
        <w:spacing w:before="120" w:after="120" w:line="240" w:lineRule="auto"/>
        <w:ind w:left="360" w:hanging="360"/>
        <w:rPr>
          <w:rFonts w:ascii="Calibri" w:hAnsi="Calibri"/>
        </w:rPr>
      </w:pPr>
      <w:proofErr w:type="gramStart"/>
      <w:r w:rsidRPr="00513AD8">
        <w:rPr>
          <w:i/>
        </w:rPr>
        <w:t>New Jersey Department of Education</w:t>
      </w:r>
      <w:r w:rsidR="00710DEF">
        <w:rPr>
          <w:i/>
        </w:rPr>
        <w:t xml:space="preserve">; </w:t>
      </w:r>
      <w:proofErr w:type="spellStart"/>
      <w:r w:rsidR="00513AD8">
        <w:t>n.d.</w:t>
      </w:r>
      <w:proofErr w:type="spellEnd"/>
      <w:proofErr w:type="gramEnd"/>
      <w:r w:rsidR="00165E68">
        <w:rPr>
          <w:i/>
        </w:rPr>
        <w:t xml:space="preserve"> </w:t>
      </w:r>
      <w:r w:rsidR="00513AD8">
        <w:rPr>
          <w:i/>
        </w:rPr>
        <w:t xml:space="preserve"> </w:t>
      </w:r>
      <w:r w:rsidR="00513AD8" w:rsidRPr="00513AD8">
        <w:t>Available at</w:t>
      </w:r>
      <w:r w:rsidR="00513AD8">
        <w:rPr>
          <w:i/>
        </w:rPr>
        <w:t xml:space="preserve"> </w:t>
      </w:r>
      <w:r w:rsidR="00165E68" w:rsidRPr="00710DEF">
        <w:rPr>
          <w:rStyle w:val="Hyperlink"/>
          <w:rFonts w:ascii="Calibri" w:hAnsi="Calibri"/>
          <w:color w:val="auto"/>
          <w:u w:val="none"/>
        </w:rPr>
        <w:t>http://www.state.nj.us/education/students/safety/afterschool/events/Steps.pdf</w:t>
      </w:r>
    </w:p>
    <w:p w14:paraId="1E7711C2" w14:textId="77777777" w:rsidR="004A3F22" w:rsidRDefault="004A3F22" w:rsidP="004A3F22">
      <w:pPr>
        <w:spacing w:after="0" w:line="240" w:lineRule="auto"/>
        <w:rPr>
          <w:rFonts w:ascii="Calibri" w:hAnsi="Calibri"/>
        </w:rPr>
      </w:pPr>
    </w:p>
    <w:p w14:paraId="35D7C221" w14:textId="77777777" w:rsidR="004A3F22" w:rsidRPr="0041580E" w:rsidRDefault="004A3F22" w:rsidP="004A3F22">
      <w:pPr>
        <w:spacing w:after="0" w:line="240" w:lineRule="auto"/>
        <w:rPr>
          <w:i/>
        </w:rPr>
      </w:pPr>
    </w:p>
    <w:p w14:paraId="27E06CFB" w14:textId="5C03C636" w:rsidR="00384F30" w:rsidRPr="00D37EFB" w:rsidRDefault="00384F30" w:rsidP="005C7F89">
      <w:pPr>
        <w:rPr>
          <w:strike/>
        </w:rPr>
      </w:pPr>
    </w:p>
    <w:sectPr w:rsidR="00384F30" w:rsidRPr="00D37EFB">
      <w:headerReference w:type="default" r:id="rId252"/>
      <w:footerReference w:type="default" r:id="rId25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6D2853" w15:done="0"/>
  <w15:commentEx w15:paraId="433845FA" w15:paraIdParent="2D6D2853" w15:done="0"/>
  <w15:commentEx w15:paraId="47E9B7C6" w15:done="0"/>
  <w15:commentEx w15:paraId="6A5808C1" w15:paraIdParent="47E9B7C6" w15:done="0"/>
  <w15:commentEx w15:paraId="3DD78146" w15:done="0"/>
  <w15:commentEx w15:paraId="3CD4BB15" w15:paraIdParent="3DD78146" w15:done="0"/>
  <w15:commentEx w15:paraId="28A596CA" w15:done="0"/>
  <w15:commentEx w15:paraId="31267AD2" w15:paraIdParent="28A596CA" w15:done="0"/>
  <w15:commentEx w15:paraId="422D7271" w15:done="0"/>
  <w15:commentEx w15:paraId="69DA5740" w15:done="0"/>
  <w15:commentEx w15:paraId="538E293B" w15:paraIdParent="69DA5740" w15:done="0"/>
  <w15:commentEx w15:paraId="1C8B8541" w15:done="0"/>
  <w15:commentEx w15:paraId="58E25367" w15:done="0"/>
  <w15:commentEx w15:paraId="237EC890" w15:done="0"/>
  <w15:commentEx w15:paraId="26E54495" w15:done="0"/>
  <w15:commentEx w15:paraId="2D22A5B9" w15:done="0"/>
  <w15:commentEx w15:paraId="3096E2FE" w15:done="0"/>
  <w15:commentEx w15:paraId="4E9C408C" w15:done="0"/>
  <w15:commentEx w15:paraId="7E36EC5C" w15:done="0"/>
  <w15:commentEx w15:paraId="327E87B0" w15:paraIdParent="7E36EC5C" w15:done="0"/>
  <w15:commentEx w15:paraId="17D32C0E" w15:done="0"/>
  <w15:commentEx w15:paraId="6C289818" w15:done="0"/>
  <w15:commentEx w15:paraId="2D4F20E9" w15:paraIdParent="6C289818" w15:done="0"/>
  <w15:commentEx w15:paraId="2526E546" w15:done="0"/>
  <w15:commentEx w15:paraId="13F6B7A2" w15:done="0"/>
  <w15:commentEx w15:paraId="5BE0CC03" w15:done="0"/>
  <w15:commentEx w15:paraId="7CFA28BB" w15:done="0"/>
  <w15:commentEx w15:paraId="3F5924E7" w15:paraIdParent="7CFA28BB" w15:done="0"/>
  <w15:commentEx w15:paraId="461C13EA" w15:done="0"/>
  <w15:commentEx w15:paraId="4164C631" w15:paraIdParent="461C13EA" w15:done="0"/>
  <w15:commentEx w15:paraId="58D35EF8" w15:done="0"/>
  <w15:commentEx w15:paraId="0CB77916" w15:done="0"/>
  <w15:commentEx w15:paraId="5EB488AD" w15:done="0"/>
  <w15:commentEx w15:paraId="11796031" w15:paraIdParent="5EB488AD" w15:done="0"/>
  <w15:commentEx w15:paraId="0F164E50" w15:done="0"/>
  <w15:commentEx w15:paraId="03F66CE5" w15:paraIdParent="0F164E50" w15:done="0"/>
  <w15:commentEx w15:paraId="07CF9DB0" w15:done="0"/>
  <w15:commentEx w15:paraId="196D6D7B" w15:paraIdParent="07CF9DB0" w15:done="0"/>
  <w15:commentEx w15:paraId="41177F4E" w15:done="0"/>
  <w15:commentEx w15:paraId="778D5CBD" w15:paraIdParent="41177F4E" w15:done="0"/>
  <w15:commentEx w15:paraId="531EA342" w15:done="0"/>
  <w15:commentEx w15:paraId="7AF85F3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97C1B" w14:textId="77777777" w:rsidR="00C51DCD" w:rsidRDefault="00C51DCD" w:rsidP="00635F2E">
      <w:pPr>
        <w:spacing w:after="0" w:line="240" w:lineRule="auto"/>
      </w:pPr>
      <w:r>
        <w:separator/>
      </w:r>
    </w:p>
  </w:endnote>
  <w:endnote w:type="continuationSeparator" w:id="0">
    <w:p w14:paraId="5696D538" w14:textId="77777777" w:rsidR="00C51DCD" w:rsidRDefault="00C51DCD" w:rsidP="00635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Jenna Sue">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9526D" w14:textId="3EDA5277" w:rsidR="00C51DCD" w:rsidRDefault="00C51DCD" w:rsidP="009A4F64">
    <w:pPr>
      <w:pStyle w:val="Footer"/>
    </w:pPr>
    <w:r>
      <w:rPr>
        <w:noProof/>
      </w:rPr>
      <w:drawing>
        <wp:anchor distT="0" distB="0" distL="114300" distR="114300" simplePos="0" relativeHeight="251659264" behindDoc="1" locked="0" layoutInCell="1" allowOverlap="1" wp14:anchorId="589A72ED" wp14:editId="3837C3D1">
          <wp:simplePos x="0" y="0"/>
          <wp:positionH relativeFrom="page">
            <wp:posOffset>0</wp:posOffset>
          </wp:positionH>
          <wp:positionV relativeFrom="page">
            <wp:posOffset>8915400</wp:posOffset>
          </wp:positionV>
          <wp:extent cx="7772530" cy="13655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772530" cy="1365527"/>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p w14:paraId="187BF8D7" w14:textId="77777777" w:rsidR="00C51DCD" w:rsidRDefault="00C51DCD">
    <w:pPr>
      <w:pStyle w:val="Foote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644518"/>
      <w:docPartObj>
        <w:docPartGallery w:val="Page Numbers (Bottom of Page)"/>
        <w:docPartUnique/>
      </w:docPartObj>
    </w:sdtPr>
    <w:sdtEndPr>
      <w:rPr>
        <w:noProof/>
      </w:rPr>
    </w:sdtEndPr>
    <w:sdtContent>
      <w:p w14:paraId="5D0F6C47" w14:textId="77777777" w:rsidR="00C51DCD" w:rsidRDefault="00C51DCD" w:rsidP="00B51F21">
        <w:pPr>
          <w:pStyle w:val="Footer"/>
          <w:tabs>
            <w:tab w:val="center" w:pos="0"/>
            <w:tab w:val="left" w:pos="6605"/>
          </w:tabs>
        </w:pPr>
        <w:r w:rsidRPr="00E1493D">
          <w:rPr>
            <w:color w:val="0000CC"/>
            <w:sz w:val="18"/>
            <w:szCs w:val="16"/>
          </w:rPr>
          <w:t>DIRECTORY OF PROFESSIONAL DEVELOPMENT OPPORTUNITIES IN SEXUALITY EDUCATION: Sample Professional Development in Sexuality Education Log</w:t>
        </w:r>
        <w:r w:rsidRPr="00E1493D">
          <w:rPr>
            <w:color w:val="0000CC"/>
            <w:sz w:val="18"/>
          </w:rPr>
          <w:t xml:space="preserve"> </w:t>
        </w:r>
        <w:r>
          <w:rPr>
            <w:color w:val="0070C0"/>
            <w:sz w:val="18"/>
          </w:rPr>
          <w:tab/>
        </w:r>
        <w:r>
          <w:rPr>
            <w:color w:val="0070C0"/>
            <w:sz w:val="18"/>
          </w:rPr>
          <w:tab/>
        </w:r>
        <w:r>
          <w:fldChar w:fldCharType="begin"/>
        </w:r>
        <w:r>
          <w:instrText xml:space="preserve"> PAGE   \* MERGEFORMAT </w:instrText>
        </w:r>
        <w:r>
          <w:fldChar w:fldCharType="separate"/>
        </w:r>
        <w:r w:rsidR="001021F6">
          <w:rPr>
            <w:noProof/>
          </w:rPr>
          <w:t>26</w:t>
        </w:r>
        <w:r>
          <w:rPr>
            <w:noProof/>
          </w:rPr>
          <w:fldChar w:fldCharType="end"/>
        </w:r>
        <w:r>
          <w:rPr>
            <w:noProof/>
          </w:rPr>
          <w:t xml:space="preserve"> </w:t>
        </w:r>
      </w:p>
    </w:sdtContent>
  </w:sdt>
  <w:p w14:paraId="33B9D535" w14:textId="77777777" w:rsidR="00C51DCD" w:rsidRDefault="00C51DCD">
    <w:pPr>
      <w:pStyle w:val="Foote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47B08" w14:textId="641E4815" w:rsidR="00C51DCD" w:rsidRDefault="00892A14" w:rsidP="00892A14">
    <w:pPr>
      <w:pStyle w:val="Footer"/>
      <w:tabs>
        <w:tab w:val="clear" w:pos="4680"/>
        <w:tab w:val="center" w:pos="0"/>
        <w:tab w:val="left" w:pos="6605"/>
      </w:tabs>
    </w:pPr>
    <w:r>
      <w:rPr>
        <w:noProof/>
      </w:rPr>
      <w:drawing>
        <wp:anchor distT="0" distB="0" distL="114300" distR="114300" simplePos="0" relativeHeight="251677696" behindDoc="1" locked="0" layoutInCell="1" allowOverlap="1" wp14:anchorId="384D54CD" wp14:editId="0268ADB9">
          <wp:simplePos x="0" y="0"/>
          <wp:positionH relativeFrom="page">
            <wp:posOffset>0</wp:posOffset>
          </wp:positionH>
          <wp:positionV relativeFrom="page">
            <wp:posOffset>9029700</wp:posOffset>
          </wp:positionV>
          <wp:extent cx="7772530" cy="136552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772530" cy="1365527"/>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33CA2" w14:textId="4E5FFAF9" w:rsidR="00C51DCD" w:rsidRDefault="00C51DCD">
    <w:pPr>
      <w:pStyle w:val="Footer"/>
    </w:pPr>
    <w:r>
      <w:rPr>
        <w:noProof/>
      </w:rPr>
      <w:drawing>
        <wp:anchor distT="0" distB="0" distL="114300" distR="114300" simplePos="0" relativeHeight="251661312" behindDoc="1" locked="0" layoutInCell="1" allowOverlap="1" wp14:anchorId="532BF853" wp14:editId="26FBEE57">
          <wp:simplePos x="0" y="0"/>
          <wp:positionH relativeFrom="page">
            <wp:posOffset>0</wp:posOffset>
          </wp:positionH>
          <wp:positionV relativeFrom="page">
            <wp:posOffset>9052560</wp:posOffset>
          </wp:positionV>
          <wp:extent cx="7772530" cy="13655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772530" cy="1365527"/>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0E23B" w14:textId="29F34631" w:rsidR="00C51DCD" w:rsidRDefault="00C51DCD">
    <w:pPr>
      <w:pStyle w:val="Footer"/>
    </w:pPr>
    <w:r>
      <w:rPr>
        <w:noProof/>
      </w:rPr>
      <w:drawing>
        <wp:anchor distT="0" distB="0" distL="114300" distR="114300" simplePos="0" relativeHeight="251663360" behindDoc="1" locked="0" layoutInCell="1" allowOverlap="1" wp14:anchorId="74D888D2" wp14:editId="195FD59E">
          <wp:simplePos x="0" y="0"/>
          <wp:positionH relativeFrom="page">
            <wp:posOffset>0</wp:posOffset>
          </wp:positionH>
          <wp:positionV relativeFrom="page">
            <wp:posOffset>9052560</wp:posOffset>
          </wp:positionV>
          <wp:extent cx="7772530" cy="136552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772530" cy="1365527"/>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53EAB" w14:textId="29DCA551" w:rsidR="00C51DCD" w:rsidRDefault="00892A14" w:rsidP="00892A14">
    <w:pPr>
      <w:pStyle w:val="Footer"/>
      <w:tabs>
        <w:tab w:val="right" w:pos="9900"/>
      </w:tabs>
      <w:ind w:right="-540" w:hanging="810"/>
    </w:pPr>
    <w:r>
      <w:rPr>
        <w:noProof/>
      </w:rPr>
      <w:drawing>
        <wp:anchor distT="0" distB="0" distL="114300" distR="114300" simplePos="0" relativeHeight="251665408" behindDoc="1" locked="0" layoutInCell="1" allowOverlap="1" wp14:anchorId="33FC9BB9" wp14:editId="02AE7318">
          <wp:simplePos x="0" y="0"/>
          <wp:positionH relativeFrom="page">
            <wp:posOffset>0</wp:posOffset>
          </wp:positionH>
          <wp:positionV relativeFrom="page">
            <wp:posOffset>9029700</wp:posOffset>
          </wp:positionV>
          <wp:extent cx="7772530" cy="136552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772530" cy="1365527"/>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2BC28" w14:textId="1B64E784" w:rsidR="00C51DCD" w:rsidRDefault="00892A14" w:rsidP="00892A14">
    <w:pPr>
      <w:pStyle w:val="Footer"/>
      <w:tabs>
        <w:tab w:val="right" w:pos="9900"/>
      </w:tabs>
      <w:ind w:right="-540" w:hanging="810"/>
    </w:pPr>
    <w:r>
      <w:rPr>
        <w:noProof/>
      </w:rPr>
      <w:drawing>
        <wp:anchor distT="0" distB="0" distL="114300" distR="114300" simplePos="0" relativeHeight="251667456" behindDoc="1" locked="0" layoutInCell="1" allowOverlap="1" wp14:anchorId="696B2A99" wp14:editId="4D59191D">
          <wp:simplePos x="0" y="0"/>
          <wp:positionH relativeFrom="page">
            <wp:posOffset>0</wp:posOffset>
          </wp:positionH>
          <wp:positionV relativeFrom="page">
            <wp:posOffset>9144000</wp:posOffset>
          </wp:positionV>
          <wp:extent cx="7772530" cy="136552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772530" cy="1365527"/>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754F1" w14:textId="1AE163D2" w:rsidR="00C51DCD" w:rsidRDefault="00892A14" w:rsidP="00892A14">
    <w:pPr>
      <w:pStyle w:val="Footer"/>
      <w:tabs>
        <w:tab w:val="right" w:pos="9900"/>
      </w:tabs>
      <w:ind w:right="-540" w:hanging="810"/>
    </w:pPr>
    <w:r>
      <w:rPr>
        <w:noProof/>
      </w:rPr>
      <w:drawing>
        <wp:anchor distT="0" distB="0" distL="114300" distR="114300" simplePos="0" relativeHeight="251669504" behindDoc="1" locked="0" layoutInCell="1" allowOverlap="1" wp14:anchorId="4B459E4D" wp14:editId="687CF5AA">
          <wp:simplePos x="0" y="0"/>
          <wp:positionH relativeFrom="page">
            <wp:posOffset>0</wp:posOffset>
          </wp:positionH>
          <wp:positionV relativeFrom="page">
            <wp:posOffset>9029700</wp:posOffset>
          </wp:positionV>
          <wp:extent cx="7772530" cy="136552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772530" cy="1365527"/>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547D7" w14:textId="014D9E3D" w:rsidR="00C51DCD" w:rsidRDefault="00892A14" w:rsidP="00892A14">
    <w:pPr>
      <w:pStyle w:val="Footer"/>
      <w:tabs>
        <w:tab w:val="right" w:pos="9900"/>
      </w:tabs>
      <w:ind w:right="-540" w:hanging="810"/>
    </w:pPr>
    <w:r>
      <w:rPr>
        <w:noProof/>
      </w:rPr>
      <w:drawing>
        <wp:anchor distT="0" distB="0" distL="114300" distR="114300" simplePos="0" relativeHeight="251671552" behindDoc="1" locked="0" layoutInCell="1" allowOverlap="1" wp14:anchorId="0991F11E" wp14:editId="659847C2">
          <wp:simplePos x="0" y="0"/>
          <wp:positionH relativeFrom="page">
            <wp:posOffset>0</wp:posOffset>
          </wp:positionH>
          <wp:positionV relativeFrom="page">
            <wp:posOffset>9144000</wp:posOffset>
          </wp:positionV>
          <wp:extent cx="7772530" cy="136552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772530" cy="1365527"/>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18BC2" w14:textId="7C96E179" w:rsidR="00C51DCD" w:rsidRDefault="00892A14" w:rsidP="00892A14">
    <w:pPr>
      <w:pStyle w:val="Footer"/>
      <w:tabs>
        <w:tab w:val="right" w:pos="9900"/>
      </w:tabs>
      <w:ind w:right="-540" w:hanging="810"/>
    </w:pPr>
    <w:r>
      <w:rPr>
        <w:noProof/>
      </w:rPr>
      <w:drawing>
        <wp:anchor distT="0" distB="0" distL="114300" distR="114300" simplePos="0" relativeHeight="251673600" behindDoc="1" locked="0" layoutInCell="1" allowOverlap="1" wp14:anchorId="0133DDFF" wp14:editId="2755D86C">
          <wp:simplePos x="0" y="0"/>
          <wp:positionH relativeFrom="page">
            <wp:posOffset>0</wp:posOffset>
          </wp:positionH>
          <wp:positionV relativeFrom="page">
            <wp:posOffset>9144000</wp:posOffset>
          </wp:positionV>
          <wp:extent cx="7772530" cy="136552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772530" cy="1365527"/>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09286" w14:textId="235C76F6" w:rsidR="00C51DCD" w:rsidRPr="00892A14" w:rsidRDefault="00892A14" w:rsidP="00892A14">
    <w:pPr>
      <w:pStyle w:val="Footer"/>
    </w:pPr>
    <w:r>
      <w:rPr>
        <w:noProof/>
      </w:rPr>
      <w:drawing>
        <wp:anchor distT="0" distB="0" distL="114300" distR="114300" simplePos="0" relativeHeight="251675648" behindDoc="1" locked="0" layoutInCell="1" allowOverlap="1" wp14:anchorId="2D4C7909" wp14:editId="13A8BE41">
          <wp:simplePos x="0" y="0"/>
          <wp:positionH relativeFrom="page">
            <wp:posOffset>0</wp:posOffset>
          </wp:positionH>
          <wp:positionV relativeFrom="page">
            <wp:posOffset>9029700</wp:posOffset>
          </wp:positionV>
          <wp:extent cx="7772530" cy="136552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772530" cy="1365527"/>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A2E78" w14:textId="77777777" w:rsidR="00C51DCD" w:rsidRDefault="00C51DCD" w:rsidP="00635F2E">
      <w:pPr>
        <w:spacing w:after="0" w:line="240" w:lineRule="auto"/>
      </w:pPr>
      <w:r>
        <w:separator/>
      </w:r>
    </w:p>
  </w:footnote>
  <w:footnote w:type="continuationSeparator" w:id="0">
    <w:p w14:paraId="50311209" w14:textId="77777777" w:rsidR="00C51DCD" w:rsidRDefault="00C51DCD" w:rsidP="00635F2E">
      <w:pPr>
        <w:spacing w:after="0" w:line="240" w:lineRule="auto"/>
      </w:pPr>
      <w:r>
        <w:continuationSeparator/>
      </w:r>
    </w:p>
  </w:footnote>
  <w:footnote w:id="1">
    <w:p w14:paraId="1A14521D" w14:textId="489AFDF2" w:rsidR="00C51DCD" w:rsidRDefault="00C51DCD" w:rsidP="00C51DCD">
      <w:pPr>
        <w:pStyle w:val="FootnoteText"/>
        <w:jc w:val="both"/>
      </w:pPr>
      <w:r w:rsidRPr="00492D20">
        <w:rPr>
          <w:rStyle w:val="FootnoteReference"/>
          <w:sz w:val="18"/>
        </w:rPr>
        <w:footnoteRef/>
      </w:r>
      <w:r w:rsidRPr="00492D20">
        <w:rPr>
          <w:sz w:val="18"/>
        </w:rPr>
        <w:t xml:space="preserve"> </w:t>
      </w:r>
      <w:r>
        <w:rPr>
          <w:sz w:val="18"/>
        </w:rPr>
        <w:t xml:space="preserve">According to the </w:t>
      </w:r>
      <w:r w:rsidRPr="00492D20">
        <w:rPr>
          <w:i/>
          <w:sz w:val="18"/>
        </w:rPr>
        <w:t>No Child Left Behind</w:t>
      </w:r>
      <w:r>
        <w:rPr>
          <w:i/>
          <w:sz w:val="18"/>
        </w:rPr>
        <w:t xml:space="preserve"> Act – 2002,</w:t>
      </w:r>
      <w:r w:rsidRPr="00492D20">
        <w:rPr>
          <w:sz w:val="18"/>
        </w:rPr>
        <w:t xml:space="preserve">  ”high-quality" professional development activities are developed through the extensive participation of teachers, principals, parents, and administrators of schools, </w:t>
      </w:r>
      <w:r>
        <w:rPr>
          <w:sz w:val="18"/>
        </w:rPr>
        <w:t xml:space="preserve">to improve and increase </w:t>
      </w:r>
      <w:r w:rsidRPr="00492D20">
        <w:rPr>
          <w:sz w:val="18"/>
        </w:rPr>
        <w:t xml:space="preserve">teachers' knowledge of the academic subjects they teach.  </w:t>
      </w:r>
      <w:r>
        <w:rPr>
          <w:sz w:val="18"/>
        </w:rPr>
        <w:t xml:space="preserve">The </w:t>
      </w:r>
      <w:r w:rsidRPr="00492D20">
        <w:rPr>
          <w:sz w:val="18"/>
        </w:rPr>
        <w:t xml:space="preserve">activities </w:t>
      </w:r>
      <w:r>
        <w:rPr>
          <w:sz w:val="18"/>
        </w:rPr>
        <w:t xml:space="preserve">are to </w:t>
      </w:r>
      <w:r w:rsidRPr="00492D20">
        <w:rPr>
          <w:sz w:val="18"/>
        </w:rPr>
        <w:t>advance teacher understanding of effective instructional strategies that are:</w:t>
      </w:r>
      <w:r>
        <w:rPr>
          <w:sz w:val="18"/>
        </w:rPr>
        <w:t xml:space="preserve"> b</w:t>
      </w:r>
      <w:r w:rsidRPr="00492D20">
        <w:rPr>
          <w:sz w:val="18"/>
        </w:rPr>
        <w:t>ased on scientifically based research;</w:t>
      </w:r>
      <w:r>
        <w:rPr>
          <w:sz w:val="18"/>
        </w:rPr>
        <w:t xml:space="preserve"> </w:t>
      </w:r>
      <w:r w:rsidRPr="00492D20">
        <w:rPr>
          <w:sz w:val="18"/>
        </w:rPr>
        <w:t>strategies for improving student academic achievement or substantially increasing the knowledge and teaching skills of teachers; and</w:t>
      </w:r>
      <w:r>
        <w:rPr>
          <w:sz w:val="18"/>
        </w:rPr>
        <w:t xml:space="preserve"> </w:t>
      </w:r>
      <w:r w:rsidRPr="00492D20">
        <w:rPr>
          <w:sz w:val="18"/>
        </w:rPr>
        <w:t>aligned with state academic content standards, student academic achievement standards, and assessments.</w:t>
      </w:r>
    </w:p>
  </w:footnote>
  <w:footnote w:id="2">
    <w:p w14:paraId="2839A4B1" w14:textId="77777777" w:rsidR="00C51DCD" w:rsidRPr="00A008F2" w:rsidRDefault="00C51DCD" w:rsidP="00C51DCD">
      <w:pPr>
        <w:pStyle w:val="FootnoteText"/>
        <w:jc w:val="both"/>
        <w:rPr>
          <w:sz w:val="18"/>
          <w:szCs w:val="18"/>
        </w:rPr>
      </w:pPr>
      <w:r w:rsidRPr="00A008F2">
        <w:rPr>
          <w:rStyle w:val="FootnoteReference"/>
          <w:sz w:val="18"/>
          <w:szCs w:val="18"/>
        </w:rPr>
        <w:footnoteRef/>
      </w:r>
      <w:r w:rsidRPr="00A008F2">
        <w:rPr>
          <w:sz w:val="18"/>
          <w:szCs w:val="18"/>
        </w:rPr>
        <w:t xml:space="preserve"> For example,</w:t>
      </w:r>
      <w:r w:rsidRPr="00A008F2">
        <w:rPr>
          <w:rFonts w:cs="Calibri"/>
          <w:sz w:val="18"/>
          <w:szCs w:val="18"/>
        </w:rPr>
        <w:t xml:space="preserve"> professional development certificates, transcripts of college/university coursework, a record of professional development taken or given, an annotated list of instructional activities, examples of collaborative work with peers, records of participation in extracurricular activities and events, publications,</w:t>
      </w:r>
      <w:r w:rsidRPr="00A008F2">
        <w:rPr>
          <w:sz w:val="18"/>
          <w:szCs w:val="18"/>
        </w:rPr>
        <w:t xml:space="preserve"> </w:t>
      </w:r>
      <w:r w:rsidRPr="00A008F2">
        <w:rPr>
          <w:rFonts w:cs="Calibri"/>
          <w:sz w:val="18"/>
          <w:szCs w:val="18"/>
        </w:rPr>
        <w:t>research, case studies, reflective logs or journals, professional portfolios, individual professional development strategies.</w:t>
      </w:r>
    </w:p>
  </w:footnote>
  <w:footnote w:id="3">
    <w:p w14:paraId="1FC18B8F" w14:textId="39363ACD" w:rsidR="00C51DCD" w:rsidRPr="000E54D4" w:rsidRDefault="00C51DCD" w:rsidP="001242C2">
      <w:pPr>
        <w:pStyle w:val="FootnoteText"/>
        <w:rPr>
          <w:sz w:val="18"/>
          <w:szCs w:val="18"/>
        </w:rPr>
      </w:pPr>
      <w:r w:rsidRPr="000E54D4">
        <w:rPr>
          <w:rStyle w:val="FootnoteReference"/>
          <w:sz w:val="18"/>
          <w:szCs w:val="18"/>
        </w:rPr>
        <w:footnoteRef/>
      </w:r>
      <w:r w:rsidRPr="000E54D4">
        <w:rPr>
          <w:sz w:val="18"/>
          <w:szCs w:val="18"/>
        </w:rPr>
        <w:t xml:space="preserve"> Professional continuing education refers to specific learning activities and programs </w:t>
      </w:r>
      <w:r>
        <w:rPr>
          <w:sz w:val="18"/>
          <w:szCs w:val="18"/>
        </w:rPr>
        <w:t xml:space="preserve">that </w:t>
      </w:r>
      <w:r w:rsidRPr="000E54D4">
        <w:rPr>
          <w:sz w:val="18"/>
          <w:szCs w:val="18"/>
        </w:rPr>
        <w:t xml:space="preserve">result in the issuance of a certificate or continuing education units (CEU) </w:t>
      </w:r>
      <w:r w:rsidRPr="000E54D4">
        <w:rPr>
          <w:rFonts w:cs="Arial"/>
          <w:color w:val="000000"/>
          <w:sz w:val="18"/>
          <w:szCs w:val="18"/>
          <w:shd w:val="clear" w:color="auto" w:fill="FFFFFF"/>
        </w:rPr>
        <w:t xml:space="preserve">for documenting attendance at a designated seminar or course of instruction.  </w:t>
      </w:r>
      <w:proofErr w:type="gramStart"/>
      <w:r w:rsidRPr="000E54D4">
        <w:rPr>
          <w:rFonts w:cs="Arial"/>
          <w:color w:val="000000"/>
          <w:sz w:val="18"/>
          <w:szCs w:val="18"/>
          <w:shd w:val="clear" w:color="auto" w:fill="FFFFFF"/>
        </w:rPr>
        <w:t xml:space="preserve">(Graduate School of Library and Information Science, </w:t>
      </w:r>
      <w:proofErr w:type="spellStart"/>
      <w:r w:rsidRPr="000E54D4">
        <w:rPr>
          <w:rFonts w:cs="Arial"/>
          <w:color w:val="000000"/>
          <w:sz w:val="18"/>
          <w:szCs w:val="18"/>
          <w:shd w:val="clear" w:color="auto" w:fill="FFFFFF"/>
        </w:rPr>
        <w:t>n.d.</w:t>
      </w:r>
      <w:proofErr w:type="spellEnd"/>
      <w:r w:rsidRPr="000E54D4">
        <w:rPr>
          <w:rFonts w:cs="Arial"/>
          <w:color w:val="000000"/>
          <w:sz w:val="18"/>
          <w:szCs w:val="18"/>
          <w:shd w:val="clear" w:color="auto" w:fill="FFFFFF"/>
        </w:rPr>
        <w:t>).</w:t>
      </w:r>
      <w:proofErr w:type="gramEnd"/>
    </w:p>
  </w:footnote>
  <w:footnote w:id="4">
    <w:p w14:paraId="5F13ABAA" w14:textId="494618E9" w:rsidR="00C51DCD" w:rsidRPr="003E17C0" w:rsidRDefault="00C51DCD" w:rsidP="001242C2">
      <w:pPr>
        <w:pStyle w:val="FootnoteText"/>
        <w:rPr>
          <w:sz w:val="18"/>
        </w:rPr>
      </w:pPr>
      <w:r w:rsidRPr="000E54D4">
        <w:rPr>
          <w:rStyle w:val="FootnoteReference"/>
          <w:sz w:val="18"/>
          <w:szCs w:val="18"/>
        </w:rPr>
        <w:footnoteRef/>
      </w:r>
      <w:r w:rsidRPr="000E54D4">
        <w:rPr>
          <w:sz w:val="18"/>
          <w:szCs w:val="18"/>
        </w:rPr>
        <w:t xml:space="preserve"> The teacher should </w:t>
      </w:r>
      <w:r>
        <w:rPr>
          <w:sz w:val="18"/>
          <w:szCs w:val="18"/>
        </w:rPr>
        <w:t xml:space="preserve">maintain </w:t>
      </w:r>
      <w:r w:rsidRPr="000E54D4">
        <w:rPr>
          <w:sz w:val="18"/>
          <w:szCs w:val="18"/>
        </w:rPr>
        <w:t xml:space="preserve">a </w:t>
      </w:r>
      <w:r>
        <w:rPr>
          <w:sz w:val="18"/>
          <w:szCs w:val="18"/>
        </w:rPr>
        <w:t xml:space="preserve">personal </w:t>
      </w:r>
      <w:r w:rsidRPr="000E54D4">
        <w:rPr>
          <w:sz w:val="18"/>
          <w:szCs w:val="18"/>
        </w:rPr>
        <w:t xml:space="preserve">journal of observations and assessments of students related to sexuality education, and what the students have learned.  </w:t>
      </w:r>
      <w:r>
        <w:rPr>
          <w:sz w:val="18"/>
          <w:szCs w:val="18"/>
        </w:rPr>
        <w:t>The</w:t>
      </w:r>
      <w:r w:rsidRPr="000E54D4">
        <w:rPr>
          <w:sz w:val="18"/>
          <w:szCs w:val="18"/>
        </w:rPr>
        <w:t xml:space="preserve"> analysis of the formative and summative assessment data </w:t>
      </w:r>
      <w:r>
        <w:rPr>
          <w:sz w:val="18"/>
          <w:szCs w:val="18"/>
        </w:rPr>
        <w:t xml:space="preserve">should focus </w:t>
      </w:r>
      <w:r w:rsidRPr="000E54D4">
        <w:rPr>
          <w:sz w:val="18"/>
          <w:szCs w:val="18"/>
        </w:rPr>
        <w:t>on the identification of students’ need</w:t>
      </w:r>
      <w:r>
        <w:rPr>
          <w:sz w:val="18"/>
          <w:szCs w:val="18"/>
        </w:rPr>
        <w:t>s</w:t>
      </w:r>
      <w:r w:rsidRPr="000E54D4">
        <w:rPr>
          <w:sz w:val="18"/>
          <w:szCs w:val="18"/>
        </w:rPr>
        <w:t xml:space="preserve"> that have not been previously addressed.</w:t>
      </w:r>
      <w:r w:rsidRPr="003E17C0">
        <w:t xml:space="preserve"> </w:t>
      </w:r>
    </w:p>
  </w:footnote>
  <w:footnote w:id="5">
    <w:p w14:paraId="6943070E" w14:textId="7FC32DB7" w:rsidR="00C51DCD" w:rsidRPr="001867FB" w:rsidRDefault="00C51DCD" w:rsidP="001242C2">
      <w:pPr>
        <w:pStyle w:val="FootnoteText"/>
        <w:rPr>
          <w:sz w:val="18"/>
        </w:rPr>
      </w:pPr>
      <w:r w:rsidRPr="001867FB">
        <w:rPr>
          <w:rStyle w:val="FootnoteReference"/>
          <w:sz w:val="18"/>
        </w:rPr>
        <w:footnoteRef/>
      </w:r>
      <w:r w:rsidRPr="001867FB">
        <w:rPr>
          <w:sz w:val="18"/>
        </w:rPr>
        <w:t xml:space="preserve"> </w:t>
      </w:r>
      <w:proofErr w:type="gramStart"/>
      <w:r w:rsidRPr="001867FB">
        <w:rPr>
          <w:sz w:val="18"/>
        </w:rPr>
        <w:t>Future of Sex Education Initiative.</w:t>
      </w:r>
      <w:proofErr w:type="gramEnd"/>
      <w:r w:rsidRPr="001867FB">
        <w:rPr>
          <w:sz w:val="18"/>
        </w:rPr>
        <w:t xml:space="preserve">  </w:t>
      </w:r>
      <w:proofErr w:type="gramStart"/>
      <w:r w:rsidRPr="001867FB">
        <w:rPr>
          <w:i/>
          <w:sz w:val="18"/>
        </w:rPr>
        <w:t>National Sexuality Education Standards: Core Content and Skills, K-12</w:t>
      </w:r>
      <w:r w:rsidRPr="001867FB">
        <w:rPr>
          <w:sz w:val="18"/>
        </w:rPr>
        <w:t xml:space="preserve"> [a special publication of the Journal of School Health]</w:t>
      </w:r>
      <w:r>
        <w:rPr>
          <w:sz w:val="18"/>
        </w:rPr>
        <w:t xml:space="preserve">; </w:t>
      </w:r>
      <w:r w:rsidRPr="001867FB">
        <w:rPr>
          <w:sz w:val="18"/>
        </w:rPr>
        <w:t>2012.</w:t>
      </w:r>
      <w:proofErr w:type="gramEnd"/>
      <w:r w:rsidRPr="001867FB">
        <w:rPr>
          <w:sz w:val="18"/>
        </w:rPr>
        <w:t xml:space="preserve">  Retrieved from </w:t>
      </w:r>
      <w:hyperlink r:id="rId1" w:history="1">
        <w:r w:rsidRPr="001867FB">
          <w:rPr>
            <w:rStyle w:val="Hyperlink"/>
            <w:sz w:val="18"/>
          </w:rPr>
          <w:t>http://www.futureofsexed.org/documents/josh-fose-standards-web.pdf</w:t>
        </w:r>
      </w:hyperlink>
    </w:p>
  </w:footnote>
  <w:footnote w:id="6">
    <w:p w14:paraId="4B728425" w14:textId="137FBC5E" w:rsidR="00C51DCD" w:rsidRDefault="00C51DCD" w:rsidP="001242C2">
      <w:pPr>
        <w:pStyle w:val="FootnoteText"/>
      </w:pPr>
      <w:r w:rsidRPr="001867FB">
        <w:rPr>
          <w:rStyle w:val="FootnoteReference"/>
          <w:sz w:val="18"/>
        </w:rPr>
        <w:footnoteRef/>
      </w:r>
      <w:r w:rsidRPr="001867FB">
        <w:rPr>
          <w:sz w:val="18"/>
        </w:rPr>
        <w:t xml:space="preserve"> Kirby D.  </w:t>
      </w:r>
      <w:r w:rsidRPr="001867FB">
        <w:rPr>
          <w:i/>
          <w:sz w:val="18"/>
        </w:rPr>
        <w:t>Emerging Answers: Research Findings on Programs to Reduce Teen Pregnancy.</w:t>
      </w:r>
      <w:r w:rsidRPr="001867FB">
        <w:rPr>
          <w:sz w:val="18"/>
        </w:rPr>
        <w:t xml:space="preserve">  Washington, DC: National Campaign to Prevent Teen Pregnancy; 2001, update 2008. </w:t>
      </w:r>
    </w:p>
  </w:footnote>
  <w:footnote w:id="7">
    <w:p w14:paraId="22FACB21" w14:textId="77777777" w:rsidR="00C51DCD" w:rsidRPr="001867FB" w:rsidRDefault="00C51DCD" w:rsidP="0003521D">
      <w:pPr>
        <w:pStyle w:val="FootnoteText"/>
        <w:rPr>
          <w:sz w:val="18"/>
          <w:szCs w:val="18"/>
        </w:rPr>
      </w:pPr>
      <w:r w:rsidRPr="001867FB">
        <w:rPr>
          <w:rStyle w:val="FootnoteReference"/>
          <w:sz w:val="18"/>
          <w:szCs w:val="18"/>
        </w:rPr>
        <w:footnoteRef/>
      </w:r>
      <w:r w:rsidRPr="001867FB">
        <w:rPr>
          <w:sz w:val="18"/>
          <w:szCs w:val="18"/>
        </w:rPr>
        <w:t xml:space="preserve"> From this point forward, the </w:t>
      </w:r>
      <w:proofErr w:type="gramStart"/>
      <w:r w:rsidRPr="001867FB">
        <w:rPr>
          <w:sz w:val="18"/>
          <w:szCs w:val="18"/>
        </w:rPr>
        <w:t>commonly-used</w:t>
      </w:r>
      <w:proofErr w:type="gramEnd"/>
      <w:r w:rsidRPr="001867FB">
        <w:rPr>
          <w:sz w:val="18"/>
          <w:szCs w:val="18"/>
        </w:rPr>
        <w:t xml:space="preserve"> acronyms will be used in lieu of the terms: STD for sexually transmitted diseases</w:t>
      </w:r>
      <w:r>
        <w:rPr>
          <w:sz w:val="18"/>
          <w:szCs w:val="18"/>
        </w:rPr>
        <w:t>,</w:t>
      </w:r>
      <w:r w:rsidRPr="001867FB">
        <w:rPr>
          <w:sz w:val="18"/>
          <w:szCs w:val="18"/>
        </w:rPr>
        <w:t xml:space="preserve"> STI for sexually transmitted infections.</w:t>
      </w:r>
    </w:p>
  </w:footnote>
  <w:footnote w:id="8">
    <w:p w14:paraId="6F58B9E1" w14:textId="77777777" w:rsidR="00C51DCD" w:rsidRPr="001867FB" w:rsidRDefault="00C51DCD" w:rsidP="001242C2">
      <w:pPr>
        <w:pStyle w:val="FootnoteText"/>
        <w:rPr>
          <w:sz w:val="18"/>
          <w:szCs w:val="18"/>
        </w:rPr>
      </w:pPr>
      <w:r w:rsidRPr="001867FB">
        <w:rPr>
          <w:rStyle w:val="FootnoteReference"/>
          <w:sz w:val="18"/>
          <w:szCs w:val="18"/>
        </w:rPr>
        <w:footnoteRef/>
      </w:r>
      <w:r w:rsidRPr="001867FB">
        <w:rPr>
          <w:sz w:val="18"/>
          <w:szCs w:val="18"/>
        </w:rPr>
        <w:t xml:space="preserve"> Standards: 1. </w:t>
      </w:r>
      <w:proofErr w:type="gramStart"/>
      <w:r w:rsidRPr="001867FB">
        <w:rPr>
          <w:rFonts w:cstheme="minorHAnsi"/>
          <w:sz w:val="18"/>
          <w:szCs w:val="18"/>
        </w:rPr>
        <w:t>Disposition; 2.</w:t>
      </w:r>
      <w:proofErr w:type="gramEnd"/>
      <w:r w:rsidRPr="001867FB">
        <w:rPr>
          <w:rFonts w:cstheme="minorHAnsi"/>
          <w:sz w:val="18"/>
          <w:szCs w:val="18"/>
        </w:rPr>
        <w:t xml:space="preserve"> </w:t>
      </w:r>
      <w:proofErr w:type="gramStart"/>
      <w:r w:rsidRPr="001867FB">
        <w:rPr>
          <w:rFonts w:cstheme="minorHAnsi"/>
          <w:sz w:val="18"/>
          <w:szCs w:val="18"/>
        </w:rPr>
        <w:t>Diversity and Equity; 3.</w:t>
      </w:r>
      <w:proofErr w:type="gramEnd"/>
      <w:r w:rsidRPr="001867FB">
        <w:rPr>
          <w:rFonts w:cstheme="minorHAnsi"/>
          <w:sz w:val="18"/>
          <w:szCs w:val="18"/>
        </w:rPr>
        <w:t xml:space="preserve"> </w:t>
      </w:r>
      <w:proofErr w:type="gramStart"/>
      <w:r w:rsidRPr="001867FB">
        <w:rPr>
          <w:rFonts w:cstheme="minorHAnsi"/>
          <w:sz w:val="18"/>
          <w:szCs w:val="18"/>
        </w:rPr>
        <w:t>Content Knowledge; 4.</w:t>
      </w:r>
      <w:proofErr w:type="gramEnd"/>
      <w:r w:rsidRPr="001867FB">
        <w:rPr>
          <w:rFonts w:cstheme="minorHAnsi"/>
          <w:sz w:val="18"/>
          <w:szCs w:val="18"/>
        </w:rPr>
        <w:t xml:space="preserve"> Legal and Professional Ethics</w:t>
      </w:r>
    </w:p>
  </w:footnote>
  <w:footnote w:id="9">
    <w:p w14:paraId="39DFDA10" w14:textId="77777777" w:rsidR="00C51DCD" w:rsidRDefault="00C51DCD" w:rsidP="001242C2">
      <w:pPr>
        <w:pStyle w:val="FootnoteText"/>
      </w:pPr>
      <w:r w:rsidRPr="001867FB">
        <w:rPr>
          <w:rStyle w:val="FootnoteReference"/>
          <w:sz w:val="18"/>
          <w:szCs w:val="18"/>
        </w:rPr>
        <w:footnoteRef/>
      </w:r>
      <w:r w:rsidRPr="001867FB">
        <w:rPr>
          <w:sz w:val="18"/>
          <w:szCs w:val="18"/>
        </w:rPr>
        <w:t xml:space="preserve"> Standards: </w:t>
      </w:r>
      <w:r w:rsidRPr="001867FB">
        <w:rPr>
          <w:rFonts w:cstheme="minorHAnsi"/>
          <w:sz w:val="18"/>
          <w:szCs w:val="18"/>
        </w:rPr>
        <w:t xml:space="preserve">5. </w:t>
      </w:r>
      <w:proofErr w:type="gramStart"/>
      <w:r w:rsidRPr="001867FB">
        <w:rPr>
          <w:rFonts w:cstheme="minorHAnsi"/>
          <w:sz w:val="18"/>
          <w:szCs w:val="18"/>
        </w:rPr>
        <w:t>Planning; 6.</w:t>
      </w:r>
      <w:proofErr w:type="gramEnd"/>
      <w:r w:rsidRPr="001867FB">
        <w:rPr>
          <w:rFonts w:cstheme="minorHAnsi"/>
          <w:sz w:val="18"/>
          <w:szCs w:val="18"/>
        </w:rPr>
        <w:t xml:space="preserve"> </w:t>
      </w:r>
      <w:proofErr w:type="gramStart"/>
      <w:r w:rsidRPr="001867FB">
        <w:rPr>
          <w:rFonts w:cstheme="minorHAnsi"/>
          <w:sz w:val="18"/>
          <w:szCs w:val="18"/>
        </w:rPr>
        <w:t>Implementation; 7.</w:t>
      </w:r>
      <w:proofErr w:type="gramEnd"/>
      <w:r w:rsidRPr="001867FB">
        <w:rPr>
          <w:rFonts w:cstheme="minorHAnsi"/>
          <w:sz w:val="18"/>
          <w:szCs w:val="18"/>
        </w:rPr>
        <w:t xml:space="preserve"> Assessment</w:t>
      </w:r>
    </w:p>
  </w:footnote>
  <w:footnote w:id="10">
    <w:p w14:paraId="1F1FE3F8" w14:textId="4D408E51" w:rsidR="00C51DCD" w:rsidRPr="00710DEF" w:rsidRDefault="00C51DCD" w:rsidP="000D7334">
      <w:pPr>
        <w:pStyle w:val="FootnoteText"/>
        <w:rPr>
          <w:sz w:val="18"/>
        </w:rPr>
      </w:pPr>
      <w:r w:rsidRPr="00710DEF">
        <w:rPr>
          <w:rStyle w:val="FootnoteReference"/>
          <w:sz w:val="18"/>
        </w:rPr>
        <w:footnoteRef/>
      </w:r>
      <w:r w:rsidRPr="00710DEF">
        <w:rPr>
          <w:sz w:val="18"/>
        </w:rPr>
        <w:t xml:space="preserve"> </w:t>
      </w:r>
      <w:r>
        <w:rPr>
          <w:sz w:val="18"/>
        </w:rPr>
        <w:t xml:space="preserve">To see the complete set of </w:t>
      </w:r>
      <w:r w:rsidRPr="00710DEF">
        <w:rPr>
          <w:rFonts w:ascii="Calibri" w:hAnsi="Calibri"/>
          <w:i/>
          <w:color w:val="000000"/>
          <w:sz w:val="18"/>
        </w:rPr>
        <w:t>National Teacher Preparation Standards for Sexuality Education</w:t>
      </w:r>
      <w:r>
        <w:rPr>
          <w:sz w:val="18"/>
        </w:rPr>
        <w:t xml:space="preserve"> with indicators, go to</w:t>
      </w:r>
      <w:r>
        <w:rPr>
          <w:rFonts w:ascii="Calibri" w:hAnsi="Calibri"/>
          <w:i/>
          <w:color w:val="000000"/>
          <w:sz w:val="18"/>
        </w:rPr>
        <w:t xml:space="preserve"> </w:t>
      </w:r>
      <w:hyperlink r:id="rId2" w:history="1">
        <w:r w:rsidRPr="00761C8D">
          <w:rPr>
            <w:rStyle w:val="Hyperlink"/>
            <w:rFonts w:ascii="Calibri" w:hAnsi="Calibri"/>
            <w:sz w:val="18"/>
          </w:rPr>
          <w:t>http://www.futureofsexed.org/teacherstandards.html</w:t>
        </w:r>
      </w:hyperlink>
      <w:r w:rsidRPr="00761C8D">
        <w:rPr>
          <w:rFonts w:ascii="Calibri" w:hAnsi="Calibri"/>
          <w:color w:val="000000"/>
          <w:sz w:val="18"/>
        </w:rPr>
        <w:t>.</w:t>
      </w:r>
      <w:r>
        <w:rPr>
          <w:rFonts w:ascii="Calibri" w:hAnsi="Calibri"/>
          <w:i/>
          <w:color w:val="000000"/>
          <w:sz w:val="18"/>
        </w:rPr>
        <w:t xml:space="preserve"> </w:t>
      </w:r>
    </w:p>
  </w:footnote>
  <w:footnote w:id="11">
    <w:p w14:paraId="4BB62591" w14:textId="77777777" w:rsidR="00C51DCD" w:rsidRPr="00710DEF" w:rsidRDefault="00C51DCD" w:rsidP="00E1493D">
      <w:pPr>
        <w:autoSpaceDE w:val="0"/>
        <w:autoSpaceDN w:val="0"/>
        <w:adjustRightInd w:val="0"/>
        <w:spacing w:after="0" w:line="240" w:lineRule="auto"/>
        <w:rPr>
          <w:rFonts w:ascii="Calibri" w:hAnsi="Calibri"/>
          <w:sz w:val="18"/>
        </w:rPr>
      </w:pPr>
      <w:r w:rsidRPr="00710DEF">
        <w:rPr>
          <w:rStyle w:val="FootnoteReference"/>
          <w:sz w:val="18"/>
          <w:szCs w:val="20"/>
        </w:rPr>
        <w:footnoteRef/>
      </w:r>
      <w:r w:rsidRPr="00710DEF">
        <w:rPr>
          <w:sz w:val="18"/>
          <w:szCs w:val="20"/>
        </w:rPr>
        <w:t xml:space="preserve"> </w:t>
      </w:r>
      <w:r w:rsidRPr="00710DEF">
        <w:rPr>
          <w:rFonts w:ascii="Calibri" w:hAnsi="Calibri"/>
          <w:sz w:val="18"/>
        </w:rPr>
        <w:t xml:space="preserve">Each teacher is responsible for maintaining accurate documentation of participation in professional development activities or opportunities. </w:t>
      </w:r>
    </w:p>
    <w:p w14:paraId="25CC10AE" w14:textId="77777777" w:rsidR="00C51DCD" w:rsidRPr="00C17B5C" w:rsidRDefault="00C51DCD" w:rsidP="00E1493D">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84579" w14:textId="77777777" w:rsidR="00C51DCD" w:rsidRDefault="00C51DCD">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E4C19" w14:textId="77777777" w:rsidR="00C51DCD" w:rsidRDefault="00C51DCD">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F9B06" w14:textId="77777777" w:rsidR="00C51DCD" w:rsidRDefault="00C51DCD">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E8C3C" w14:textId="77777777" w:rsidR="00C51DCD" w:rsidRDefault="00C51DCD">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8A99E" w14:textId="77777777" w:rsidR="00C51DCD" w:rsidRDefault="00C51DC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362F2" w14:textId="77777777" w:rsidR="00C51DCD" w:rsidRDefault="00C51DC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05966" w14:textId="77777777" w:rsidR="00C51DCD" w:rsidRDefault="00C51DCD">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BAAEC" w14:textId="77777777" w:rsidR="00C51DCD" w:rsidRDefault="00C51DCD">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B7996" w14:textId="77777777" w:rsidR="00C51DCD" w:rsidRDefault="00C51DCD">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1AA29" w14:textId="77777777" w:rsidR="00C51DCD" w:rsidRDefault="00C51DCD">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713CC" w14:textId="77777777" w:rsidR="00C51DCD" w:rsidRDefault="00C51DCD">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54674" w14:textId="77777777" w:rsidR="00C51DCD" w:rsidRDefault="00C51DCD">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DD49C" w14:textId="77777777" w:rsidR="00C51DCD" w:rsidRDefault="00C51DC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352"/>
    <w:multiLevelType w:val="hybridMultilevel"/>
    <w:tmpl w:val="6F3253FA"/>
    <w:lvl w:ilvl="0" w:tplc="069A8F0A">
      <w:start w:val="1"/>
      <w:numFmt w:val="bullet"/>
      <w:lvlText w:val=""/>
      <w:lvlJc w:val="left"/>
      <w:pPr>
        <w:ind w:left="720" w:hanging="360"/>
      </w:pPr>
      <w:rPr>
        <w:rFonts w:ascii="Symbol" w:hAnsi="Symbol" w:hint="default"/>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A1D69"/>
    <w:multiLevelType w:val="hybridMultilevel"/>
    <w:tmpl w:val="FFCA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222F2"/>
    <w:multiLevelType w:val="hybridMultilevel"/>
    <w:tmpl w:val="9A1C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7400E"/>
    <w:multiLevelType w:val="hybridMultilevel"/>
    <w:tmpl w:val="F482CEDC"/>
    <w:lvl w:ilvl="0" w:tplc="4D8EC370">
      <w:start w:val="1"/>
      <w:numFmt w:val="bullet"/>
      <w:lvlText w:val=""/>
      <w:lvlJc w:val="left"/>
      <w:pPr>
        <w:ind w:left="1080" w:hanging="360"/>
      </w:pPr>
      <w:rPr>
        <w:rFonts w:ascii="Symbol" w:hAnsi="Symbol" w:hint="default"/>
        <w:sz w:val="20"/>
        <w:szCs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11028A"/>
    <w:multiLevelType w:val="hybridMultilevel"/>
    <w:tmpl w:val="178CD9C0"/>
    <w:lvl w:ilvl="0" w:tplc="CA1062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E166F"/>
    <w:multiLevelType w:val="hybridMultilevel"/>
    <w:tmpl w:val="A31E397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218C2642"/>
    <w:multiLevelType w:val="hybridMultilevel"/>
    <w:tmpl w:val="D0BA2E14"/>
    <w:lvl w:ilvl="0" w:tplc="04090003">
      <w:start w:val="1"/>
      <w:numFmt w:val="bullet"/>
      <w:lvlText w:val="o"/>
      <w:lvlJc w:val="left"/>
      <w:pPr>
        <w:ind w:left="1066" w:hanging="360"/>
      </w:pPr>
      <w:rPr>
        <w:rFonts w:ascii="Courier New" w:hAnsi="Courier New" w:cs="Courier New"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7">
    <w:nsid w:val="21B54505"/>
    <w:multiLevelType w:val="hybridMultilevel"/>
    <w:tmpl w:val="2D1A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6A0297"/>
    <w:multiLevelType w:val="hybridMultilevel"/>
    <w:tmpl w:val="5AD07112"/>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9">
    <w:nsid w:val="271633B4"/>
    <w:multiLevelType w:val="hybridMultilevel"/>
    <w:tmpl w:val="512C8AA2"/>
    <w:lvl w:ilvl="0" w:tplc="9E7A581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266924"/>
    <w:multiLevelType w:val="hybridMultilevel"/>
    <w:tmpl w:val="E670F164"/>
    <w:lvl w:ilvl="0" w:tplc="FAE00D6E">
      <w:start w:val="1"/>
      <w:numFmt w:val="bullet"/>
      <w:lvlText w:val=""/>
      <w:lvlJc w:val="left"/>
      <w:pPr>
        <w:ind w:left="1079" w:hanging="360"/>
      </w:pPr>
      <w:rPr>
        <w:rFonts w:ascii="Symbol" w:hAnsi="Symbol" w:hint="default"/>
        <w:strike w:val="0"/>
        <w:sz w:val="20"/>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1">
    <w:nsid w:val="28D4053F"/>
    <w:multiLevelType w:val="hybridMultilevel"/>
    <w:tmpl w:val="F3FCA9CA"/>
    <w:lvl w:ilvl="0" w:tplc="9E7A581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4141A4"/>
    <w:multiLevelType w:val="hybridMultilevel"/>
    <w:tmpl w:val="6ED43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AA0443"/>
    <w:multiLevelType w:val="hybridMultilevel"/>
    <w:tmpl w:val="BAB8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5E4526"/>
    <w:multiLevelType w:val="hybridMultilevel"/>
    <w:tmpl w:val="1D20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D25010"/>
    <w:multiLevelType w:val="hybridMultilevel"/>
    <w:tmpl w:val="8F366EB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6">
    <w:nsid w:val="4209187D"/>
    <w:multiLevelType w:val="multilevel"/>
    <w:tmpl w:val="436E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6E57F4F"/>
    <w:multiLevelType w:val="hybridMultilevel"/>
    <w:tmpl w:val="92F8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752070"/>
    <w:multiLevelType w:val="hybridMultilevel"/>
    <w:tmpl w:val="DA7C3F5A"/>
    <w:lvl w:ilvl="0" w:tplc="9E7A581A">
      <w:start w:val="1"/>
      <w:numFmt w:val="bullet"/>
      <w:lvlText w:val=""/>
      <w:lvlJc w:val="left"/>
      <w:pPr>
        <w:ind w:left="1440" w:hanging="360"/>
      </w:pPr>
      <w:rPr>
        <w:rFonts w:ascii="Symbol" w:hAnsi="Symbol"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75008B"/>
    <w:multiLevelType w:val="hybridMultilevel"/>
    <w:tmpl w:val="E9FE7A88"/>
    <w:lvl w:ilvl="0" w:tplc="070480A0">
      <w:start w:val="1"/>
      <w:numFmt w:val="bullet"/>
      <w:lvlText w:val=""/>
      <w:lvlJc w:val="left"/>
      <w:pPr>
        <w:ind w:left="1138" w:hanging="360"/>
      </w:pPr>
      <w:rPr>
        <w:rFonts w:ascii="Symbol" w:hAnsi="Symbol" w:hint="default"/>
        <w:sz w:val="20"/>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0">
    <w:nsid w:val="496026FC"/>
    <w:multiLevelType w:val="hybridMultilevel"/>
    <w:tmpl w:val="EEB65C32"/>
    <w:lvl w:ilvl="0" w:tplc="54EC4230">
      <w:start w:val="1"/>
      <w:numFmt w:val="bullet"/>
      <w:lvlText w:val=""/>
      <w:lvlJc w:val="left"/>
      <w:pPr>
        <w:ind w:left="792" w:hanging="360"/>
      </w:pPr>
      <w:rPr>
        <w:rFonts w:ascii="Symbol" w:hAnsi="Symbol" w:hint="default"/>
        <w:color w:val="auto"/>
        <w:sz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nsid w:val="4A6C5C6B"/>
    <w:multiLevelType w:val="hybridMultilevel"/>
    <w:tmpl w:val="82CEBC0C"/>
    <w:lvl w:ilvl="0" w:tplc="CA1062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357A73"/>
    <w:multiLevelType w:val="hybridMultilevel"/>
    <w:tmpl w:val="41FCBACE"/>
    <w:lvl w:ilvl="0" w:tplc="CA1062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8D2EFF"/>
    <w:multiLevelType w:val="hybridMultilevel"/>
    <w:tmpl w:val="19E26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EB5C63"/>
    <w:multiLevelType w:val="hybridMultilevel"/>
    <w:tmpl w:val="7456810A"/>
    <w:lvl w:ilvl="0" w:tplc="BDC4A958">
      <w:start w:val="1"/>
      <w:numFmt w:val="bullet"/>
      <w:lvlText w:val=""/>
      <w:lvlJc w:val="left"/>
      <w:pPr>
        <w:ind w:left="1037" w:hanging="360"/>
      </w:pPr>
      <w:rPr>
        <w:rFonts w:ascii="Symbol" w:hAnsi="Symbol" w:hint="default"/>
        <w:sz w:val="20"/>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5">
    <w:nsid w:val="5476729E"/>
    <w:multiLevelType w:val="hybridMultilevel"/>
    <w:tmpl w:val="4D5892A8"/>
    <w:lvl w:ilvl="0" w:tplc="DF543CB2">
      <w:start w:val="1"/>
      <w:numFmt w:val="bullet"/>
      <w:lvlText w:val=""/>
      <w:lvlJc w:val="left"/>
      <w:pPr>
        <w:ind w:left="723" w:hanging="360"/>
      </w:pPr>
      <w:rPr>
        <w:rFonts w:ascii="Symbol" w:hAnsi="Symbol" w:hint="default"/>
        <w:b/>
        <w:color w:val="auto"/>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6">
    <w:nsid w:val="54D5409C"/>
    <w:multiLevelType w:val="hybridMultilevel"/>
    <w:tmpl w:val="CC8C917E"/>
    <w:lvl w:ilvl="0" w:tplc="84600088">
      <w:start w:val="1"/>
      <w:numFmt w:val="decimal"/>
      <w:lvlText w:val="%1."/>
      <w:lvlJc w:val="left"/>
      <w:pPr>
        <w:ind w:left="10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E179E7"/>
    <w:multiLevelType w:val="hybridMultilevel"/>
    <w:tmpl w:val="0B32E21C"/>
    <w:lvl w:ilvl="0" w:tplc="BBEE1A76">
      <w:start w:val="1"/>
      <w:numFmt w:val="bullet"/>
      <w:lvlText w:val=""/>
      <w:lvlJc w:val="left"/>
      <w:pPr>
        <w:ind w:left="1062" w:hanging="360"/>
      </w:pPr>
      <w:rPr>
        <w:rFonts w:ascii="Symbol" w:hAnsi="Symbol" w:hint="default"/>
        <w:sz w:val="20"/>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8">
    <w:nsid w:val="563D18B8"/>
    <w:multiLevelType w:val="hybridMultilevel"/>
    <w:tmpl w:val="2012B78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9">
    <w:nsid w:val="565A06B8"/>
    <w:multiLevelType w:val="hybridMultilevel"/>
    <w:tmpl w:val="18BAE06C"/>
    <w:lvl w:ilvl="0" w:tplc="0CCEBCFC">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8D344A"/>
    <w:multiLevelType w:val="multilevel"/>
    <w:tmpl w:val="70747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5E5DBD"/>
    <w:multiLevelType w:val="hybridMultilevel"/>
    <w:tmpl w:val="A08C8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7819C6"/>
    <w:multiLevelType w:val="hybridMultilevel"/>
    <w:tmpl w:val="E0D84D50"/>
    <w:lvl w:ilvl="0" w:tplc="CA1062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956A1C"/>
    <w:multiLevelType w:val="hybridMultilevel"/>
    <w:tmpl w:val="49941CDA"/>
    <w:lvl w:ilvl="0" w:tplc="96E8E0CE">
      <w:start w:val="1"/>
      <w:numFmt w:val="bullet"/>
      <w:lvlText w:val=""/>
      <w:lvlJc w:val="left"/>
      <w:pPr>
        <w:ind w:left="792" w:hanging="360"/>
      </w:pPr>
      <w:rPr>
        <w:rFonts w:ascii="Symbol" w:hAnsi="Symbol" w:hint="default"/>
        <w:color w:val="auto"/>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nsid w:val="5E6C1991"/>
    <w:multiLevelType w:val="hybridMultilevel"/>
    <w:tmpl w:val="F038170A"/>
    <w:lvl w:ilvl="0" w:tplc="84600088">
      <w:start w:val="1"/>
      <w:numFmt w:val="decimal"/>
      <w:lvlText w:val="%1."/>
      <w:lvlJc w:val="left"/>
      <w:pPr>
        <w:ind w:left="10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705261"/>
    <w:multiLevelType w:val="hybridMultilevel"/>
    <w:tmpl w:val="131C7A6E"/>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6">
    <w:nsid w:val="68A83745"/>
    <w:multiLevelType w:val="hybridMultilevel"/>
    <w:tmpl w:val="0C82540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7">
    <w:nsid w:val="6B3E75B7"/>
    <w:multiLevelType w:val="hybridMultilevel"/>
    <w:tmpl w:val="079E7938"/>
    <w:lvl w:ilvl="0" w:tplc="B860C76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DE5097"/>
    <w:multiLevelType w:val="hybridMultilevel"/>
    <w:tmpl w:val="FBF0BC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2E9146B"/>
    <w:multiLevelType w:val="hybridMultilevel"/>
    <w:tmpl w:val="FE628A62"/>
    <w:lvl w:ilvl="0" w:tplc="CA1062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9955F1"/>
    <w:multiLevelType w:val="hybridMultilevel"/>
    <w:tmpl w:val="C7C2F134"/>
    <w:lvl w:ilvl="0" w:tplc="1D6C22C4">
      <w:start w:val="1"/>
      <w:numFmt w:val="bullet"/>
      <w:lvlText w:val=""/>
      <w:lvlJc w:val="left"/>
      <w:pPr>
        <w:ind w:left="773" w:hanging="360"/>
      </w:pPr>
      <w:rPr>
        <w:rFonts w:ascii="Symbol" w:hAnsi="Symbol" w:hint="default"/>
        <w:color w:val="auto"/>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1">
    <w:nsid w:val="7FF1212B"/>
    <w:multiLevelType w:val="hybridMultilevel"/>
    <w:tmpl w:val="829C2BF8"/>
    <w:lvl w:ilvl="0" w:tplc="86AE218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33"/>
  </w:num>
  <w:num w:numId="4">
    <w:abstractNumId w:val="27"/>
  </w:num>
  <w:num w:numId="5">
    <w:abstractNumId w:val="7"/>
  </w:num>
  <w:num w:numId="6">
    <w:abstractNumId w:val="17"/>
  </w:num>
  <w:num w:numId="7">
    <w:abstractNumId w:val="19"/>
  </w:num>
  <w:num w:numId="8">
    <w:abstractNumId w:val="28"/>
  </w:num>
  <w:num w:numId="9">
    <w:abstractNumId w:val="0"/>
  </w:num>
  <w:num w:numId="10">
    <w:abstractNumId w:val="9"/>
  </w:num>
  <w:num w:numId="11">
    <w:abstractNumId w:val="24"/>
  </w:num>
  <w:num w:numId="12">
    <w:abstractNumId w:val="10"/>
  </w:num>
  <w:num w:numId="13">
    <w:abstractNumId w:val="5"/>
  </w:num>
  <w:num w:numId="14">
    <w:abstractNumId w:val="25"/>
  </w:num>
  <w:num w:numId="15">
    <w:abstractNumId w:val="40"/>
  </w:num>
  <w:num w:numId="16">
    <w:abstractNumId w:val="6"/>
  </w:num>
  <w:num w:numId="17">
    <w:abstractNumId w:val="37"/>
  </w:num>
  <w:num w:numId="18">
    <w:abstractNumId w:val="8"/>
  </w:num>
  <w:num w:numId="19">
    <w:abstractNumId w:val="36"/>
  </w:num>
  <w:num w:numId="20">
    <w:abstractNumId w:val="35"/>
  </w:num>
  <w:num w:numId="21">
    <w:abstractNumId w:val="41"/>
  </w:num>
  <w:num w:numId="22">
    <w:abstractNumId w:val="2"/>
  </w:num>
  <w:num w:numId="23">
    <w:abstractNumId w:val="34"/>
  </w:num>
  <w:num w:numId="24">
    <w:abstractNumId w:val="1"/>
  </w:num>
  <w:num w:numId="25">
    <w:abstractNumId w:val="38"/>
  </w:num>
  <w:num w:numId="26">
    <w:abstractNumId w:val="14"/>
  </w:num>
  <w:num w:numId="27">
    <w:abstractNumId w:val="13"/>
  </w:num>
  <w:num w:numId="28">
    <w:abstractNumId w:val="23"/>
  </w:num>
  <w:num w:numId="29">
    <w:abstractNumId w:val="12"/>
  </w:num>
  <w:num w:numId="30">
    <w:abstractNumId w:val="32"/>
  </w:num>
  <w:num w:numId="31">
    <w:abstractNumId w:val="21"/>
  </w:num>
  <w:num w:numId="32">
    <w:abstractNumId w:val="22"/>
  </w:num>
  <w:num w:numId="33">
    <w:abstractNumId w:val="4"/>
  </w:num>
  <w:num w:numId="34">
    <w:abstractNumId w:val="39"/>
  </w:num>
  <w:num w:numId="35">
    <w:abstractNumId w:val="16"/>
  </w:num>
  <w:num w:numId="36">
    <w:abstractNumId w:val="30"/>
  </w:num>
  <w:num w:numId="37">
    <w:abstractNumId w:val="18"/>
  </w:num>
  <w:num w:numId="38">
    <w:abstractNumId w:val="11"/>
  </w:num>
  <w:num w:numId="39">
    <w:abstractNumId w:val="31"/>
  </w:num>
  <w:num w:numId="40">
    <w:abstractNumId w:val="15"/>
  </w:num>
  <w:num w:numId="41">
    <w:abstractNumId w:val="3"/>
  </w:num>
  <w:num w:numId="42">
    <w:abstractNumId w:val="29"/>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conklin">
    <w15:presenceInfo w15:providerId="None" w15:userId="kconk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F2E"/>
    <w:rsid w:val="00001924"/>
    <w:rsid w:val="00002601"/>
    <w:rsid w:val="0001050F"/>
    <w:rsid w:val="0001719D"/>
    <w:rsid w:val="000219B5"/>
    <w:rsid w:val="000243D2"/>
    <w:rsid w:val="000265D1"/>
    <w:rsid w:val="00030234"/>
    <w:rsid w:val="0003521D"/>
    <w:rsid w:val="00041CBC"/>
    <w:rsid w:val="0004741B"/>
    <w:rsid w:val="000554EB"/>
    <w:rsid w:val="00057238"/>
    <w:rsid w:val="00057E7D"/>
    <w:rsid w:val="000603AD"/>
    <w:rsid w:val="00061BB6"/>
    <w:rsid w:val="00064CD9"/>
    <w:rsid w:val="000703A3"/>
    <w:rsid w:val="00074854"/>
    <w:rsid w:val="00076276"/>
    <w:rsid w:val="00080811"/>
    <w:rsid w:val="000810C9"/>
    <w:rsid w:val="00086638"/>
    <w:rsid w:val="00090875"/>
    <w:rsid w:val="000971D1"/>
    <w:rsid w:val="000A1949"/>
    <w:rsid w:val="000A2D96"/>
    <w:rsid w:val="000A75ED"/>
    <w:rsid w:val="000B00F3"/>
    <w:rsid w:val="000B04BD"/>
    <w:rsid w:val="000B7511"/>
    <w:rsid w:val="000C4D20"/>
    <w:rsid w:val="000C794D"/>
    <w:rsid w:val="000D7334"/>
    <w:rsid w:val="000E54D4"/>
    <w:rsid w:val="000F186F"/>
    <w:rsid w:val="000F41EF"/>
    <w:rsid w:val="000F545B"/>
    <w:rsid w:val="000F63E9"/>
    <w:rsid w:val="000F7816"/>
    <w:rsid w:val="001021F6"/>
    <w:rsid w:val="00102D49"/>
    <w:rsid w:val="001031C7"/>
    <w:rsid w:val="00106066"/>
    <w:rsid w:val="001117C0"/>
    <w:rsid w:val="00114A27"/>
    <w:rsid w:val="00115837"/>
    <w:rsid w:val="0011714A"/>
    <w:rsid w:val="001242C2"/>
    <w:rsid w:val="0013311C"/>
    <w:rsid w:val="001349E6"/>
    <w:rsid w:val="0013717F"/>
    <w:rsid w:val="00137522"/>
    <w:rsid w:val="001417D5"/>
    <w:rsid w:val="00153C1E"/>
    <w:rsid w:val="00156103"/>
    <w:rsid w:val="00165E68"/>
    <w:rsid w:val="00170CFF"/>
    <w:rsid w:val="00170DE0"/>
    <w:rsid w:val="001867FB"/>
    <w:rsid w:val="00190B74"/>
    <w:rsid w:val="001B547E"/>
    <w:rsid w:val="001B5C66"/>
    <w:rsid w:val="001B6F28"/>
    <w:rsid w:val="001C1E3A"/>
    <w:rsid w:val="001C4078"/>
    <w:rsid w:val="001C5880"/>
    <w:rsid w:val="001C5917"/>
    <w:rsid w:val="001C5AFF"/>
    <w:rsid w:val="001C765B"/>
    <w:rsid w:val="001D1C03"/>
    <w:rsid w:val="001D6B77"/>
    <w:rsid w:val="001D7AAE"/>
    <w:rsid w:val="001E2B0D"/>
    <w:rsid w:val="001E6A37"/>
    <w:rsid w:val="001F20C5"/>
    <w:rsid w:val="001F33F7"/>
    <w:rsid w:val="00206A8D"/>
    <w:rsid w:val="00207C3E"/>
    <w:rsid w:val="00207CD1"/>
    <w:rsid w:val="00213EA3"/>
    <w:rsid w:val="00225DEA"/>
    <w:rsid w:val="0023490E"/>
    <w:rsid w:val="0024036B"/>
    <w:rsid w:val="00243D3A"/>
    <w:rsid w:val="0024402D"/>
    <w:rsid w:val="00253FB0"/>
    <w:rsid w:val="0025736F"/>
    <w:rsid w:val="00261DFC"/>
    <w:rsid w:val="00277A30"/>
    <w:rsid w:val="0028481D"/>
    <w:rsid w:val="00284E86"/>
    <w:rsid w:val="00285B45"/>
    <w:rsid w:val="002A42DC"/>
    <w:rsid w:val="002A59BB"/>
    <w:rsid w:val="002A7354"/>
    <w:rsid w:val="002B3012"/>
    <w:rsid w:val="002B3E14"/>
    <w:rsid w:val="002C24C4"/>
    <w:rsid w:val="002C3E29"/>
    <w:rsid w:val="002C50EF"/>
    <w:rsid w:val="002C57DC"/>
    <w:rsid w:val="002C58C8"/>
    <w:rsid w:val="002C6373"/>
    <w:rsid w:val="002D552D"/>
    <w:rsid w:val="002E1C94"/>
    <w:rsid w:val="002F7854"/>
    <w:rsid w:val="00307321"/>
    <w:rsid w:val="00313978"/>
    <w:rsid w:val="00315A1B"/>
    <w:rsid w:val="0031601D"/>
    <w:rsid w:val="00321ED4"/>
    <w:rsid w:val="003246D3"/>
    <w:rsid w:val="003253E3"/>
    <w:rsid w:val="00325AD4"/>
    <w:rsid w:val="00326C0B"/>
    <w:rsid w:val="003305B4"/>
    <w:rsid w:val="003344A9"/>
    <w:rsid w:val="00335872"/>
    <w:rsid w:val="00335A54"/>
    <w:rsid w:val="003365A6"/>
    <w:rsid w:val="0034055B"/>
    <w:rsid w:val="00340FCE"/>
    <w:rsid w:val="00350566"/>
    <w:rsid w:val="00363B3F"/>
    <w:rsid w:val="00384D45"/>
    <w:rsid w:val="00384F30"/>
    <w:rsid w:val="00385D87"/>
    <w:rsid w:val="0038793D"/>
    <w:rsid w:val="00390A0A"/>
    <w:rsid w:val="00390B0C"/>
    <w:rsid w:val="00393C55"/>
    <w:rsid w:val="0039732A"/>
    <w:rsid w:val="003A0B8B"/>
    <w:rsid w:val="003B0024"/>
    <w:rsid w:val="003B06DE"/>
    <w:rsid w:val="003B1512"/>
    <w:rsid w:val="003B1DC8"/>
    <w:rsid w:val="003B3BD4"/>
    <w:rsid w:val="003C04D6"/>
    <w:rsid w:val="003D463F"/>
    <w:rsid w:val="003D472B"/>
    <w:rsid w:val="004038BF"/>
    <w:rsid w:val="004263DC"/>
    <w:rsid w:val="00435781"/>
    <w:rsid w:val="00436EF9"/>
    <w:rsid w:val="0043796E"/>
    <w:rsid w:val="00437D20"/>
    <w:rsid w:val="00437E57"/>
    <w:rsid w:val="00441114"/>
    <w:rsid w:val="004500A9"/>
    <w:rsid w:val="00452E53"/>
    <w:rsid w:val="004567CF"/>
    <w:rsid w:val="0045682D"/>
    <w:rsid w:val="004645F6"/>
    <w:rsid w:val="00471024"/>
    <w:rsid w:val="00473083"/>
    <w:rsid w:val="0047734C"/>
    <w:rsid w:val="0048690F"/>
    <w:rsid w:val="00486E60"/>
    <w:rsid w:val="00491263"/>
    <w:rsid w:val="00491BC6"/>
    <w:rsid w:val="00491DE4"/>
    <w:rsid w:val="00492F23"/>
    <w:rsid w:val="004A1E35"/>
    <w:rsid w:val="004A2459"/>
    <w:rsid w:val="004A3F22"/>
    <w:rsid w:val="004A46F5"/>
    <w:rsid w:val="004A5D44"/>
    <w:rsid w:val="004B397E"/>
    <w:rsid w:val="004B6C7E"/>
    <w:rsid w:val="004C19F6"/>
    <w:rsid w:val="004C5F07"/>
    <w:rsid w:val="004C62B4"/>
    <w:rsid w:val="004C6E26"/>
    <w:rsid w:val="004D0CFC"/>
    <w:rsid w:val="004D0D1C"/>
    <w:rsid w:val="004D6153"/>
    <w:rsid w:val="004E392F"/>
    <w:rsid w:val="004E4785"/>
    <w:rsid w:val="004F0E29"/>
    <w:rsid w:val="004F501D"/>
    <w:rsid w:val="004F5806"/>
    <w:rsid w:val="0050084A"/>
    <w:rsid w:val="00505C07"/>
    <w:rsid w:val="00505FAA"/>
    <w:rsid w:val="00513AD8"/>
    <w:rsid w:val="00514508"/>
    <w:rsid w:val="00524873"/>
    <w:rsid w:val="00525578"/>
    <w:rsid w:val="00527B44"/>
    <w:rsid w:val="00530E24"/>
    <w:rsid w:val="005315BA"/>
    <w:rsid w:val="0053629B"/>
    <w:rsid w:val="0053661F"/>
    <w:rsid w:val="005369D0"/>
    <w:rsid w:val="005409EB"/>
    <w:rsid w:val="00541804"/>
    <w:rsid w:val="00546B17"/>
    <w:rsid w:val="00550430"/>
    <w:rsid w:val="0056007E"/>
    <w:rsid w:val="0056491A"/>
    <w:rsid w:val="0056679B"/>
    <w:rsid w:val="00570272"/>
    <w:rsid w:val="005703B9"/>
    <w:rsid w:val="00573163"/>
    <w:rsid w:val="00575660"/>
    <w:rsid w:val="005827BE"/>
    <w:rsid w:val="005834D0"/>
    <w:rsid w:val="0059320D"/>
    <w:rsid w:val="00593807"/>
    <w:rsid w:val="005A016D"/>
    <w:rsid w:val="005A1457"/>
    <w:rsid w:val="005B0454"/>
    <w:rsid w:val="005B0B37"/>
    <w:rsid w:val="005B6DE7"/>
    <w:rsid w:val="005C0B21"/>
    <w:rsid w:val="005C7F89"/>
    <w:rsid w:val="005D4EC0"/>
    <w:rsid w:val="005D7B19"/>
    <w:rsid w:val="005E1F4E"/>
    <w:rsid w:val="005E4A85"/>
    <w:rsid w:val="005E61C6"/>
    <w:rsid w:val="005F2C7B"/>
    <w:rsid w:val="005F3850"/>
    <w:rsid w:val="0060091F"/>
    <w:rsid w:val="00604F67"/>
    <w:rsid w:val="006131A9"/>
    <w:rsid w:val="006208D9"/>
    <w:rsid w:val="00635F2E"/>
    <w:rsid w:val="0064241B"/>
    <w:rsid w:val="006435C4"/>
    <w:rsid w:val="00645C45"/>
    <w:rsid w:val="00647A07"/>
    <w:rsid w:val="00655ECF"/>
    <w:rsid w:val="00660B97"/>
    <w:rsid w:val="00676F22"/>
    <w:rsid w:val="00677684"/>
    <w:rsid w:val="00677E46"/>
    <w:rsid w:val="006823F6"/>
    <w:rsid w:val="00682E11"/>
    <w:rsid w:val="00683963"/>
    <w:rsid w:val="00690EB1"/>
    <w:rsid w:val="00694A19"/>
    <w:rsid w:val="00696FE8"/>
    <w:rsid w:val="006A7F00"/>
    <w:rsid w:val="006A7FA2"/>
    <w:rsid w:val="006B0353"/>
    <w:rsid w:val="006B5CA6"/>
    <w:rsid w:val="006B764D"/>
    <w:rsid w:val="006C3112"/>
    <w:rsid w:val="006C3DE2"/>
    <w:rsid w:val="006C5FD3"/>
    <w:rsid w:val="006E31E8"/>
    <w:rsid w:val="006E3F29"/>
    <w:rsid w:val="006E4E64"/>
    <w:rsid w:val="006F0606"/>
    <w:rsid w:val="00703007"/>
    <w:rsid w:val="00710DEF"/>
    <w:rsid w:val="00721858"/>
    <w:rsid w:val="0072387D"/>
    <w:rsid w:val="007244E0"/>
    <w:rsid w:val="00726A1D"/>
    <w:rsid w:val="007273B9"/>
    <w:rsid w:val="00745D48"/>
    <w:rsid w:val="007508C3"/>
    <w:rsid w:val="00750BAE"/>
    <w:rsid w:val="00751044"/>
    <w:rsid w:val="00760632"/>
    <w:rsid w:val="00761C8D"/>
    <w:rsid w:val="0076396E"/>
    <w:rsid w:val="007659AE"/>
    <w:rsid w:val="00765D71"/>
    <w:rsid w:val="00771F46"/>
    <w:rsid w:val="0077370A"/>
    <w:rsid w:val="00775EA1"/>
    <w:rsid w:val="007776EC"/>
    <w:rsid w:val="0078455B"/>
    <w:rsid w:val="00785631"/>
    <w:rsid w:val="00794577"/>
    <w:rsid w:val="007952A5"/>
    <w:rsid w:val="007978D0"/>
    <w:rsid w:val="007A4618"/>
    <w:rsid w:val="007A46F2"/>
    <w:rsid w:val="007A7E58"/>
    <w:rsid w:val="007C2086"/>
    <w:rsid w:val="007C38B5"/>
    <w:rsid w:val="007C441B"/>
    <w:rsid w:val="007D3473"/>
    <w:rsid w:val="007E0575"/>
    <w:rsid w:val="007E19DD"/>
    <w:rsid w:val="007E236E"/>
    <w:rsid w:val="007E3896"/>
    <w:rsid w:val="007E573A"/>
    <w:rsid w:val="007F5312"/>
    <w:rsid w:val="007F6F42"/>
    <w:rsid w:val="0080599A"/>
    <w:rsid w:val="00810DB0"/>
    <w:rsid w:val="00814BF8"/>
    <w:rsid w:val="00820172"/>
    <w:rsid w:val="00821CE4"/>
    <w:rsid w:val="008255A5"/>
    <w:rsid w:val="008270A1"/>
    <w:rsid w:val="0083223A"/>
    <w:rsid w:val="008407A9"/>
    <w:rsid w:val="008571C6"/>
    <w:rsid w:val="0085786C"/>
    <w:rsid w:val="00860E35"/>
    <w:rsid w:val="00862158"/>
    <w:rsid w:val="008751CD"/>
    <w:rsid w:val="008819E4"/>
    <w:rsid w:val="00886A4F"/>
    <w:rsid w:val="00890811"/>
    <w:rsid w:val="00892A14"/>
    <w:rsid w:val="00893918"/>
    <w:rsid w:val="00893A13"/>
    <w:rsid w:val="008A1853"/>
    <w:rsid w:val="008B0529"/>
    <w:rsid w:val="008B0664"/>
    <w:rsid w:val="008B0A00"/>
    <w:rsid w:val="008B1106"/>
    <w:rsid w:val="008B4AB6"/>
    <w:rsid w:val="008C257C"/>
    <w:rsid w:val="008C7170"/>
    <w:rsid w:val="008C74A6"/>
    <w:rsid w:val="008C759F"/>
    <w:rsid w:val="008D03D1"/>
    <w:rsid w:val="008D2C13"/>
    <w:rsid w:val="008D4DEC"/>
    <w:rsid w:val="008E49EF"/>
    <w:rsid w:val="008E674C"/>
    <w:rsid w:val="008E6D73"/>
    <w:rsid w:val="008F0489"/>
    <w:rsid w:val="009024FC"/>
    <w:rsid w:val="00904834"/>
    <w:rsid w:val="00907FD6"/>
    <w:rsid w:val="00920FF5"/>
    <w:rsid w:val="0093086B"/>
    <w:rsid w:val="00931ABA"/>
    <w:rsid w:val="00936008"/>
    <w:rsid w:val="0094388F"/>
    <w:rsid w:val="00955574"/>
    <w:rsid w:val="00962E58"/>
    <w:rsid w:val="00965FE2"/>
    <w:rsid w:val="009702D9"/>
    <w:rsid w:val="00975C57"/>
    <w:rsid w:val="00980EE4"/>
    <w:rsid w:val="00997336"/>
    <w:rsid w:val="009A4F64"/>
    <w:rsid w:val="009B4477"/>
    <w:rsid w:val="009C1FF1"/>
    <w:rsid w:val="009C26AB"/>
    <w:rsid w:val="009C49B8"/>
    <w:rsid w:val="009D4ABE"/>
    <w:rsid w:val="009E0982"/>
    <w:rsid w:val="009E3498"/>
    <w:rsid w:val="009E4251"/>
    <w:rsid w:val="009E5B91"/>
    <w:rsid w:val="009F161F"/>
    <w:rsid w:val="009F1CC6"/>
    <w:rsid w:val="009F2C2B"/>
    <w:rsid w:val="00A00D55"/>
    <w:rsid w:val="00A04790"/>
    <w:rsid w:val="00A067AD"/>
    <w:rsid w:val="00A0748F"/>
    <w:rsid w:val="00A10A28"/>
    <w:rsid w:val="00A14336"/>
    <w:rsid w:val="00A20185"/>
    <w:rsid w:val="00A202AE"/>
    <w:rsid w:val="00A24193"/>
    <w:rsid w:val="00A24837"/>
    <w:rsid w:val="00A268ED"/>
    <w:rsid w:val="00A2794C"/>
    <w:rsid w:val="00A319B7"/>
    <w:rsid w:val="00A32C20"/>
    <w:rsid w:val="00A345B3"/>
    <w:rsid w:val="00A36247"/>
    <w:rsid w:val="00A44EC4"/>
    <w:rsid w:val="00A452B1"/>
    <w:rsid w:val="00A4662D"/>
    <w:rsid w:val="00A472B6"/>
    <w:rsid w:val="00A50DC6"/>
    <w:rsid w:val="00A51BF4"/>
    <w:rsid w:val="00A52E9A"/>
    <w:rsid w:val="00A548E9"/>
    <w:rsid w:val="00A56D64"/>
    <w:rsid w:val="00A74D5A"/>
    <w:rsid w:val="00A7538A"/>
    <w:rsid w:val="00A76683"/>
    <w:rsid w:val="00A76F3B"/>
    <w:rsid w:val="00A848D8"/>
    <w:rsid w:val="00A975E7"/>
    <w:rsid w:val="00AA22F1"/>
    <w:rsid w:val="00AA516E"/>
    <w:rsid w:val="00AA5CA6"/>
    <w:rsid w:val="00AA7DAA"/>
    <w:rsid w:val="00AC5775"/>
    <w:rsid w:val="00AD1334"/>
    <w:rsid w:val="00AD1657"/>
    <w:rsid w:val="00AD50F8"/>
    <w:rsid w:val="00AE23A2"/>
    <w:rsid w:val="00AE3928"/>
    <w:rsid w:val="00AE424E"/>
    <w:rsid w:val="00AE6180"/>
    <w:rsid w:val="00AF0B50"/>
    <w:rsid w:val="00B122B6"/>
    <w:rsid w:val="00B17EFA"/>
    <w:rsid w:val="00B24A5A"/>
    <w:rsid w:val="00B30CED"/>
    <w:rsid w:val="00B31B19"/>
    <w:rsid w:val="00B31C93"/>
    <w:rsid w:val="00B36A8A"/>
    <w:rsid w:val="00B429FA"/>
    <w:rsid w:val="00B45060"/>
    <w:rsid w:val="00B471AB"/>
    <w:rsid w:val="00B51F21"/>
    <w:rsid w:val="00B57B2B"/>
    <w:rsid w:val="00B62275"/>
    <w:rsid w:val="00B6288B"/>
    <w:rsid w:val="00B66017"/>
    <w:rsid w:val="00B720D7"/>
    <w:rsid w:val="00B73E65"/>
    <w:rsid w:val="00B75688"/>
    <w:rsid w:val="00B810E0"/>
    <w:rsid w:val="00BB03D3"/>
    <w:rsid w:val="00BB77D7"/>
    <w:rsid w:val="00BC48BF"/>
    <w:rsid w:val="00BD005A"/>
    <w:rsid w:val="00BD6294"/>
    <w:rsid w:val="00BE4036"/>
    <w:rsid w:val="00BF158A"/>
    <w:rsid w:val="00BF1688"/>
    <w:rsid w:val="00C0548C"/>
    <w:rsid w:val="00C21655"/>
    <w:rsid w:val="00C22B75"/>
    <w:rsid w:val="00C35795"/>
    <w:rsid w:val="00C51DCD"/>
    <w:rsid w:val="00C53136"/>
    <w:rsid w:val="00C56AB4"/>
    <w:rsid w:val="00C5772D"/>
    <w:rsid w:val="00C60B4E"/>
    <w:rsid w:val="00C7336D"/>
    <w:rsid w:val="00C77996"/>
    <w:rsid w:val="00C80A39"/>
    <w:rsid w:val="00C846A2"/>
    <w:rsid w:val="00C94419"/>
    <w:rsid w:val="00CB647C"/>
    <w:rsid w:val="00CC5895"/>
    <w:rsid w:val="00CC5D3C"/>
    <w:rsid w:val="00CC6DCA"/>
    <w:rsid w:val="00CE6594"/>
    <w:rsid w:val="00CF0083"/>
    <w:rsid w:val="00CF1737"/>
    <w:rsid w:val="00CF23A8"/>
    <w:rsid w:val="00CF2858"/>
    <w:rsid w:val="00CF698B"/>
    <w:rsid w:val="00CF6CE1"/>
    <w:rsid w:val="00D05FEE"/>
    <w:rsid w:val="00D13875"/>
    <w:rsid w:val="00D22505"/>
    <w:rsid w:val="00D318EC"/>
    <w:rsid w:val="00D32227"/>
    <w:rsid w:val="00D37EFB"/>
    <w:rsid w:val="00D4294D"/>
    <w:rsid w:val="00D459D9"/>
    <w:rsid w:val="00D46441"/>
    <w:rsid w:val="00D46A55"/>
    <w:rsid w:val="00D53A1F"/>
    <w:rsid w:val="00D55647"/>
    <w:rsid w:val="00D56145"/>
    <w:rsid w:val="00D572BB"/>
    <w:rsid w:val="00D57B27"/>
    <w:rsid w:val="00D61060"/>
    <w:rsid w:val="00D64FD2"/>
    <w:rsid w:val="00D66333"/>
    <w:rsid w:val="00D66415"/>
    <w:rsid w:val="00D67808"/>
    <w:rsid w:val="00D9040A"/>
    <w:rsid w:val="00D91F6F"/>
    <w:rsid w:val="00DA53C5"/>
    <w:rsid w:val="00DB027F"/>
    <w:rsid w:val="00DB3BB8"/>
    <w:rsid w:val="00DC2A41"/>
    <w:rsid w:val="00DC35D4"/>
    <w:rsid w:val="00DC4AAF"/>
    <w:rsid w:val="00DC7673"/>
    <w:rsid w:val="00DD48F2"/>
    <w:rsid w:val="00DE0EE6"/>
    <w:rsid w:val="00DE25F8"/>
    <w:rsid w:val="00DE6781"/>
    <w:rsid w:val="00DF6C1A"/>
    <w:rsid w:val="00E027C8"/>
    <w:rsid w:val="00E13CB4"/>
    <w:rsid w:val="00E1493D"/>
    <w:rsid w:val="00E17898"/>
    <w:rsid w:val="00E21F1F"/>
    <w:rsid w:val="00E22042"/>
    <w:rsid w:val="00E22690"/>
    <w:rsid w:val="00E306D8"/>
    <w:rsid w:val="00E40F2A"/>
    <w:rsid w:val="00E41323"/>
    <w:rsid w:val="00E4379F"/>
    <w:rsid w:val="00E4439E"/>
    <w:rsid w:val="00E501EA"/>
    <w:rsid w:val="00E51AB3"/>
    <w:rsid w:val="00E52002"/>
    <w:rsid w:val="00E57867"/>
    <w:rsid w:val="00E6647B"/>
    <w:rsid w:val="00E71329"/>
    <w:rsid w:val="00E80DE3"/>
    <w:rsid w:val="00E85364"/>
    <w:rsid w:val="00E924B7"/>
    <w:rsid w:val="00E94567"/>
    <w:rsid w:val="00EA1C23"/>
    <w:rsid w:val="00EA1EF6"/>
    <w:rsid w:val="00EB3E04"/>
    <w:rsid w:val="00EB69D4"/>
    <w:rsid w:val="00ED2322"/>
    <w:rsid w:val="00ED235F"/>
    <w:rsid w:val="00EE1744"/>
    <w:rsid w:val="00EE1E21"/>
    <w:rsid w:val="00EE7046"/>
    <w:rsid w:val="00EE716A"/>
    <w:rsid w:val="00EF4468"/>
    <w:rsid w:val="00F0121A"/>
    <w:rsid w:val="00F01633"/>
    <w:rsid w:val="00F02426"/>
    <w:rsid w:val="00F05C35"/>
    <w:rsid w:val="00F0779F"/>
    <w:rsid w:val="00F35DD7"/>
    <w:rsid w:val="00F3620E"/>
    <w:rsid w:val="00F44B3A"/>
    <w:rsid w:val="00F45076"/>
    <w:rsid w:val="00F526B8"/>
    <w:rsid w:val="00F57CA9"/>
    <w:rsid w:val="00F628CD"/>
    <w:rsid w:val="00F72562"/>
    <w:rsid w:val="00F73067"/>
    <w:rsid w:val="00F85A78"/>
    <w:rsid w:val="00F87CE1"/>
    <w:rsid w:val="00FA0FFB"/>
    <w:rsid w:val="00FA4C16"/>
    <w:rsid w:val="00FA548D"/>
    <w:rsid w:val="00FB4FAC"/>
    <w:rsid w:val="00FC3744"/>
    <w:rsid w:val="00FE18A6"/>
    <w:rsid w:val="00FE5A35"/>
    <w:rsid w:val="00FF1CBC"/>
    <w:rsid w:val="00FF4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A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F2E"/>
  </w:style>
  <w:style w:type="paragraph" w:styleId="Heading1">
    <w:name w:val="heading 1"/>
    <w:basedOn w:val="Normal"/>
    <w:next w:val="Normal"/>
    <w:link w:val="Heading1Char"/>
    <w:uiPriority w:val="9"/>
    <w:qFormat/>
    <w:rsid w:val="00795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5A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15A1B"/>
    <w:pPr>
      <w:spacing w:before="375" w:after="45" w:line="270" w:lineRule="atLeast"/>
      <w:outlineLvl w:val="2"/>
    </w:pPr>
    <w:rPr>
      <w:rFonts w:ascii="Times New Roman" w:eastAsia="Times New Roman" w:hAnsi="Times New Roman" w:cs="Times New Roman"/>
      <w:b/>
      <w:bCs/>
      <w:color w:val="E9863B"/>
      <w:sz w:val="23"/>
      <w:szCs w:val="23"/>
    </w:rPr>
  </w:style>
  <w:style w:type="paragraph" w:styleId="Heading4">
    <w:name w:val="heading 4"/>
    <w:basedOn w:val="Normal"/>
    <w:next w:val="Normal"/>
    <w:link w:val="Heading4Char"/>
    <w:uiPriority w:val="9"/>
    <w:unhideWhenUsed/>
    <w:qFormat/>
    <w:rsid w:val="00635F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04F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35F2E"/>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635F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5F2E"/>
    <w:rPr>
      <w:b/>
      <w:bCs/>
    </w:rPr>
  </w:style>
  <w:style w:type="character" w:styleId="Hyperlink">
    <w:name w:val="Hyperlink"/>
    <w:basedOn w:val="DefaultParagraphFont"/>
    <w:uiPriority w:val="99"/>
    <w:unhideWhenUsed/>
    <w:rsid w:val="00635F2E"/>
    <w:rPr>
      <w:color w:val="0000FF"/>
      <w:u w:val="single"/>
    </w:rPr>
  </w:style>
  <w:style w:type="character" w:customStyle="1" w:styleId="apple-converted-space">
    <w:name w:val="apple-converted-space"/>
    <w:basedOn w:val="DefaultParagraphFont"/>
    <w:rsid w:val="00635F2E"/>
  </w:style>
  <w:style w:type="paragraph" w:styleId="ListParagraph">
    <w:name w:val="List Paragraph"/>
    <w:basedOn w:val="Normal"/>
    <w:uiPriority w:val="34"/>
    <w:qFormat/>
    <w:rsid w:val="00635F2E"/>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635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35F2E"/>
    <w:pPr>
      <w:spacing w:after="0" w:line="240" w:lineRule="auto"/>
    </w:pPr>
    <w:rPr>
      <w:sz w:val="20"/>
      <w:szCs w:val="20"/>
    </w:rPr>
  </w:style>
  <w:style w:type="character" w:customStyle="1" w:styleId="FootnoteTextChar">
    <w:name w:val="Footnote Text Char"/>
    <w:basedOn w:val="DefaultParagraphFont"/>
    <w:link w:val="FootnoteText"/>
    <w:uiPriority w:val="99"/>
    <w:rsid w:val="00635F2E"/>
    <w:rPr>
      <w:sz w:val="20"/>
      <w:szCs w:val="20"/>
    </w:rPr>
  </w:style>
  <w:style w:type="character" w:styleId="FootnoteReference">
    <w:name w:val="footnote reference"/>
    <w:basedOn w:val="DefaultParagraphFont"/>
    <w:uiPriority w:val="99"/>
    <w:unhideWhenUsed/>
    <w:rsid w:val="00635F2E"/>
    <w:rPr>
      <w:vertAlign w:val="superscript"/>
    </w:rPr>
  </w:style>
  <w:style w:type="paragraph" w:styleId="Header">
    <w:name w:val="header"/>
    <w:basedOn w:val="Normal"/>
    <w:link w:val="HeaderChar"/>
    <w:uiPriority w:val="99"/>
    <w:unhideWhenUsed/>
    <w:rsid w:val="00635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F2E"/>
  </w:style>
  <w:style w:type="paragraph" w:styleId="Footer">
    <w:name w:val="footer"/>
    <w:basedOn w:val="Normal"/>
    <w:link w:val="FooterChar"/>
    <w:uiPriority w:val="99"/>
    <w:unhideWhenUsed/>
    <w:rsid w:val="00635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F2E"/>
  </w:style>
  <w:style w:type="character" w:customStyle="1" w:styleId="em">
    <w:name w:val="em"/>
    <w:basedOn w:val="DefaultParagraphFont"/>
    <w:rsid w:val="00635F2E"/>
  </w:style>
  <w:style w:type="character" w:customStyle="1" w:styleId="bold">
    <w:name w:val="bold"/>
    <w:basedOn w:val="DefaultParagraphFont"/>
    <w:rsid w:val="00635F2E"/>
  </w:style>
  <w:style w:type="character" w:styleId="FollowedHyperlink">
    <w:name w:val="FollowedHyperlink"/>
    <w:basedOn w:val="DefaultParagraphFont"/>
    <w:uiPriority w:val="99"/>
    <w:semiHidden/>
    <w:unhideWhenUsed/>
    <w:rsid w:val="007E19DD"/>
    <w:rPr>
      <w:color w:val="800080" w:themeColor="followedHyperlink"/>
      <w:u w:val="single"/>
    </w:rPr>
  </w:style>
  <w:style w:type="character" w:customStyle="1" w:styleId="Heading2Char">
    <w:name w:val="Heading 2 Char"/>
    <w:basedOn w:val="DefaultParagraphFont"/>
    <w:link w:val="Heading2"/>
    <w:uiPriority w:val="9"/>
    <w:rsid w:val="00315A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15A1B"/>
    <w:rPr>
      <w:rFonts w:ascii="Times New Roman" w:eastAsia="Times New Roman" w:hAnsi="Times New Roman" w:cs="Times New Roman"/>
      <w:b/>
      <w:bCs/>
      <w:color w:val="E9863B"/>
      <w:sz w:val="23"/>
      <w:szCs w:val="23"/>
    </w:rPr>
  </w:style>
  <w:style w:type="character" w:styleId="CommentReference">
    <w:name w:val="annotation reference"/>
    <w:basedOn w:val="DefaultParagraphFont"/>
    <w:uiPriority w:val="99"/>
    <w:semiHidden/>
    <w:unhideWhenUsed/>
    <w:rsid w:val="00315A1B"/>
    <w:rPr>
      <w:sz w:val="18"/>
      <w:szCs w:val="18"/>
    </w:rPr>
  </w:style>
  <w:style w:type="character" w:customStyle="1" w:styleId="bold2">
    <w:name w:val="bold2"/>
    <w:basedOn w:val="DefaultParagraphFont"/>
    <w:rsid w:val="00315A1B"/>
    <w:rPr>
      <w:b/>
      <w:bCs/>
    </w:rPr>
  </w:style>
  <w:style w:type="paragraph" w:styleId="CommentText">
    <w:name w:val="annotation text"/>
    <w:basedOn w:val="Normal"/>
    <w:link w:val="CommentTextChar"/>
    <w:uiPriority w:val="99"/>
    <w:unhideWhenUsed/>
    <w:rsid w:val="00315A1B"/>
    <w:pPr>
      <w:spacing w:line="240" w:lineRule="auto"/>
    </w:pPr>
    <w:rPr>
      <w:sz w:val="20"/>
      <w:szCs w:val="20"/>
    </w:rPr>
  </w:style>
  <w:style w:type="character" w:customStyle="1" w:styleId="CommentTextChar">
    <w:name w:val="Comment Text Char"/>
    <w:basedOn w:val="DefaultParagraphFont"/>
    <w:link w:val="CommentText"/>
    <w:uiPriority w:val="99"/>
    <w:rsid w:val="00315A1B"/>
    <w:rPr>
      <w:sz w:val="20"/>
      <w:szCs w:val="20"/>
    </w:rPr>
  </w:style>
  <w:style w:type="paragraph" w:styleId="BalloonText">
    <w:name w:val="Balloon Text"/>
    <w:basedOn w:val="Normal"/>
    <w:link w:val="BalloonTextChar"/>
    <w:uiPriority w:val="99"/>
    <w:semiHidden/>
    <w:unhideWhenUsed/>
    <w:rsid w:val="00315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A1B"/>
    <w:rPr>
      <w:rFonts w:ascii="Tahoma" w:hAnsi="Tahoma" w:cs="Tahoma"/>
      <w:sz w:val="16"/>
      <w:szCs w:val="16"/>
    </w:rPr>
  </w:style>
  <w:style w:type="character" w:customStyle="1" w:styleId="Heading5Char">
    <w:name w:val="Heading 5 Char"/>
    <w:basedOn w:val="DefaultParagraphFont"/>
    <w:link w:val="Heading5"/>
    <w:uiPriority w:val="9"/>
    <w:semiHidden/>
    <w:rsid w:val="00604F67"/>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7952A5"/>
    <w:rPr>
      <w:rFonts w:asciiTheme="majorHAnsi" w:eastAsiaTheme="majorEastAsia" w:hAnsiTheme="majorHAnsi" w:cstheme="majorBidi"/>
      <w:b/>
      <w:bCs/>
      <w:color w:val="365F91" w:themeColor="accent1" w:themeShade="BF"/>
      <w:sz w:val="28"/>
      <w:szCs w:val="28"/>
    </w:rPr>
  </w:style>
  <w:style w:type="character" w:customStyle="1" w:styleId="blueunderline">
    <w:name w:val="blueunderline"/>
    <w:basedOn w:val="DefaultParagraphFont"/>
    <w:rsid w:val="009E4251"/>
  </w:style>
  <w:style w:type="paragraph" w:styleId="z-TopofForm">
    <w:name w:val="HTML Top of Form"/>
    <w:basedOn w:val="Normal"/>
    <w:next w:val="Normal"/>
    <w:link w:val="z-TopofFormChar"/>
    <w:hidden/>
    <w:uiPriority w:val="99"/>
    <w:semiHidden/>
    <w:unhideWhenUsed/>
    <w:rsid w:val="0009087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087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9087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0875"/>
    <w:rPr>
      <w:rFonts w:ascii="Arial" w:eastAsia="Times New Roman" w:hAnsi="Arial" w:cs="Arial"/>
      <w:vanish/>
      <w:sz w:val="16"/>
      <w:szCs w:val="16"/>
    </w:rPr>
  </w:style>
  <w:style w:type="character" w:styleId="Emphasis">
    <w:name w:val="Emphasis"/>
    <w:basedOn w:val="DefaultParagraphFont"/>
    <w:uiPriority w:val="20"/>
    <w:qFormat/>
    <w:rsid w:val="005D7B19"/>
    <w:rPr>
      <w:i/>
      <w:iCs/>
    </w:rPr>
  </w:style>
  <w:style w:type="character" w:customStyle="1" w:styleId="caps">
    <w:name w:val="caps"/>
    <w:basedOn w:val="DefaultParagraphFont"/>
    <w:rsid w:val="00207C3E"/>
  </w:style>
  <w:style w:type="character" w:customStyle="1" w:styleId="name">
    <w:name w:val="name"/>
    <w:basedOn w:val="DefaultParagraphFont"/>
    <w:rsid w:val="000243D2"/>
  </w:style>
  <w:style w:type="paragraph" w:customStyle="1" w:styleId="Style">
    <w:name w:val="Style"/>
    <w:rsid w:val="001242C2"/>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paragraph" w:customStyle="1" w:styleId="Default">
    <w:name w:val="Default"/>
    <w:rsid w:val="001242C2"/>
    <w:pPr>
      <w:autoSpaceDE w:val="0"/>
      <w:autoSpaceDN w:val="0"/>
      <w:adjustRightInd w:val="0"/>
      <w:spacing w:after="0" w:line="240" w:lineRule="auto"/>
    </w:pPr>
    <w:rPr>
      <w:rFonts w:ascii="Jenna Sue" w:hAnsi="Jenna Sue" w:cs="Jenna Sue"/>
      <w:color w:val="000000"/>
      <w:sz w:val="24"/>
      <w:szCs w:val="24"/>
    </w:rPr>
  </w:style>
  <w:style w:type="paragraph" w:customStyle="1" w:styleId="item-element-name">
    <w:name w:val="item-element-name"/>
    <w:basedOn w:val="Normal"/>
    <w:rsid w:val="00156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element-purchase-information">
    <w:name w:val="item-element-purchase-information"/>
    <w:basedOn w:val="Normal"/>
    <w:rsid w:val="00156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element-price">
    <w:name w:val="item-element-price"/>
    <w:basedOn w:val="DefaultParagraphFont"/>
    <w:rsid w:val="00156103"/>
  </w:style>
  <w:style w:type="character" w:customStyle="1" w:styleId="authors">
    <w:name w:val="authors"/>
    <w:basedOn w:val="DefaultParagraphFont"/>
    <w:rsid w:val="00AD1657"/>
  </w:style>
  <w:style w:type="paragraph" w:styleId="CommentSubject">
    <w:name w:val="annotation subject"/>
    <w:basedOn w:val="CommentText"/>
    <w:next w:val="CommentText"/>
    <w:link w:val="CommentSubjectChar"/>
    <w:uiPriority w:val="99"/>
    <w:semiHidden/>
    <w:unhideWhenUsed/>
    <w:rsid w:val="00A2794C"/>
    <w:rPr>
      <w:b/>
      <w:bCs/>
    </w:rPr>
  </w:style>
  <w:style w:type="character" w:customStyle="1" w:styleId="CommentSubjectChar">
    <w:name w:val="Comment Subject Char"/>
    <w:basedOn w:val="CommentTextChar"/>
    <w:link w:val="CommentSubject"/>
    <w:uiPriority w:val="99"/>
    <w:semiHidden/>
    <w:rsid w:val="00A2794C"/>
    <w:rPr>
      <w:b/>
      <w:bCs/>
      <w:sz w:val="20"/>
      <w:szCs w:val="20"/>
    </w:rPr>
  </w:style>
  <w:style w:type="paragraph" w:styleId="EndnoteText">
    <w:name w:val="endnote text"/>
    <w:basedOn w:val="Normal"/>
    <w:link w:val="EndnoteTextChar"/>
    <w:uiPriority w:val="99"/>
    <w:unhideWhenUsed/>
    <w:rsid w:val="00AE23A2"/>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AE23A2"/>
    <w:rPr>
      <w:rFonts w:ascii="Calibri" w:eastAsia="Calibri" w:hAnsi="Calibri" w:cs="Times New Roman"/>
      <w:sz w:val="20"/>
      <w:szCs w:val="20"/>
    </w:rPr>
  </w:style>
  <w:style w:type="paragraph" w:styleId="Revision">
    <w:name w:val="Revision"/>
    <w:hidden/>
    <w:uiPriority w:val="99"/>
    <w:semiHidden/>
    <w:rsid w:val="001867FB"/>
    <w:pPr>
      <w:spacing w:after="0" w:line="240" w:lineRule="auto"/>
    </w:pPr>
  </w:style>
  <w:style w:type="character" w:styleId="EndnoteReference">
    <w:name w:val="endnote reference"/>
    <w:basedOn w:val="DefaultParagraphFont"/>
    <w:uiPriority w:val="99"/>
    <w:semiHidden/>
    <w:unhideWhenUsed/>
    <w:rsid w:val="00C51DC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F2E"/>
  </w:style>
  <w:style w:type="paragraph" w:styleId="Heading1">
    <w:name w:val="heading 1"/>
    <w:basedOn w:val="Normal"/>
    <w:next w:val="Normal"/>
    <w:link w:val="Heading1Char"/>
    <w:uiPriority w:val="9"/>
    <w:qFormat/>
    <w:rsid w:val="00795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5A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15A1B"/>
    <w:pPr>
      <w:spacing w:before="375" w:after="45" w:line="270" w:lineRule="atLeast"/>
      <w:outlineLvl w:val="2"/>
    </w:pPr>
    <w:rPr>
      <w:rFonts w:ascii="Times New Roman" w:eastAsia="Times New Roman" w:hAnsi="Times New Roman" w:cs="Times New Roman"/>
      <w:b/>
      <w:bCs/>
      <w:color w:val="E9863B"/>
      <w:sz w:val="23"/>
      <w:szCs w:val="23"/>
    </w:rPr>
  </w:style>
  <w:style w:type="paragraph" w:styleId="Heading4">
    <w:name w:val="heading 4"/>
    <w:basedOn w:val="Normal"/>
    <w:next w:val="Normal"/>
    <w:link w:val="Heading4Char"/>
    <w:uiPriority w:val="9"/>
    <w:unhideWhenUsed/>
    <w:qFormat/>
    <w:rsid w:val="00635F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04F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35F2E"/>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635F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5F2E"/>
    <w:rPr>
      <w:b/>
      <w:bCs/>
    </w:rPr>
  </w:style>
  <w:style w:type="character" w:styleId="Hyperlink">
    <w:name w:val="Hyperlink"/>
    <w:basedOn w:val="DefaultParagraphFont"/>
    <w:uiPriority w:val="99"/>
    <w:unhideWhenUsed/>
    <w:rsid w:val="00635F2E"/>
    <w:rPr>
      <w:color w:val="0000FF"/>
      <w:u w:val="single"/>
    </w:rPr>
  </w:style>
  <w:style w:type="character" w:customStyle="1" w:styleId="apple-converted-space">
    <w:name w:val="apple-converted-space"/>
    <w:basedOn w:val="DefaultParagraphFont"/>
    <w:rsid w:val="00635F2E"/>
  </w:style>
  <w:style w:type="paragraph" w:styleId="ListParagraph">
    <w:name w:val="List Paragraph"/>
    <w:basedOn w:val="Normal"/>
    <w:uiPriority w:val="34"/>
    <w:qFormat/>
    <w:rsid w:val="00635F2E"/>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635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35F2E"/>
    <w:pPr>
      <w:spacing w:after="0" w:line="240" w:lineRule="auto"/>
    </w:pPr>
    <w:rPr>
      <w:sz w:val="20"/>
      <w:szCs w:val="20"/>
    </w:rPr>
  </w:style>
  <w:style w:type="character" w:customStyle="1" w:styleId="FootnoteTextChar">
    <w:name w:val="Footnote Text Char"/>
    <w:basedOn w:val="DefaultParagraphFont"/>
    <w:link w:val="FootnoteText"/>
    <w:uiPriority w:val="99"/>
    <w:rsid w:val="00635F2E"/>
    <w:rPr>
      <w:sz w:val="20"/>
      <w:szCs w:val="20"/>
    </w:rPr>
  </w:style>
  <w:style w:type="character" w:styleId="FootnoteReference">
    <w:name w:val="footnote reference"/>
    <w:basedOn w:val="DefaultParagraphFont"/>
    <w:uiPriority w:val="99"/>
    <w:unhideWhenUsed/>
    <w:rsid w:val="00635F2E"/>
    <w:rPr>
      <w:vertAlign w:val="superscript"/>
    </w:rPr>
  </w:style>
  <w:style w:type="paragraph" w:styleId="Header">
    <w:name w:val="header"/>
    <w:basedOn w:val="Normal"/>
    <w:link w:val="HeaderChar"/>
    <w:uiPriority w:val="99"/>
    <w:unhideWhenUsed/>
    <w:rsid w:val="00635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F2E"/>
  </w:style>
  <w:style w:type="paragraph" w:styleId="Footer">
    <w:name w:val="footer"/>
    <w:basedOn w:val="Normal"/>
    <w:link w:val="FooterChar"/>
    <w:uiPriority w:val="99"/>
    <w:unhideWhenUsed/>
    <w:rsid w:val="00635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F2E"/>
  </w:style>
  <w:style w:type="character" w:customStyle="1" w:styleId="em">
    <w:name w:val="em"/>
    <w:basedOn w:val="DefaultParagraphFont"/>
    <w:rsid w:val="00635F2E"/>
  </w:style>
  <w:style w:type="character" w:customStyle="1" w:styleId="bold">
    <w:name w:val="bold"/>
    <w:basedOn w:val="DefaultParagraphFont"/>
    <w:rsid w:val="00635F2E"/>
  </w:style>
  <w:style w:type="character" w:styleId="FollowedHyperlink">
    <w:name w:val="FollowedHyperlink"/>
    <w:basedOn w:val="DefaultParagraphFont"/>
    <w:uiPriority w:val="99"/>
    <w:semiHidden/>
    <w:unhideWhenUsed/>
    <w:rsid w:val="007E19DD"/>
    <w:rPr>
      <w:color w:val="800080" w:themeColor="followedHyperlink"/>
      <w:u w:val="single"/>
    </w:rPr>
  </w:style>
  <w:style w:type="character" w:customStyle="1" w:styleId="Heading2Char">
    <w:name w:val="Heading 2 Char"/>
    <w:basedOn w:val="DefaultParagraphFont"/>
    <w:link w:val="Heading2"/>
    <w:uiPriority w:val="9"/>
    <w:rsid w:val="00315A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15A1B"/>
    <w:rPr>
      <w:rFonts w:ascii="Times New Roman" w:eastAsia="Times New Roman" w:hAnsi="Times New Roman" w:cs="Times New Roman"/>
      <w:b/>
      <w:bCs/>
      <w:color w:val="E9863B"/>
      <w:sz w:val="23"/>
      <w:szCs w:val="23"/>
    </w:rPr>
  </w:style>
  <w:style w:type="character" w:styleId="CommentReference">
    <w:name w:val="annotation reference"/>
    <w:basedOn w:val="DefaultParagraphFont"/>
    <w:uiPriority w:val="99"/>
    <w:semiHidden/>
    <w:unhideWhenUsed/>
    <w:rsid w:val="00315A1B"/>
    <w:rPr>
      <w:sz w:val="18"/>
      <w:szCs w:val="18"/>
    </w:rPr>
  </w:style>
  <w:style w:type="character" w:customStyle="1" w:styleId="bold2">
    <w:name w:val="bold2"/>
    <w:basedOn w:val="DefaultParagraphFont"/>
    <w:rsid w:val="00315A1B"/>
    <w:rPr>
      <w:b/>
      <w:bCs/>
    </w:rPr>
  </w:style>
  <w:style w:type="paragraph" w:styleId="CommentText">
    <w:name w:val="annotation text"/>
    <w:basedOn w:val="Normal"/>
    <w:link w:val="CommentTextChar"/>
    <w:uiPriority w:val="99"/>
    <w:unhideWhenUsed/>
    <w:rsid w:val="00315A1B"/>
    <w:pPr>
      <w:spacing w:line="240" w:lineRule="auto"/>
    </w:pPr>
    <w:rPr>
      <w:sz w:val="20"/>
      <w:szCs w:val="20"/>
    </w:rPr>
  </w:style>
  <w:style w:type="character" w:customStyle="1" w:styleId="CommentTextChar">
    <w:name w:val="Comment Text Char"/>
    <w:basedOn w:val="DefaultParagraphFont"/>
    <w:link w:val="CommentText"/>
    <w:uiPriority w:val="99"/>
    <w:rsid w:val="00315A1B"/>
    <w:rPr>
      <w:sz w:val="20"/>
      <w:szCs w:val="20"/>
    </w:rPr>
  </w:style>
  <w:style w:type="paragraph" w:styleId="BalloonText">
    <w:name w:val="Balloon Text"/>
    <w:basedOn w:val="Normal"/>
    <w:link w:val="BalloonTextChar"/>
    <w:uiPriority w:val="99"/>
    <w:semiHidden/>
    <w:unhideWhenUsed/>
    <w:rsid w:val="00315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A1B"/>
    <w:rPr>
      <w:rFonts w:ascii="Tahoma" w:hAnsi="Tahoma" w:cs="Tahoma"/>
      <w:sz w:val="16"/>
      <w:szCs w:val="16"/>
    </w:rPr>
  </w:style>
  <w:style w:type="character" w:customStyle="1" w:styleId="Heading5Char">
    <w:name w:val="Heading 5 Char"/>
    <w:basedOn w:val="DefaultParagraphFont"/>
    <w:link w:val="Heading5"/>
    <w:uiPriority w:val="9"/>
    <w:semiHidden/>
    <w:rsid w:val="00604F67"/>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7952A5"/>
    <w:rPr>
      <w:rFonts w:asciiTheme="majorHAnsi" w:eastAsiaTheme="majorEastAsia" w:hAnsiTheme="majorHAnsi" w:cstheme="majorBidi"/>
      <w:b/>
      <w:bCs/>
      <w:color w:val="365F91" w:themeColor="accent1" w:themeShade="BF"/>
      <w:sz w:val="28"/>
      <w:szCs w:val="28"/>
    </w:rPr>
  </w:style>
  <w:style w:type="character" w:customStyle="1" w:styleId="blueunderline">
    <w:name w:val="blueunderline"/>
    <w:basedOn w:val="DefaultParagraphFont"/>
    <w:rsid w:val="009E4251"/>
  </w:style>
  <w:style w:type="paragraph" w:styleId="z-TopofForm">
    <w:name w:val="HTML Top of Form"/>
    <w:basedOn w:val="Normal"/>
    <w:next w:val="Normal"/>
    <w:link w:val="z-TopofFormChar"/>
    <w:hidden/>
    <w:uiPriority w:val="99"/>
    <w:semiHidden/>
    <w:unhideWhenUsed/>
    <w:rsid w:val="0009087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087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9087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0875"/>
    <w:rPr>
      <w:rFonts w:ascii="Arial" w:eastAsia="Times New Roman" w:hAnsi="Arial" w:cs="Arial"/>
      <w:vanish/>
      <w:sz w:val="16"/>
      <w:szCs w:val="16"/>
    </w:rPr>
  </w:style>
  <w:style w:type="character" w:styleId="Emphasis">
    <w:name w:val="Emphasis"/>
    <w:basedOn w:val="DefaultParagraphFont"/>
    <w:uiPriority w:val="20"/>
    <w:qFormat/>
    <w:rsid w:val="005D7B19"/>
    <w:rPr>
      <w:i/>
      <w:iCs/>
    </w:rPr>
  </w:style>
  <w:style w:type="character" w:customStyle="1" w:styleId="caps">
    <w:name w:val="caps"/>
    <w:basedOn w:val="DefaultParagraphFont"/>
    <w:rsid w:val="00207C3E"/>
  </w:style>
  <w:style w:type="character" w:customStyle="1" w:styleId="name">
    <w:name w:val="name"/>
    <w:basedOn w:val="DefaultParagraphFont"/>
    <w:rsid w:val="000243D2"/>
  </w:style>
  <w:style w:type="paragraph" w:customStyle="1" w:styleId="Style">
    <w:name w:val="Style"/>
    <w:rsid w:val="001242C2"/>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paragraph" w:customStyle="1" w:styleId="Default">
    <w:name w:val="Default"/>
    <w:rsid w:val="001242C2"/>
    <w:pPr>
      <w:autoSpaceDE w:val="0"/>
      <w:autoSpaceDN w:val="0"/>
      <w:adjustRightInd w:val="0"/>
      <w:spacing w:after="0" w:line="240" w:lineRule="auto"/>
    </w:pPr>
    <w:rPr>
      <w:rFonts w:ascii="Jenna Sue" w:hAnsi="Jenna Sue" w:cs="Jenna Sue"/>
      <w:color w:val="000000"/>
      <w:sz w:val="24"/>
      <w:szCs w:val="24"/>
    </w:rPr>
  </w:style>
  <w:style w:type="paragraph" w:customStyle="1" w:styleId="item-element-name">
    <w:name w:val="item-element-name"/>
    <w:basedOn w:val="Normal"/>
    <w:rsid w:val="00156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element-purchase-information">
    <w:name w:val="item-element-purchase-information"/>
    <w:basedOn w:val="Normal"/>
    <w:rsid w:val="00156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element-price">
    <w:name w:val="item-element-price"/>
    <w:basedOn w:val="DefaultParagraphFont"/>
    <w:rsid w:val="00156103"/>
  </w:style>
  <w:style w:type="character" w:customStyle="1" w:styleId="authors">
    <w:name w:val="authors"/>
    <w:basedOn w:val="DefaultParagraphFont"/>
    <w:rsid w:val="00AD1657"/>
  </w:style>
  <w:style w:type="paragraph" w:styleId="CommentSubject">
    <w:name w:val="annotation subject"/>
    <w:basedOn w:val="CommentText"/>
    <w:next w:val="CommentText"/>
    <w:link w:val="CommentSubjectChar"/>
    <w:uiPriority w:val="99"/>
    <w:semiHidden/>
    <w:unhideWhenUsed/>
    <w:rsid w:val="00A2794C"/>
    <w:rPr>
      <w:b/>
      <w:bCs/>
    </w:rPr>
  </w:style>
  <w:style w:type="character" w:customStyle="1" w:styleId="CommentSubjectChar">
    <w:name w:val="Comment Subject Char"/>
    <w:basedOn w:val="CommentTextChar"/>
    <w:link w:val="CommentSubject"/>
    <w:uiPriority w:val="99"/>
    <w:semiHidden/>
    <w:rsid w:val="00A2794C"/>
    <w:rPr>
      <w:b/>
      <w:bCs/>
      <w:sz w:val="20"/>
      <w:szCs w:val="20"/>
    </w:rPr>
  </w:style>
  <w:style w:type="paragraph" w:styleId="EndnoteText">
    <w:name w:val="endnote text"/>
    <w:basedOn w:val="Normal"/>
    <w:link w:val="EndnoteTextChar"/>
    <w:uiPriority w:val="99"/>
    <w:unhideWhenUsed/>
    <w:rsid w:val="00AE23A2"/>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AE23A2"/>
    <w:rPr>
      <w:rFonts w:ascii="Calibri" w:eastAsia="Calibri" w:hAnsi="Calibri" w:cs="Times New Roman"/>
      <w:sz w:val="20"/>
      <w:szCs w:val="20"/>
    </w:rPr>
  </w:style>
  <w:style w:type="paragraph" w:styleId="Revision">
    <w:name w:val="Revision"/>
    <w:hidden/>
    <w:uiPriority w:val="99"/>
    <w:semiHidden/>
    <w:rsid w:val="001867FB"/>
    <w:pPr>
      <w:spacing w:after="0" w:line="240" w:lineRule="auto"/>
    </w:pPr>
  </w:style>
  <w:style w:type="character" w:styleId="EndnoteReference">
    <w:name w:val="endnote reference"/>
    <w:basedOn w:val="DefaultParagraphFont"/>
    <w:uiPriority w:val="99"/>
    <w:semiHidden/>
    <w:unhideWhenUsed/>
    <w:rsid w:val="00C51D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101">
      <w:bodyDiv w:val="1"/>
      <w:marLeft w:val="0"/>
      <w:marRight w:val="0"/>
      <w:marTop w:val="0"/>
      <w:marBottom w:val="0"/>
      <w:divBdr>
        <w:top w:val="none" w:sz="0" w:space="0" w:color="auto"/>
        <w:left w:val="none" w:sz="0" w:space="0" w:color="auto"/>
        <w:bottom w:val="none" w:sz="0" w:space="0" w:color="auto"/>
        <w:right w:val="none" w:sz="0" w:space="0" w:color="auto"/>
      </w:divBdr>
    </w:div>
    <w:div w:id="42756259">
      <w:bodyDiv w:val="1"/>
      <w:marLeft w:val="0"/>
      <w:marRight w:val="0"/>
      <w:marTop w:val="0"/>
      <w:marBottom w:val="0"/>
      <w:divBdr>
        <w:top w:val="none" w:sz="0" w:space="0" w:color="auto"/>
        <w:left w:val="none" w:sz="0" w:space="0" w:color="auto"/>
        <w:bottom w:val="none" w:sz="0" w:space="0" w:color="auto"/>
        <w:right w:val="none" w:sz="0" w:space="0" w:color="auto"/>
      </w:divBdr>
    </w:div>
    <w:div w:id="53936453">
      <w:bodyDiv w:val="1"/>
      <w:marLeft w:val="0"/>
      <w:marRight w:val="0"/>
      <w:marTop w:val="0"/>
      <w:marBottom w:val="0"/>
      <w:divBdr>
        <w:top w:val="none" w:sz="0" w:space="0" w:color="auto"/>
        <w:left w:val="none" w:sz="0" w:space="0" w:color="auto"/>
        <w:bottom w:val="none" w:sz="0" w:space="0" w:color="auto"/>
        <w:right w:val="none" w:sz="0" w:space="0" w:color="auto"/>
      </w:divBdr>
    </w:div>
    <w:div w:id="107051323">
      <w:bodyDiv w:val="1"/>
      <w:marLeft w:val="0"/>
      <w:marRight w:val="0"/>
      <w:marTop w:val="0"/>
      <w:marBottom w:val="0"/>
      <w:divBdr>
        <w:top w:val="none" w:sz="0" w:space="0" w:color="auto"/>
        <w:left w:val="none" w:sz="0" w:space="0" w:color="auto"/>
        <w:bottom w:val="none" w:sz="0" w:space="0" w:color="auto"/>
        <w:right w:val="none" w:sz="0" w:space="0" w:color="auto"/>
      </w:divBdr>
    </w:div>
    <w:div w:id="111826100">
      <w:bodyDiv w:val="1"/>
      <w:marLeft w:val="0"/>
      <w:marRight w:val="0"/>
      <w:marTop w:val="0"/>
      <w:marBottom w:val="0"/>
      <w:divBdr>
        <w:top w:val="none" w:sz="0" w:space="0" w:color="auto"/>
        <w:left w:val="none" w:sz="0" w:space="0" w:color="auto"/>
        <w:bottom w:val="none" w:sz="0" w:space="0" w:color="auto"/>
        <w:right w:val="none" w:sz="0" w:space="0" w:color="auto"/>
      </w:divBdr>
    </w:div>
    <w:div w:id="151215871">
      <w:bodyDiv w:val="1"/>
      <w:marLeft w:val="0"/>
      <w:marRight w:val="0"/>
      <w:marTop w:val="0"/>
      <w:marBottom w:val="0"/>
      <w:divBdr>
        <w:top w:val="none" w:sz="0" w:space="0" w:color="auto"/>
        <w:left w:val="none" w:sz="0" w:space="0" w:color="auto"/>
        <w:bottom w:val="none" w:sz="0" w:space="0" w:color="auto"/>
        <w:right w:val="none" w:sz="0" w:space="0" w:color="auto"/>
      </w:divBdr>
      <w:divsChild>
        <w:div w:id="909078401">
          <w:marLeft w:val="0"/>
          <w:marRight w:val="0"/>
          <w:marTop w:val="0"/>
          <w:marBottom w:val="0"/>
          <w:divBdr>
            <w:top w:val="none" w:sz="0" w:space="0" w:color="auto"/>
            <w:left w:val="none" w:sz="0" w:space="0" w:color="auto"/>
            <w:bottom w:val="single" w:sz="6" w:space="8" w:color="CCCCCC"/>
            <w:right w:val="none" w:sz="0" w:space="0" w:color="auto"/>
          </w:divBdr>
          <w:divsChild>
            <w:div w:id="907348497">
              <w:marLeft w:val="0"/>
              <w:marRight w:val="225"/>
              <w:marTop w:val="0"/>
              <w:marBottom w:val="0"/>
              <w:divBdr>
                <w:top w:val="single" w:sz="2" w:space="0" w:color="FF0000"/>
                <w:left w:val="single" w:sz="2" w:space="0" w:color="FF0000"/>
                <w:bottom w:val="single" w:sz="2" w:space="0" w:color="FF0000"/>
                <w:right w:val="single" w:sz="2" w:space="0" w:color="FF0000"/>
              </w:divBdr>
            </w:div>
            <w:div w:id="1032337660">
              <w:marLeft w:val="0"/>
              <w:marRight w:val="0"/>
              <w:marTop w:val="0"/>
              <w:marBottom w:val="0"/>
              <w:divBdr>
                <w:top w:val="single" w:sz="2" w:space="0" w:color="FF0000"/>
                <w:left w:val="single" w:sz="2" w:space="0" w:color="FF0000"/>
                <w:bottom w:val="single" w:sz="2" w:space="0" w:color="FF0000"/>
                <w:right w:val="single" w:sz="2" w:space="0" w:color="FF0000"/>
              </w:divBdr>
            </w:div>
          </w:divsChild>
        </w:div>
        <w:div w:id="1883856584">
          <w:marLeft w:val="0"/>
          <w:marRight w:val="0"/>
          <w:marTop w:val="0"/>
          <w:marBottom w:val="0"/>
          <w:divBdr>
            <w:top w:val="none" w:sz="0" w:space="0" w:color="auto"/>
            <w:left w:val="none" w:sz="0" w:space="0" w:color="auto"/>
            <w:bottom w:val="single" w:sz="6" w:space="8" w:color="CCCCCC"/>
            <w:right w:val="none" w:sz="0" w:space="0" w:color="auto"/>
          </w:divBdr>
          <w:divsChild>
            <w:div w:id="1117257903">
              <w:marLeft w:val="0"/>
              <w:marRight w:val="225"/>
              <w:marTop w:val="0"/>
              <w:marBottom w:val="0"/>
              <w:divBdr>
                <w:top w:val="single" w:sz="2" w:space="0" w:color="FF0000"/>
                <w:left w:val="single" w:sz="2" w:space="0" w:color="FF0000"/>
                <w:bottom w:val="single" w:sz="2" w:space="0" w:color="FF0000"/>
                <w:right w:val="single" w:sz="2" w:space="0" w:color="FF0000"/>
              </w:divBdr>
            </w:div>
            <w:div w:id="1182428914">
              <w:marLeft w:val="0"/>
              <w:marRight w:val="0"/>
              <w:marTop w:val="0"/>
              <w:marBottom w:val="0"/>
              <w:divBdr>
                <w:top w:val="single" w:sz="2" w:space="0" w:color="FF0000"/>
                <w:left w:val="single" w:sz="2" w:space="0" w:color="FF0000"/>
                <w:bottom w:val="single" w:sz="2" w:space="0" w:color="FF0000"/>
                <w:right w:val="single" w:sz="2" w:space="0" w:color="FF0000"/>
              </w:divBdr>
            </w:div>
          </w:divsChild>
        </w:div>
        <w:div w:id="1865096408">
          <w:marLeft w:val="0"/>
          <w:marRight w:val="0"/>
          <w:marTop w:val="0"/>
          <w:marBottom w:val="0"/>
          <w:divBdr>
            <w:top w:val="none" w:sz="0" w:space="0" w:color="auto"/>
            <w:left w:val="none" w:sz="0" w:space="0" w:color="auto"/>
            <w:bottom w:val="single" w:sz="6" w:space="8" w:color="CCCCCC"/>
            <w:right w:val="none" w:sz="0" w:space="0" w:color="auto"/>
          </w:divBdr>
          <w:divsChild>
            <w:div w:id="915239569">
              <w:marLeft w:val="0"/>
              <w:marRight w:val="225"/>
              <w:marTop w:val="0"/>
              <w:marBottom w:val="0"/>
              <w:divBdr>
                <w:top w:val="single" w:sz="2" w:space="0" w:color="FF0000"/>
                <w:left w:val="single" w:sz="2" w:space="0" w:color="FF0000"/>
                <w:bottom w:val="single" w:sz="2" w:space="0" w:color="FF0000"/>
                <w:right w:val="single" w:sz="2" w:space="0" w:color="FF0000"/>
              </w:divBdr>
            </w:div>
            <w:div w:id="1470777986">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 w:id="182481331">
      <w:bodyDiv w:val="1"/>
      <w:marLeft w:val="0"/>
      <w:marRight w:val="0"/>
      <w:marTop w:val="0"/>
      <w:marBottom w:val="0"/>
      <w:divBdr>
        <w:top w:val="none" w:sz="0" w:space="0" w:color="auto"/>
        <w:left w:val="none" w:sz="0" w:space="0" w:color="auto"/>
        <w:bottom w:val="none" w:sz="0" w:space="0" w:color="auto"/>
        <w:right w:val="none" w:sz="0" w:space="0" w:color="auto"/>
      </w:divBdr>
    </w:div>
    <w:div w:id="191305378">
      <w:bodyDiv w:val="1"/>
      <w:marLeft w:val="0"/>
      <w:marRight w:val="0"/>
      <w:marTop w:val="0"/>
      <w:marBottom w:val="0"/>
      <w:divBdr>
        <w:top w:val="none" w:sz="0" w:space="0" w:color="auto"/>
        <w:left w:val="none" w:sz="0" w:space="0" w:color="auto"/>
        <w:bottom w:val="none" w:sz="0" w:space="0" w:color="auto"/>
        <w:right w:val="none" w:sz="0" w:space="0" w:color="auto"/>
      </w:divBdr>
    </w:div>
    <w:div w:id="191498814">
      <w:bodyDiv w:val="1"/>
      <w:marLeft w:val="0"/>
      <w:marRight w:val="0"/>
      <w:marTop w:val="0"/>
      <w:marBottom w:val="0"/>
      <w:divBdr>
        <w:top w:val="none" w:sz="0" w:space="0" w:color="auto"/>
        <w:left w:val="none" w:sz="0" w:space="0" w:color="auto"/>
        <w:bottom w:val="none" w:sz="0" w:space="0" w:color="auto"/>
        <w:right w:val="none" w:sz="0" w:space="0" w:color="auto"/>
      </w:divBdr>
      <w:divsChild>
        <w:div w:id="354618750">
          <w:marLeft w:val="0"/>
          <w:marRight w:val="225"/>
          <w:marTop w:val="225"/>
          <w:marBottom w:val="165"/>
          <w:divBdr>
            <w:top w:val="single" w:sz="48" w:space="2" w:color="F2F2F2"/>
            <w:left w:val="single" w:sz="48" w:space="8" w:color="F2F2F2"/>
            <w:bottom w:val="single" w:sz="48" w:space="2" w:color="F2F2F2"/>
            <w:right w:val="single" w:sz="48" w:space="8" w:color="F2F2F2"/>
          </w:divBdr>
          <w:divsChild>
            <w:div w:id="1033385535">
              <w:marLeft w:val="0"/>
              <w:marRight w:val="0"/>
              <w:marTop w:val="0"/>
              <w:marBottom w:val="0"/>
              <w:divBdr>
                <w:top w:val="none" w:sz="0" w:space="0" w:color="auto"/>
                <w:left w:val="none" w:sz="0" w:space="0" w:color="auto"/>
                <w:bottom w:val="none" w:sz="0" w:space="0" w:color="auto"/>
                <w:right w:val="none" w:sz="0" w:space="0" w:color="auto"/>
              </w:divBdr>
            </w:div>
          </w:divsChild>
        </w:div>
        <w:div w:id="1181159342">
          <w:marLeft w:val="60"/>
          <w:marRight w:val="15"/>
          <w:marTop w:val="225"/>
          <w:marBottom w:val="165"/>
          <w:divBdr>
            <w:top w:val="single" w:sz="48" w:space="2" w:color="F2F2F2"/>
            <w:left w:val="single" w:sz="48" w:space="8" w:color="F2F2F2"/>
            <w:bottom w:val="single" w:sz="48" w:space="2" w:color="F2F2F2"/>
            <w:right w:val="single" w:sz="48" w:space="8" w:color="F2F2F2"/>
          </w:divBdr>
          <w:divsChild>
            <w:div w:id="3852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7451">
      <w:bodyDiv w:val="1"/>
      <w:marLeft w:val="0"/>
      <w:marRight w:val="0"/>
      <w:marTop w:val="0"/>
      <w:marBottom w:val="0"/>
      <w:divBdr>
        <w:top w:val="none" w:sz="0" w:space="0" w:color="auto"/>
        <w:left w:val="none" w:sz="0" w:space="0" w:color="auto"/>
        <w:bottom w:val="none" w:sz="0" w:space="0" w:color="auto"/>
        <w:right w:val="none" w:sz="0" w:space="0" w:color="auto"/>
      </w:divBdr>
    </w:div>
    <w:div w:id="230698484">
      <w:bodyDiv w:val="1"/>
      <w:marLeft w:val="0"/>
      <w:marRight w:val="0"/>
      <w:marTop w:val="0"/>
      <w:marBottom w:val="0"/>
      <w:divBdr>
        <w:top w:val="none" w:sz="0" w:space="0" w:color="auto"/>
        <w:left w:val="none" w:sz="0" w:space="0" w:color="auto"/>
        <w:bottom w:val="none" w:sz="0" w:space="0" w:color="auto"/>
        <w:right w:val="none" w:sz="0" w:space="0" w:color="auto"/>
      </w:divBdr>
      <w:divsChild>
        <w:div w:id="447161096">
          <w:marLeft w:val="0"/>
          <w:marRight w:val="0"/>
          <w:marTop w:val="0"/>
          <w:marBottom w:val="300"/>
          <w:divBdr>
            <w:top w:val="none" w:sz="0" w:space="0" w:color="auto"/>
            <w:left w:val="none" w:sz="0" w:space="0" w:color="auto"/>
            <w:bottom w:val="single" w:sz="6" w:space="15" w:color="D7D7D7"/>
            <w:right w:val="none" w:sz="0" w:space="0" w:color="auto"/>
          </w:divBdr>
          <w:divsChild>
            <w:div w:id="818763239">
              <w:marLeft w:val="0"/>
              <w:marRight w:val="0"/>
              <w:marTop w:val="0"/>
              <w:marBottom w:val="0"/>
              <w:divBdr>
                <w:top w:val="none" w:sz="0" w:space="0" w:color="auto"/>
                <w:left w:val="none" w:sz="0" w:space="0" w:color="auto"/>
                <w:bottom w:val="none" w:sz="0" w:space="0" w:color="auto"/>
                <w:right w:val="none" w:sz="0" w:space="0" w:color="auto"/>
              </w:divBdr>
              <w:divsChild>
                <w:div w:id="804661355">
                  <w:marLeft w:val="0"/>
                  <w:marRight w:val="0"/>
                  <w:marTop w:val="0"/>
                  <w:marBottom w:val="0"/>
                  <w:divBdr>
                    <w:top w:val="none" w:sz="0" w:space="0" w:color="auto"/>
                    <w:left w:val="none" w:sz="0" w:space="0" w:color="auto"/>
                    <w:bottom w:val="none" w:sz="0" w:space="0" w:color="auto"/>
                    <w:right w:val="none" w:sz="0" w:space="0" w:color="auto"/>
                  </w:divBdr>
                  <w:divsChild>
                    <w:div w:id="1811046545">
                      <w:marLeft w:val="0"/>
                      <w:marRight w:val="0"/>
                      <w:marTop w:val="0"/>
                      <w:marBottom w:val="0"/>
                      <w:divBdr>
                        <w:top w:val="none" w:sz="0" w:space="0" w:color="auto"/>
                        <w:left w:val="none" w:sz="0" w:space="0" w:color="auto"/>
                        <w:bottom w:val="none" w:sz="0" w:space="0" w:color="auto"/>
                        <w:right w:val="none" w:sz="0" w:space="0" w:color="auto"/>
                      </w:divBdr>
                      <w:divsChild>
                        <w:div w:id="1831285536">
                          <w:marLeft w:val="0"/>
                          <w:marRight w:val="0"/>
                          <w:marTop w:val="0"/>
                          <w:marBottom w:val="0"/>
                          <w:divBdr>
                            <w:top w:val="none" w:sz="0" w:space="0" w:color="auto"/>
                            <w:left w:val="none" w:sz="0" w:space="0" w:color="auto"/>
                            <w:bottom w:val="none" w:sz="0" w:space="0" w:color="auto"/>
                            <w:right w:val="none" w:sz="0" w:space="0" w:color="auto"/>
                          </w:divBdr>
                        </w:div>
                        <w:div w:id="2071952265">
                          <w:marLeft w:val="0"/>
                          <w:marRight w:val="0"/>
                          <w:marTop w:val="75"/>
                          <w:marBottom w:val="0"/>
                          <w:divBdr>
                            <w:top w:val="none" w:sz="0" w:space="0" w:color="auto"/>
                            <w:left w:val="none" w:sz="0" w:space="0" w:color="auto"/>
                            <w:bottom w:val="none" w:sz="0" w:space="0" w:color="auto"/>
                            <w:right w:val="none" w:sz="0" w:space="0" w:color="auto"/>
                          </w:divBdr>
                        </w:div>
                        <w:div w:id="213551952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0871220">
          <w:marLeft w:val="0"/>
          <w:marRight w:val="0"/>
          <w:marTop w:val="0"/>
          <w:marBottom w:val="300"/>
          <w:divBdr>
            <w:top w:val="none" w:sz="0" w:space="0" w:color="auto"/>
            <w:left w:val="none" w:sz="0" w:space="0" w:color="auto"/>
            <w:bottom w:val="single" w:sz="6" w:space="15" w:color="D7D7D7"/>
            <w:right w:val="none" w:sz="0" w:space="0" w:color="auto"/>
          </w:divBdr>
          <w:divsChild>
            <w:div w:id="1069497214">
              <w:marLeft w:val="0"/>
              <w:marRight w:val="0"/>
              <w:marTop w:val="0"/>
              <w:marBottom w:val="0"/>
              <w:divBdr>
                <w:top w:val="none" w:sz="0" w:space="0" w:color="auto"/>
                <w:left w:val="none" w:sz="0" w:space="0" w:color="auto"/>
                <w:bottom w:val="none" w:sz="0" w:space="0" w:color="auto"/>
                <w:right w:val="none" w:sz="0" w:space="0" w:color="auto"/>
              </w:divBdr>
              <w:divsChild>
                <w:div w:id="787353196">
                  <w:marLeft w:val="0"/>
                  <w:marRight w:val="0"/>
                  <w:marTop w:val="0"/>
                  <w:marBottom w:val="0"/>
                  <w:divBdr>
                    <w:top w:val="none" w:sz="0" w:space="0" w:color="auto"/>
                    <w:left w:val="none" w:sz="0" w:space="0" w:color="auto"/>
                    <w:bottom w:val="none" w:sz="0" w:space="0" w:color="auto"/>
                    <w:right w:val="none" w:sz="0" w:space="0" w:color="auto"/>
                  </w:divBdr>
                  <w:divsChild>
                    <w:div w:id="653919563">
                      <w:marLeft w:val="0"/>
                      <w:marRight w:val="218"/>
                      <w:marTop w:val="0"/>
                      <w:marBottom w:val="0"/>
                      <w:divBdr>
                        <w:top w:val="none" w:sz="0" w:space="0" w:color="auto"/>
                        <w:left w:val="none" w:sz="0" w:space="0" w:color="auto"/>
                        <w:bottom w:val="none" w:sz="0" w:space="0" w:color="auto"/>
                        <w:right w:val="none" w:sz="0" w:space="0" w:color="auto"/>
                      </w:divBdr>
                      <w:divsChild>
                        <w:div w:id="1989093763">
                          <w:marLeft w:val="0"/>
                          <w:marRight w:val="0"/>
                          <w:marTop w:val="0"/>
                          <w:marBottom w:val="0"/>
                          <w:divBdr>
                            <w:top w:val="none" w:sz="0" w:space="0" w:color="auto"/>
                            <w:left w:val="none" w:sz="0" w:space="0" w:color="auto"/>
                            <w:bottom w:val="none" w:sz="0" w:space="0" w:color="auto"/>
                            <w:right w:val="none" w:sz="0" w:space="0" w:color="auto"/>
                          </w:divBdr>
                        </w:div>
                      </w:divsChild>
                    </w:div>
                    <w:div w:id="1506819418">
                      <w:marLeft w:val="0"/>
                      <w:marRight w:val="0"/>
                      <w:marTop w:val="0"/>
                      <w:marBottom w:val="0"/>
                      <w:divBdr>
                        <w:top w:val="none" w:sz="0" w:space="0" w:color="auto"/>
                        <w:left w:val="none" w:sz="0" w:space="0" w:color="auto"/>
                        <w:bottom w:val="none" w:sz="0" w:space="0" w:color="auto"/>
                        <w:right w:val="none" w:sz="0" w:space="0" w:color="auto"/>
                      </w:divBdr>
                      <w:divsChild>
                        <w:div w:id="130292389">
                          <w:marLeft w:val="0"/>
                          <w:marRight w:val="0"/>
                          <w:marTop w:val="0"/>
                          <w:marBottom w:val="0"/>
                          <w:divBdr>
                            <w:top w:val="none" w:sz="0" w:space="0" w:color="auto"/>
                            <w:left w:val="none" w:sz="0" w:space="0" w:color="auto"/>
                            <w:bottom w:val="none" w:sz="0" w:space="0" w:color="auto"/>
                            <w:right w:val="none" w:sz="0" w:space="0" w:color="auto"/>
                          </w:divBdr>
                          <w:divsChild>
                            <w:div w:id="351567310">
                              <w:marLeft w:val="0"/>
                              <w:marRight w:val="0"/>
                              <w:marTop w:val="0"/>
                              <w:marBottom w:val="0"/>
                              <w:divBdr>
                                <w:top w:val="none" w:sz="0" w:space="0" w:color="auto"/>
                                <w:left w:val="none" w:sz="0" w:space="0" w:color="auto"/>
                                <w:bottom w:val="none" w:sz="0" w:space="0" w:color="auto"/>
                                <w:right w:val="none" w:sz="0" w:space="0" w:color="auto"/>
                              </w:divBdr>
                            </w:div>
                          </w:divsChild>
                        </w:div>
                        <w:div w:id="727069351">
                          <w:marLeft w:val="0"/>
                          <w:marRight w:val="0"/>
                          <w:marTop w:val="75"/>
                          <w:marBottom w:val="75"/>
                          <w:divBdr>
                            <w:top w:val="none" w:sz="0" w:space="0" w:color="auto"/>
                            <w:left w:val="none" w:sz="0" w:space="0" w:color="auto"/>
                            <w:bottom w:val="none" w:sz="0" w:space="0" w:color="auto"/>
                            <w:right w:val="none" w:sz="0" w:space="0" w:color="auto"/>
                          </w:divBdr>
                        </w:div>
                        <w:div w:id="9960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236296">
      <w:bodyDiv w:val="1"/>
      <w:marLeft w:val="0"/>
      <w:marRight w:val="0"/>
      <w:marTop w:val="0"/>
      <w:marBottom w:val="0"/>
      <w:divBdr>
        <w:top w:val="none" w:sz="0" w:space="0" w:color="auto"/>
        <w:left w:val="none" w:sz="0" w:space="0" w:color="auto"/>
        <w:bottom w:val="none" w:sz="0" w:space="0" w:color="auto"/>
        <w:right w:val="none" w:sz="0" w:space="0" w:color="auto"/>
      </w:divBdr>
      <w:divsChild>
        <w:div w:id="1434981034">
          <w:marLeft w:val="150"/>
          <w:marRight w:val="150"/>
          <w:marTop w:val="0"/>
          <w:marBottom w:val="0"/>
          <w:divBdr>
            <w:top w:val="none" w:sz="0" w:space="0" w:color="auto"/>
            <w:left w:val="none" w:sz="0" w:space="0" w:color="auto"/>
            <w:bottom w:val="none" w:sz="0" w:space="0" w:color="auto"/>
            <w:right w:val="none" w:sz="0" w:space="0" w:color="auto"/>
          </w:divBdr>
          <w:divsChild>
            <w:div w:id="1873303020">
              <w:marLeft w:val="0"/>
              <w:marRight w:val="0"/>
              <w:marTop w:val="0"/>
              <w:marBottom w:val="0"/>
              <w:divBdr>
                <w:top w:val="single" w:sz="6" w:space="4" w:color="CDCDCD"/>
                <w:left w:val="single" w:sz="6" w:space="4" w:color="CDCDCD"/>
                <w:bottom w:val="single" w:sz="6" w:space="4" w:color="CDCDCD"/>
                <w:right w:val="single" w:sz="6" w:space="4" w:color="CDCDCD"/>
              </w:divBdr>
              <w:divsChild>
                <w:div w:id="637958552">
                  <w:marLeft w:val="0"/>
                  <w:marRight w:val="0"/>
                  <w:marTop w:val="0"/>
                  <w:marBottom w:val="0"/>
                  <w:divBdr>
                    <w:top w:val="none" w:sz="0" w:space="0" w:color="auto"/>
                    <w:left w:val="none" w:sz="0" w:space="0" w:color="auto"/>
                    <w:bottom w:val="none" w:sz="0" w:space="0" w:color="auto"/>
                    <w:right w:val="none" w:sz="0" w:space="0" w:color="auto"/>
                  </w:divBdr>
                  <w:divsChild>
                    <w:div w:id="73755331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044161">
      <w:bodyDiv w:val="1"/>
      <w:marLeft w:val="0"/>
      <w:marRight w:val="0"/>
      <w:marTop w:val="0"/>
      <w:marBottom w:val="0"/>
      <w:divBdr>
        <w:top w:val="none" w:sz="0" w:space="0" w:color="auto"/>
        <w:left w:val="none" w:sz="0" w:space="0" w:color="auto"/>
        <w:bottom w:val="none" w:sz="0" w:space="0" w:color="auto"/>
        <w:right w:val="none" w:sz="0" w:space="0" w:color="auto"/>
      </w:divBdr>
    </w:div>
    <w:div w:id="249583146">
      <w:bodyDiv w:val="1"/>
      <w:marLeft w:val="0"/>
      <w:marRight w:val="0"/>
      <w:marTop w:val="0"/>
      <w:marBottom w:val="0"/>
      <w:divBdr>
        <w:top w:val="none" w:sz="0" w:space="0" w:color="auto"/>
        <w:left w:val="none" w:sz="0" w:space="0" w:color="auto"/>
        <w:bottom w:val="none" w:sz="0" w:space="0" w:color="auto"/>
        <w:right w:val="none" w:sz="0" w:space="0" w:color="auto"/>
      </w:divBdr>
    </w:div>
    <w:div w:id="251817991">
      <w:bodyDiv w:val="1"/>
      <w:marLeft w:val="0"/>
      <w:marRight w:val="0"/>
      <w:marTop w:val="0"/>
      <w:marBottom w:val="0"/>
      <w:divBdr>
        <w:top w:val="none" w:sz="0" w:space="0" w:color="auto"/>
        <w:left w:val="none" w:sz="0" w:space="0" w:color="auto"/>
        <w:bottom w:val="none" w:sz="0" w:space="0" w:color="auto"/>
        <w:right w:val="none" w:sz="0" w:space="0" w:color="auto"/>
      </w:divBdr>
    </w:div>
    <w:div w:id="265504900">
      <w:bodyDiv w:val="1"/>
      <w:marLeft w:val="0"/>
      <w:marRight w:val="0"/>
      <w:marTop w:val="0"/>
      <w:marBottom w:val="0"/>
      <w:divBdr>
        <w:top w:val="none" w:sz="0" w:space="0" w:color="auto"/>
        <w:left w:val="none" w:sz="0" w:space="0" w:color="auto"/>
        <w:bottom w:val="none" w:sz="0" w:space="0" w:color="auto"/>
        <w:right w:val="none" w:sz="0" w:space="0" w:color="auto"/>
      </w:divBdr>
    </w:div>
    <w:div w:id="280763584">
      <w:bodyDiv w:val="1"/>
      <w:marLeft w:val="0"/>
      <w:marRight w:val="0"/>
      <w:marTop w:val="0"/>
      <w:marBottom w:val="0"/>
      <w:divBdr>
        <w:top w:val="none" w:sz="0" w:space="0" w:color="auto"/>
        <w:left w:val="none" w:sz="0" w:space="0" w:color="auto"/>
        <w:bottom w:val="none" w:sz="0" w:space="0" w:color="auto"/>
        <w:right w:val="none" w:sz="0" w:space="0" w:color="auto"/>
      </w:divBdr>
    </w:div>
    <w:div w:id="299724758">
      <w:bodyDiv w:val="1"/>
      <w:marLeft w:val="0"/>
      <w:marRight w:val="0"/>
      <w:marTop w:val="0"/>
      <w:marBottom w:val="0"/>
      <w:divBdr>
        <w:top w:val="none" w:sz="0" w:space="0" w:color="auto"/>
        <w:left w:val="none" w:sz="0" w:space="0" w:color="auto"/>
        <w:bottom w:val="none" w:sz="0" w:space="0" w:color="auto"/>
        <w:right w:val="none" w:sz="0" w:space="0" w:color="auto"/>
      </w:divBdr>
      <w:divsChild>
        <w:div w:id="105973374">
          <w:marLeft w:val="0"/>
          <w:marRight w:val="0"/>
          <w:marTop w:val="0"/>
          <w:marBottom w:val="0"/>
          <w:divBdr>
            <w:top w:val="none" w:sz="0" w:space="0" w:color="auto"/>
            <w:left w:val="none" w:sz="0" w:space="0" w:color="auto"/>
            <w:bottom w:val="single" w:sz="18" w:space="0" w:color="000033"/>
            <w:right w:val="none" w:sz="0" w:space="0" w:color="auto"/>
          </w:divBdr>
        </w:div>
        <w:div w:id="246577405">
          <w:marLeft w:val="0"/>
          <w:marRight w:val="0"/>
          <w:marTop w:val="0"/>
          <w:marBottom w:val="0"/>
          <w:divBdr>
            <w:top w:val="none" w:sz="0" w:space="0" w:color="auto"/>
            <w:left w:val="none" w:sz="0" w:space="0" w:color="auto"/>
            <w:bottom w:val="none" w:sz="0" w:space="0" w:color="auto"/>
            <w:right w:val="none" w:sz="0" w:space="0" w:color="auto"/>
          </w:divBdr>
          <w:divsChild>
            <w:div w:id="158815812">
              <w:marLeft w:val="0"/>
              <w:marRight w:val="0"/>
              <w:marTop w:val="0"/>
              <w:marBottom w:val="0"/>
              <w:divBdr>
                <w:top w:val="none" w:sz="0" w:space="0" w:color="auto"/>
                <w:left w:val="none" w:sz="0" w:space="0" w:color="auto"/>
                <w:bottom w:val="none" w:sz="0" w:space="0" w:color="auto"/>
                <w:right w:val="none" w:sz="0" w:space="0" w:color="auto"/>
              </w:divBdr>
            </w:div>
          </w:divsChild>
        </w:div>
        <w:div w:id="758908675">
          <w:marLeft w:val="0"/>
          <w:marRight w:val="0"/>
          <w:marTop w:val="0"/>
          <w:marBottom w:val="0"/>
          <w:divBdr>
            <w:top w:val="none" w:sz="0" w:space="0" w:color="auto"/>
            <w:left w:val="none" w:sz="0" w:space="0" w:color="auto"/>
            <w:bottom w:val="none" w:sz="0" w:space="0" w:color="auto"/>
            <w:right w:val="none" w:sz="0" w:space="0" w:color="auto"/>
          </w:divBdr>
          <w:divsChild>
            <w:div w:id="533231772">
              <w:marLeft w:val="0"/>
              <w:marRight w:val="0"/>
              <w:marTop w:val="0"/>
              <w:marBottom w:val="0"/>
              <w:divBdr>
                <w:top w:val="none" w:sz="0" w:space="0" w:color="auto"/>
                <w:left w:val="none" w:sz="0" w:space="0" w:color="auto"/>
                <w:bottom w:val="none" w:sz="0" w:space="0" w:color="auto"/>
                <w:right w:val="none" w:sz="0" w:space="0" w:color="auto"/>
              </w:divBdr>
            </w:div>
          </w:divsChild>
        </w:div>
        <w:div w:id="1694263170">
          <w:marLeft w:val="0"/>
          <w:marRight w:val="0"/>
          <w:marTop w:val="0"/>
          <w:marBottom w:val="0"/>
          <w:divBdr>
            <w:top w:val="none" w:sz="0" w:space="0" w:color="auto"/>
            <w:left w:val="none" w:sz="0" w:space="0" w:color="auto"/>
            <w:bottom w:val="none" w:sz="0" w:space="0" w:color="auto"/>
            <w:right w:val="none" w:sz="0" w:space="0" w:color="auto"/>
          </w:divBdr>
          <w:divsChild>
            <w:div w:id="1230385975">
              <w:marLeft w:val="0"/>
              <w:marRight w:val="0"/>
              <w:marTop w:val="0"/>
              <w:marBottom w:val="0"/>
              <w:divBdr>
                <w:top w:val="single" w:sz="18" w:space="11" w:color="000033"/>
                <w:left w:val="single" w:sz="18" w:space="11" w:color="000033"/>
                <w:bottom w:val="single" w:sz="18" w:space="11" w:color="000033"/>
                <w:right w:val="single" w:sz="18" w:space="11" w:color="000033"/>
              </w:divBdr>
            </w:div>
          </w:divsChild>
        </w:div>
      </w:divsChild>
    </w:div>
    <w:div w:id="315769570">
      <w:bodyDiv w:val="1"/>
      <w:marLeft w:val="0"/>
      <w:marRight w:val="0"/>
      <w:marTop w:val="0"/>
      <w:marBottom w:val="0"/>
      <w:divBdr>
        <w:top w:val="none" w:sz="0" w:space="0" w:color="auto"/>
        <w:left w:val="none" w:sz="0" w:space="0" w:color="auto"/>
        <w:bottom w:val="none" w:sz="0" w:space="0" w:color="auto"/>
        <w:right w:val="none" w:sz="0" w:space="0" w:color="auto"/>
      </w:divBdr>
    </w:div>
    <w:div w:id="316343030">
      <w:bodyDiv w:val="1"/>
      <w:marLeft w:val="0"/>
      <w:marRight w:val="0"/>
      <w:marTop w:val="0"/>
      <w:marBottom w:val="0"/>
      <w:divBdr>
        <w:top w:val="none" w:sz="0" w:space="0" w:color="auto"/>
        <w:left w:val="none" w:sz="0" w:space="0" w:color="auto"/>
        <w:bottom w:val="none" w:sz="0" w:space="0" w:color="auto"/>
        <w:right w:val="none" w:sz="0" w:space="0" w:color="auto"/>
      </w:divBdr>
    </w:div>
    <w:div w:id="332610368">
      <w:bodyDiv w:val="1"/>
      <w:marLeft w:val="0"/>
      <w:marRight w:val="0"/>
      <w:marTop w:val="0"/>
      <w:marBottom w:val="0"/>
      <w:divBdr>
        <w:top w:val="none" w:sz="0" w:space="0" w:color="auto"/>
        <w:left w:val="none" w:sz="0" w:space="0" w:color="auto"/>
        <w:bottom w:val="none" w:sz="0" w:space="0" w:color="auto"/>
        <w:right w:val="none" w:sz="0" w:space="0" w:color="auto"/>
      </w:divBdr>
    </w:div>
    <w:div w:id="342245043">
      <w:bodyDiv w:val="1"/>
      <w:marLeft w:val="0"/>
      <w:marRight w:val="0"/>
      <w:marTop w:val="0"/>
      <w:marBottom w:val="0"/>
      <w:divBdr>
        <w:top w:val="none" w:sz="0" w:space="0" w:color="auto"/>
        <w:left w:val="none" w:sz="0" w:space="0" w:color="auto"/>
        <w:bottom w:val="none" w:sz="0" w:space="0" w:color="auto"/>
        <w:right w:val="none" w:sz="0" w:space="0" w:color="auto"/>
      </w:divBdr>
    </w:div>
    <w:div w:id="343047134">
      <w:bodyDiv w:val="1"/>
      <w:marLeft w:val="0"/>
      <w:marRight w:val="0"/>
      <w:marTop w:val="0"/>
      <w:marBottom w:val="0"/>
      <w:divBdr>
        <w:top w:val="none" w:sz="0" w:space="0" w:color="auto"/>
        <w:left w:val="none" w:sz="0" w:space="0" w:color="auto"/>
        <w:bottom w:val="none" w:sz="0" w:space="0" w:color="auto"/>
        <w:right w:val="none" w:sz="0" w:space="0" w:color="auto"/>
      </w:divBdr>
    </w:div>
    <w:div w:id="347026796">
      <w:bodyDiv w:val="1"/>
      <w:marLeft w:val="0"/>
      <w:marRight w:val="0"/>
      <w:marTop w:val="0"/>
      <w:marBottom w:val="0"/>
      <w:divBdr>
        <w:top w:val="none" w:sz="0" w:space="0" w:color="auto"/>
        <w:left w:val="none" w:sz="0" w:space="0" w:color="auto"/>
        <w:bottom w:val="none" w:sz="0" w:space="0" w:color="auto"/>
        <w:right w:val="none" w:sz="0" w:space="0" w:color="auto"/>
      </w:divBdr>
    </w:div>
    <w:div w:id="370232814">
      <w:bodyDiv w:val="1"/>
      <w:marLeft w:val="0"/>
      <w:marRight w:val="0"/>
      <w:marTop w:val="0"/>
      <w:marBottom w:val="0"/>
      <w:divBdr>
        <w:top w:val="none" w:sz="0" w:space="0" w:color="auto"/>
        <w:left w:val="none" w:sz="0" w:space="0" w:color="auto"/>
        <w:bottom w:val="none" w:sz="0" w:space="0" w:color="auto"/>
        <w:right w:val="none" w:sz="0" w:space="0" w:color="auto"/>
      </w:divBdr>
    </w:div>
    <w:div w:id="372342781">
      <w:bodyDiv w:val="1"/>
      <w:marLeft w:val="0"/>
      <w:marRight w:val="0"/>
      <w:marTop w:val="0"/>
      <w:marBottom w:val="0"/>
      <w:divBdr>
        <w:top w:val="none" w:sz="0" w:space="0" w:color="auto"/>
        <w:left w:val="none" w:sz="0" w:space="0" w:color="auto"/>
        <w:bottom w:val="none" w:sz="0" w:space="0" w:color="auto"/>
        <w:right w:val="none" w:sz="0" w:space="0" w:color="auto"/>
      </w:divBdr>
    </w:div>
    <w:div w:id="381758553">
      <w:bodyDiv w:val="1"/>
      <w:marLeft w:val="0"/>
      <w:marRight w:val="0"/>
      <w:marTop w:val="0"/>
      <w:marBottom w:val="0"/>
      <w:divBdr>
        <w:top w:val="none" w:sz="0" w:space="0" w:color="auto"/>
        <w:left w:val="none" w:sz="0" w:space="0" w:color="auto"/>
        <w:bottom w:val="none" w:sz="0" w:space="0" w:color="auto"/>
        <w:right w:val="none" w:sz="0" w:space="0" w:color="auto"/>
      </w:divBdr>
    </w:div>
    <w:div w:id="396973032">
      <w:bodyDiv w:val="1"/>
      <w:marLeft w:val="0"/>
      <w:marRight w:val="0"/>
      <w:marTop w:val="0"/>
      <w:marBottom w:val="0"/>
      <w:divBdr>
        <w:top w:val="none" w:sz="0" w:space="0" w:color="auto"/>
        <w:left w:val="none" w:sz="0" w:space="0" w:color="auto"/>
        <w:bottom w:val="none" w:sz="0" w:space="0" w:color="auto"/>
        <w:right w:val="none" w:sz="0" w:space="0" w:color="auto"/>
      </w:divBdr>
    </w:div>
    <w:div w:id="409036830">
      <w:bodyDiv w:val="1"/>
      <w:marLeft w:val="0"/>
      <w:marRight w:val="0"/>
      <w:marTop w:val="0"/>
      <w:marBottom w:val="0"/>
      <w:divBdr>
        <w:top w:val="none" w:sz="0" w:space="0" w:color="auto"/>
        <w:left w:val="none" w:sz="0" w:space="0" w:color="auto"/>
        <w:bottom w:val="none" w:sz="0" w:space="0" w:color="auto"/>
        <w:right w:val="none" w:sz="0" w:space="0" w:color="auto"/>
      </w:divBdr>
    </w:div>
    <w:div w:id="409235185">
      <w:bodyDiv w:val="1"/>
      <w:marLeft w:val="0"/>
      <w:marRight w:val="0"/>
      <w:marTop w:val="0"/>
      <w:marBottom w:val="0"/>
      <w:divBdr>
        <w:top w:val="none" w:sz="0" w:space="0" w:color="auto"/>
        <w:left w:val="none" w:sz="0" w:space="0" w:color="auto"/>
        <w:bottom w:val="none" w:sz="0" w:space="0" w:color="auto"/>
        <w:right w:val="none" w:sz="0" w:space="0" w:color="auto"/>
      </w:divBdr>
    </w:div>
    <w:div w:id="409932418">
      <w:bodyDiv w:val="1"/>
      <w:marLeft w:val="0"/>
      <w:marRight w:val="0"/>
      <w:marTop w:val="0"/>
      <w:marBottom w:val="0"/>
      <w:divBdr>
        <w:top w:val="none" w:sz="0" w:space="0" w:color="auto"/>
        <w:left w:val="none" w:sz="0" w:space="0" w:color="auto"/>
        <w:bottom w:val="none" w:sz="0" w:space="0" w:color="auto"/>
        <w:right w:val="none" w:sz="0" w:space="0" w:color="auto"/>
      </w:divBdr>
    </w:div>
    <w:div w:id="451093460">
      <w:bodyDiv w:val="1"/>
      <w:marLeft w:val="0"/>
      <w:marRight w:val="0"/>
      <w:marTop w:val="0"/>
      <w:marBottom w:val="0"/>
      <w:divBdr>
        <w:top w:val="none" w:sz="0" w:space="0" w:color="auto"/>
        <w:left w:val="none" w:sz="0" w:space="0" w:color="auto"/>
        <w:bottom w:val="none" w:sz="0" w:space="0" w:color="auto"/>
        <w:right w:val="none" w:sz="0" w:space="0" w:color="auto"/>
      </w:divBdr>
    </w:div>
    <w:div w:id="452558663">
      <w:bodyDiv w:val="1"/>
      <w:marLeft w:val="0"/>
      <w:marRight w:val="0"/>
      <w:marTop w:val="0"/>
      <w:marBottom w:val="0"/>
      <w:divBdr>
        <w:top w:val="none" w:sz="0" w:space="0" w:color="auto"/>
        <w:left w:val="none" w:sz="0" w:space="0" w:color="auto"/>
        <w:bottom w:val="none" w:sz="0" w:space="0" w:color="auto"/>
        <w:right w:val="none" w:sz="0" w:space="0" w:color="auto"/>
      </w:divBdr>
      <w:divsChild>
        <w:div w:id="110169683">
          <w:marLeft w:val="0"/>
          <w:marRight w:val="0"/>
          <w:marTop w:val="0"/>
          <w:marBottom w:val="0"/>
          <w:divBdr>
            <w:top w:val="none" w:sz="0" w:space="0" w:color="auto"/>
            <w:left w:val="none" w:sz="0" w:space="0" w:color="auto"/>
            <w:bottom w:val="none" w:sz="0" w:space="0" w:color="auto"/>
            <w:right w:val="none" w:sz="0" w:space="0" w:color="auto"/>
          </w:divBdr>
        </w:div>
        <w:div w:id="1885553402">
          <w:marLeft w:val="0"/>
          <w:marRight w:val="0"/>
          <w:marTop w:val="0"/>
          <w:marBottom w:val="0"/>
          <w:divBdr>
            <w:top w:val="none" w:sz="0" w:space="0" w:color="auto"/>
            <w:left w:val="none" w:sz="0" w:space="0" w:color="auto"/>
            <w:bottom w:val="none" w:sz="0" w:space="0" w:color="auto"/>
            <w:right w:val="none" w:sz="0" w:space="0" w:color="auto"/>
          </w:divBdr>
          <w:divsChild>
            <w:div w:id="55903549">
              <w:marLeft w:val="0"/>
              <w:marRight w:val="600"/>
              <w:marTop w:val="0"/>
              <w:marBottom w:val="0"/>
              <w:divBdr>
                <w:top w:val="single" w:sz="36" w:space="0" w:color="FCB816"/>
                <w:left w:val="none" w:sz="0" w:space="0" w:color="auto"/>
                <w:bottom w:val="single" w:sz="36" w:space="0" w:color="C0257D"/>
                <w:right w:val="none" w:sz="0" w:space="0" w:color="auto"/>
              </w:divBdr>
            </w:div>
          </w:divsChild>
        </w:div>
      </w:divsChild>
    </w:div>
    <w:div w:id="474416906">
      <w:bodyDiv w:val="1"/>
      <w:marLeft w:val="0"/>
      <w:marRight w:val="0"/>
      <w:marTop w:val="0"/>
      <w:marBottom w:val="0"/>
      <w:divBdr>
        <w:top w:val="none" w:sz="0" w:space="0" w:color="auto"/>
        <w:left w:val="none" w:sz="0" w:space="0" w:color="auto"/>
        <w:bottom w:val="none" w:sz="0" w:space="0" w:color="auto"/>
        <w:right w:val="none" w:sz="0" w:space="0" w:color="auto"/>
      </w:divBdr>
    </w:div>
    <w:div w:id="513691894">
      <w:bodyDiv w:val="1"/>
      <w:marLeft w:val="0"/>
      <w:marRight w:val="0"/>
      <w:marTop w:val="0"/>
      <w:marBottom w:val="0"/>
      <w:divBdr>
        <w:top w:val="none" w:sz="0" w:space="0" w:color="auto"/>
        <w:left w:val="none" w:sz="0" w:space="0" w:color="auto"/>
        <w:bottom w:val="none" w:sz="0" w:space="0" w:color="auto"/>
        <w:right w:val="none" w:sz="0" w:space="0" w:color="auto"/>
      </w:divBdr>
    </w:div>
    <w:div w:id="538317205">
      <w:bodyDiv w:val="1"/>
      <w:marLeft w:val="0"/>
      <w:marRight w:val="0"/>
      <w:marTop w:val="0"/>
      <w:marBottom w:val="0"/>
      <w:divBdr>
        <w:top w:val="none" w:sz="0" w:space="0" w:color="auto"/>
        <w:left w:val="none" w:sz="0" w:space="0" w:color="auto"/>
        <w:bottom w:val="none" w:sz="0" w:space="0" w:color="auto"/>
        <w:right w:val="none" w:sz="0" w:space="0" w:color="auto"/>
      </w:divBdr>
    </w:div>
    <w:div w:id="544096445">
      <w:bodyDiv w:val="1"/>
      <w:marLeft w:val="0"/>
      <w:marRight w:val="0"/>
      <w:marTop w:val="0"/>
      <w:marBottom w:val="0"/>
      <w:divBdr>
        <w:top w:val="none" w:sz="0" w:space="0" w:color="auto"/>
        <w:left w:val="none" w:sz="0" w:space="0" w:color="auto"/>
        <w:bottom w:val="none" w:sz="0" w:space="0" w:color="auto"/>
        <w:right w:val="none" w:sz="0" w:space="0" w:color="auto"/>
      </w:divBdr>
      <w:divsChild>
        <w:div w:id="995106738">
          <w:marLeft w:val="0"/>
          <w:marRight w:val="0"/>
          <w:marTop w:val="0"/>
          <w:marBottom w:val="0"/>
          <w:divBdr>
            <w:top w:val="none" w:sz="0" w:space="0" w:color="auto"/>
            <w:left w:val="none" w:sz="0" w:space="0" w:color="auto"/>
            <w:bottom w:val="none" w:sz="0" w:space="0" w:color="auto"/>
            <w:right w:val="none" w:sz="0" w:space="0" w:color="auto"/>
          </w:divBdr>
        </w:div>
        <w:div w:id="1875341760">
          <w:marLeft w:val="0"/>
          <w:marRight w:val="0"/>
          <w:marTop w:val="0"/>
          <w:marBottom w:val="0"/>
          <w:divBdr>
            <w:top w:val="none" w:sz="0" w:space="0" w:color="auto"/>
            <w:left w:val="none" w:sz="0" w:space="0" w:color="auto"/>
            <w:bottom w:val="none" w:sz="0" w:space="0" w:color="auto"/>
            <w:right w:val="none" w:sz="0" w:space="0" w:color="auto"/>
          </w:divBdr>
          <w:divsChild>
            <w:div w:id="46495899">
              <w:marLeft w:val="0"/>
              <w:marRight w:val="600"/>
              <w:marTop w:val="0"/>
              <w:marBottom w:val="0"/>
              <w:divBdr>
                <w:top w:val="single" w:sz="36" w:space="0" w:color="FCB816"/>
                <w:left w:val="none" w:sz="0" w:space="0" w:color="auto"/>
                <w:bottom w:val="single" w:sz="36" w:space="0" w:color="C0257D"/>
                <w:right w:val="none" w:sz="0" w:space="0" w:color="auto"/>
              </w:divBdr>
            </w:div>
          </w:divsChild>
        </w:div>
        <w:div w:id="2024163914">
          <w:marLeft w:val="0"/>
          <w:marRight w:val="0"/>
          <w:marTop w:val="0"/>
          <w:marBottom w:val="0"/>
          <w:divBdr>
            <w:top w:val="none" w:sz="0" w:space="0" w:color="auto"/>
            <w:left w:val="none" w:sz="0" w:space="0" w:color="auto"/>
            <w:bottom w:val="none" w:sz="0" w:space="0" w:color="auto"/>
            <w:right w:val="none" w:sz="0" w:space="0" w:color="auto"/>
          </w:divBdr>
          <w:divsChild>
            <w:div w:id="1818642407">
              <w:marLeft w:val="0"/>
              <w:marRight w:val="600"/>
              <w:marTop w:val="0"/>
              <w:marBottom w:val="0"/>
              <w:divBdr>
                <w:top w:val="single" w:sz="36" w:space="0" w:color="FCB816"/>
                <w:left w:val="none" w:sz="0" w:space="0" w:color="auto"/>
                <w:bottom w:val="single" w:sz="36" w:space="0" w:color="C0257D"/>
                <w:right w:val="none" w:sz="0" w:space="0" w:color="auto"/>
              </w:divBdr>
            </w:div>
          </w:divsChild>
        </w:div>
      </w:divsChild>
    </w:div>
    <w:div w:id="550458622">
      <w:bodyDiv w:val="1"/>
      <w:marLeft w:val="0"/>
      <w:marRight w:val="0"/>
      <w:marTop w:val="0"/>
      <w:marBottom w:val="0"/>
      <w:divBdr>
        <w:top w:val="none" w:sz="0" w:space="0" w:color="auto"/>
        <w:left w:val="none" w:sz="0" w:space="0" w:color="auto"/>
        <w:bottom w:val="none" w:sz="0" w:space="0" w:color="auto"/>
        <w:right w:val="none" w:sz="0" w:space="0" w:color="auto"/>
      </w:divBdr>
    </w:div>
    <w:div w:id="553586108">
      <w:bodyDiv w:val="1"/>
      <w:marLeft w:val="0"/>
      <w:marRight w:val="0"/>
      <w:marTop w:val="0"/>
      <w:marBottom w:val="0"/>
      <w:divBdr>
        <w:top w:val="none" w:sz="0" w:space="0" w:color="auto"/>
        <w:left w:val="none" w:sz="0" w:space="0" w:color="auto"/>
        <w:bottom w:val="none" w:sz="0" w:space="0" w:color="auto"/>
        <w:right w:val="none" w:sz="0" w:space="0" w:color="auto"/>
      </w:divBdr>
    </w:div>
    <w:div w:id="573974259">
      <w:bodyDiv w:val="1"/>
      <w:marLeft w:val="0"/>
      <w:marRight w:val="0"/>
      <w:marTop w:val="0"/>
      <w:marBottom w:val="0"/>
      <w:divBdr>
        <w:top w:val="none" w:sz="0" w:space="0" w:color="auto"/>
        <w:left w:val="none" w:sz="0" w:space="0" w:color="auto"/>
        <w:bottom w:val="none" w:sz="0" w:space="0" w:color="auto"/>
        <w:right w:val="none" w:sz="0" w:space="0" w:color="auto"/>
      </w:divBdr>
      <w:divsChild>
        <w:div w:id="1876503759">
          <w:marLeft w:val="0"/>
          <w:marRight w:val="0"/>
          <w:marTop w:val="0"/>
          <w:marBottom w:val="0"/>
          <w:divBdr>
            <w:top w:val="none" w:sz="0" w:space="0" w:color="auto"/>
            <w:left w:val="none" w:sz="0" w:space="0" w:color="auto"/>
            <w:bottom w:val="none" w:sz="0" w:space="0" w:color="auto"/>
            <w:right w:val="none" w:sz="0" w:space="0" w:color="auto"/>
          </w:divBdr>
          <w:divsChild>
            <w:div w:id="2116363850">
              <w:marLeft w:val="0"/>
              <w:marRight w:val="240"/>
              <w:marTop w:val="30"/>
              <w:marBottom w:val="240"/>
              <w:divBdr>
                <w:top w:val="none" w:sz="0" w:space="0" w:color="auto"/>
                <w:left w:val="none" w:sz="0" w:space="0" w:color="auto"/>
                <w:bottom w:val="none" w:sz="0" w:space="0" w:color="auto"/>
                <w:right w:val="none" w:sz="0" w:space="0" w:color="auto"/>
              </w:divBdr>
              <w:divsChild>
                <w:div w:id="1800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6579">
          <w:marLeft w:val="0"/>
          <w:marRight w:val="0"/>
          <w:marTop w:val="0"/>
          <w:marBottom w:val="0"/>
          <w:divBdr>
            <w:top w:val="none" w:sz="0" w:space="0" w:color="auto"/>
            <w:left w:val="none" w:sz="0" w:space="0" w:color="auto"/>
            <w:bottom w:val="none" w:sz="0" w:space="0" w:color="auto"/>
            <w:right w:val="none" w:sz="0" w:space="0" w:color="auto"/>
          </w:divBdr>
          <w:divsChild>
            <w:div w:id="57922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5367">
      <w:bodyDiv w:val="1"/>
      <w:marLeft w:val="0"/>
      <w:marRight w:val="0"/>
      <w:marTop w:val="0"/>
      <w:marBottom w:val="0"/>
      <w:divBdr>
        <w:top w:val="none" w:sz="0" w:space="0" w:color="auto"/>
        <w:left w:val="none" w:sz="0" w:space="0" w:color="auto"/>
        <w:bottom w:val="none" w:sz="0" w:space="0" w:color="auto"/>
        <w:right w:val="none" w:sz="0" w:space="0" w:color="auto"/>
      </w:divBdr>
    </w:div>
    <w:div w:id="621813028">
      <w:bodyDiv w:val="1"/>
      <w:marLeft w:val="0"/>
      <w:marRight w:val="0"/>
      <w:marTop w:val="0"/>
      <w:marBottom w:val="0"/>
      <w:divBdr>
        <w:top w:val="none" w:sz="0" w:space="0" w:color="auto"/>
        <w:left w:val="none" w:sz="0" w:space="0" w:color="auto"/>
        <w:bottom w:val="none" w:sz="0" w:space="0" w:color="auto"/>
        <w:right w:val="none" w:sz="0" w:space="0" w:color="auto"/>
      </w:divBdr>
      <w:divsChild>
        <w:div w:id="1122459108">
          <w:marLeft w:val="0"/>
          <w:marRight w:val="0"/>
          <w:marTop w:val="0"/>
          <w:marBottom w:val="0"/>
          <w:divBdr>
            <w:top w:val="none" w:sz="0" w:space="0" w:color="auto"/>
            <w:left w:val="none" w:sz="0" w:space="0" w:color="auto"/>
            <w:bottom w:val="none" w:sz="0" w:space="0" w:color="auto"/>
            <w:right w:val="none" w:sz="0" w:space="0" w:color="auto"/>
          </w:divBdr>
          <w:divsChild>
            <w:div w:id="1718704239">
              <w:marLeft w:val="0"/>
              <w:marRight w:val="0"/>
              <w:marTop w:val="0"/>
              <w:marBottom w:val="0"/>
              <w:divBdr>
                <w:top w:val="none" w:sz="0" w:space="0" w:color="auto"/>
                <w:left w:val="none" w:sz="0" w:space="0" w:color="auto"/>
                <w:bottom w:val="none" w:sz="0" w:space="0" w:color="auto"/>
                <w:right w:val="none" w:sz="0" w:space="0" w:color="auto"/>
              </w:divBdr>
            </w:div>
            <w:div w:id="1058477852">
              <w:marLeft w:val="0"/>
              <w:marRight w:val="0"/>
              <w:marTop w:val="0"/>
              <w:marBottom w:val="0"/>
              <w:divBdr>
                <w:top w:val="none" w:sz="0" w:space="0" w:color="auto"/>
                <w:left w:val="none" w:sz="0" w:space="0" w:color="auto"/>
                <w:bottom w:val="none" w:sz="0" w:space="0" w:color="auto"/>
                <w:right w:val="none" w:sz="0" w:space="0" w:color="auto"/>
              </w:divBdr>
            </w:div>
            <w:div w:id="157580426">
              <w:marLeft w:val="0"/>
              <w:marRight w:val="0"/>
              <w:marTop w:val="0"/>
              <w:marBottom w:val="0"/>
              <w:divBdr>
                <w:top w:val="none" w:sz="0" w:space="0" w:color="auto"/>
                <w:left w:val="none" w:sz="0" w:space="0" w:color="auto"/>
                <w:bottom w:val="none" w:sz="0" w:space="0" w:color="auto"/>
                <w:right w:val="none" w:sz="0" w:space="0" w:color="auto"/>
              </w:divBdr>
            </w:div>
            <w:div w:id="1475444361">
              <w:marLeft w:val="0"/>
              <w:marRight w:val="0"/>
              <w:marTop w:val="0"/>
              <w:marBottom w:val="0"/>
              <w:divBdr>
                <w:top w:val="none" w:sz="0" w:space="0" w:color="auto"/>
                <w:left w:val="none" w:sz="0" w:space="0" w:color="auto"/>
                <w:bottom w:val="none" w:sz="0" w:space="0" w:color="auto"/>
                <w:right w:val="none" w:sz="0" w:space="0" w:color="auto"/>
              </w:divBdr>
            </w:div>
            <w:div w:id="2082561848">
              <w:marLeft w:val="0"/>
              <w:marRight w:val="0"/>
              <w:marTop w:val="0"/>
              <w:marBottom w:val="0"/>
              <w:divBdr>
                <w:top w:val="none" w:sz="0" w:space="0" w:color="auto"/>
                <w:left w:val="none" w:sz="0" w:space="0" w:color="auto"/>
                <w:bottom w:val="none" w:sz="0" w:space="0" w:color="auto"/>
                <w:right w:val="none" w:sz="0" w:space="0" w:color="auto"/>
              </w:divBdr>
            </w:div>
            <w:div w:id="3088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28206">
      <w:bodyDiv w:val="1"/>
      <w:marLeft w:val="0"/>
      <w:marRight w:val="0"/>
      <w:marTop w:val="0"/>
      <w:marBottom w:val="0"/>
      <w:divBdr>
        <w:top w:val="none" w:sz="0" w:space="0" w:color="auto"/>
        <w:left w:val="none" w:sz="0" w:space="0" w:color="auto"/>
        <w:bottom w:val="none" w:sz="0" w:space="0" w:color="auto"/>
        <w:right w:val="none" w:sz="0" w:space="0" w:color="auto"/>
      </w:divBdr>
    </w:div>
    <w:div w:id="637495383">
      <w:bodyDiv w:val="1"/>
      <w:marLeft w:val="0"/>
      <w:marRight w:val="0"/>
      <w:marTop w:val="0"/>
      <w:marBottom w:val="0"/>
      <w:divBdr>
        <w:top w:val="none" w:sz="0" w:space="0" w:color="auto"/>
        <w:left w:val="none" w:sz="0" w:space="0" w:color="auto"/>
        <w:bottom w:val="none" w:sz="0" w:space="0" w:color="auto"/>
        <w:right w:val="none" w:sz="0" w:space="0" w:color="auto"/>
      </w:divBdr>
    </w:div>
    <w:div w:id="640891252">
      <w:bodyDiv w:val="1"/>
      <w:marLeft w:val="0"/>
      <w:marRight w:val="0"/>
      <w:marTop w:val="0"/>
      <w:marBottom w:val="0"/>
      <w:divBdr>
        <w:top w:val="none" w:sz="0" w:space="0" w:color="auto"/>
        <w:left w:val="none" w:sz="0" w:space="0" w:color="auto"/>
        <w:bottom w:val="none" w:sz="0" w:space="0" w:color="auto"/>
        <w:right w:val="none" w:sz="0" w:space="0" w:color="auto"/>
      </w:divBdr>
    </w:div>
    <w:div w:id="683364606">
      <w:bodyDiv w:val="1"/>
      <w:marLeft w:val="0"/>
      <w:marRight w:val="0"/>
      <w:marTop w:val="0"/>
      <w:marBottom w:val="0"/>
      <w:divBdr>
        <w:top w:val="none" w:sz="0" w:space="0" w:color="auto"/>
        <w:left w:val="none" w:sz="0" w:space="0" w:color="auto"/>
        <w:bottom w:val="none" w:sz="0" w:space="0" w:color="auto"/>
        <w:right w:val="none" w:sz="0" w:space="0" w:color="auto"/>
      </w:divBdr>
    </w:div>
    <w:div w:id="701125370">
      <w:bodyDiv w:val="1"/>
      <w:marLeft w:val="0"/>
      <w:marRight w:val="0"/>
      <w:marTop w:val="0"/>
      <w:marBottom w:val="0"/>
      <w:divBdr>
        <w:top w:val="none" w:sz="0" w:space="0" w:color="auto"/>
        <w:left w:val="none" w:sz="0" w:space="0" w:color="auto"/>
        <w:bottom w:val="none" w:sz="0" w:space="0" w:color="auto"/>
        <w:right w:val="none" w:sz="0" w:space="0" w:color="auto"/>
      </w:divBdr>
    </w:div>
    <w:div w:id="701248473">
      <w:bodyDiv w:val="1"/>
      <w:marLeft w:val="0"/>
      <w:marRight w:val="0"/>
      <w:marTop w:val="0"/>
      <w:marBottom w:val="0"/>
      <w:divBdr>
        <w:top w:val="none" w:sz="0" w:space="0" w:color="auto"/>
        <w:left w:val="none" w:sz="0" w:space="0" w:color="auto"/>
        <w:bottom w:val="none" w:sz="0" w:space="0" w:color="auto"/>
        <w:right w:val="none" w:sz="0" w:space="0" w:color="auto"/>
      </w:divBdr>
      <w:divsChild>
        <w:div w:id="782384530">
          <w:marLeft w:val="0"/>
          <w:marRight w:val="0"/>
          <w:marTop w:val="0"/>
          <w:marBottom w:val="300"/>
          <w:divBdr>
            <w:top w:val="none" w:sz="0" w:space="0" w:color="auto"/>
            <w:left w:val="none" w:sz="0" w:space="0" w:color="auto"/>
            <w:bottom w:val="single" w:sz="6" w:space="15" w:color="D7D7D7"/>
            <w:right w:val="none" w:sz="0" w:space="0" w:color="auto"/>
          </w:divBdr>
          <w:divsChild>
            <w:div w:id="1221943838">
              <w:marLeft w:val="0"/>
              <w:marRight w:val="0"/>
              <w:marTop w:val="0"/>
              <w:marBottom w:val="0"/>
              <w:divBdr>
                <w:top w:val="none" w:sz="0" w:space="0" w:color="auto"/>
                <w:left w:val="none" w:sz="0" w:space="0" w:color="auto"/>
                <w:bottom w:val="none" w:sz="0" w:space="0" w:color="auto"/>
                <w:right w:val="none" w:sz="0" w:space="0" w:color="auto"/>
              </w:divBdr>
              <w:divsChild>
                <w:div w:id="1183976534">
                  <w:marLeft w:val="0"/>
                  <w:marRight w:val="0"/>
                  <w:marTop w:val="0"/>
                  <w:marBottom w:val="0"/>
                  <w:divBdr>
                    <w:top w:val="none" w:sz="0" w:space="0" w:color="auto"/>
                    <w:left w:val="none" w:sz="0" w:space="0" w:color="auto"/>
                    <w:bottom w:val="none" w:sz="0" w:space="0" w:color="auto"/>
                    <w:right w:val="none" w:sz="0" w:space="0" w:color="auto"/>
                  </w:divBdr>
                  <w:divsChild>
                    <w:div w:id="175580651">
                      <w:marLeft w:val="0"/>
                      <w:marRight w:val="0"/>
                      <w:marTop w:val="0"/>
                      <w:marBottom w:val="0"/>
                      <w:divBdr>
                        <w:top w:val="none" w:sz="0" w:space="0" w:color="auto"/>
                        <w:left w:val="none" w:sz="0" w:space="0" w:color="auto"/>
                        <w:bottom w:val="none" w:sz="0" w:space="0" w:color="auto"/>
                        <w:right w:val="none" w:sz="0" w:space="0" w:color="auto"/>
                      </w:divBdr>
                      <w:divsChild>
                        <w:div w:id="71660742">
                          <w:marLeft w:val="0"/>
                          <w:marRight w:val="0"/>
                          <w:marTop w:val="75"/>
                          <w:marBottom w:val="75"/>
                          <w:divBdr>
                            <w:top w:val="none" w:sz="0" w:space="0" w:color="auto"/>
                            <w:left w:val="none" w:sz="0" w:space="0" w:color="auto"/>
                            <w:bottom w:val="none" w:sz="0" w:space="0" w:color="auto"/>
                            <w:right w:val="none" w:sz="0" w:space="0" w:color="auto"/>
                          </w:divBdr>
                        </w:div>
                        <w:div w:id="640035436">
                          <w:marLeft w:val="0"/>
                          <w:marRight w:val="0"/>
                          <w:marTop w:val="0"/>
                          <w:marBottom w:val="0"/>
                          <w:divBdr>
                            <w:top w:val="none" w:sz="0" w:space="0" w:color="auto"/>
                            <w:left w:val="none" w:sz="0" w:space="0" w:color="auto"/>
                            <w:bottom w:val="none" w:sz="0" w:space="0" w:color="auto"/>
                            <w:right w:val="none" w:sz="0" w:space="0" w:color="auto"/>
                          </w:divBdr>
                          <w:divsChild>
                            <w:div w:id="3051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70040">
                      <w:marLeft w:val="0"/>
                      <w:marRight w:val="218"/>
                      <w:marTop w:val="0"/>
                      <w:marBottom w:val="0"/>
                      <w:divBdr>
                        <w:top w:val="none" w:sz="0" w:space="0" w:color="auto"/>
                        <w:left w:val="none" w:sz="0" w:space="0" w:color="auto"/>
                        <w:bottom w:val="none" w:sz="0" w:space="0" w:color="auto"/>
                        <w:right w:val="none" w:sz="0" w:space="0" w:color="auto"/>
                      </w:divBdr>
                      <w:divsChild>
                        <w:div w:id="13570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660266">
          <w:marLeft w:val="0"/>
          <w:marRight w:val="0"/>
          <w:marTop w:val="0"/>
          <w:marBottom w:val="300"/>
          <w:divBdr>
            <w:top w:val="none" w:sz="0" w:space="0" w:color="auto"/>
            <w:left w:val="none" w:sz="0" w:space="0" w:color="auto"/>
            <w:bottom w:val="single" w:sz="6" w:space="15" w:color="D7D7D7"/>
            <w:right w:val="none" w:sz="0" w:space="0" w:color="auto"/>
          </w:divBdr>
          <w:divsChild>
            <w:div w:id="1828982317">
              <w:marLeft w:val="0"/>
              <w:marRight w:val="0"/>
              <w:marTop w:val="0"/>
              <w:marBottom w:val="0"/>
              <w:divBdr>
                <w:top w:val="none" w:sz="0" w:space="0" w:color="auto"/>
                <w:left w:val="none" w:sz="0" w:space="0" w:color="auto"/>
                <w:bottom w:val="none" w:sz="0" w:space="0" w:color="auto"/>
                <w:right w:val="none" w:sz="0" w:space="0" w:color="auto"/>
              </w:divBdr>
              <w:divsChild>
                <w:div w:id="58329058">
                  <w:marLeft w:val="0"/>
                  <w:marRight w:val="0"/>
                  <w:marTop w:val="0"/>
                  <w:marBottom w:val="0"/>
                  <w:divBdr>
                    <w:top w:val="none" w:sz="0" w:space="0" w:color="auto"/>
                    <w:left w:val="none" w:sz="0" w:space="0" w:color="auto"/>
                    <w:bottom w:val="none" w:sz="0" w:space="0" w:color="auto"/>
                    <w:right w:val="none" w:sz="0" w:space="0" w:color="auto"/>
                  </w:divBdr>
                  <w:divsChild>
                    <w:div w:id="1403333975">
                      <w:marLeft w:val="0"/>
                      <w:marRight w:val="0"/>
                      <w:marTop w:val="0"/>
                      <w:marBottom w:val="0"/>
                      <w:divBdr>
                        <w:top w:val="none" w:sz="0" w:space="0" w:color="auto"/>
                        <w:left w:val="none" w:sz="0" w:space="0" w:color="auto"/>
                        <w:bottom w:val="none" w:sz="0" w:space="0" w:color="auto"/>
                        <w:right w:val="none" w:sz="0" w:space="0" w:color="auto"/>
                      </w:divBdr>
                      <w:divsChild>
                        <w:div w:id="625623027">
                          <w:marLeft w:val="0"/>
                          <w:marRight w:val="0"/>
                          <w:marTop w:val="0"/>
                          <w:marBottom w:val="0"/>
                          <w:divBdr>
                            <w:top w:val="none" w:sz="0" w:space="0" w:color="auto"/>
                            <w:left w:val="none" w:sz="0" w:space="0" w:color="auto"/>
                            <w:bottom w:val="none" w:sz="0" w:space="0" w:color="auto"/>
                            <w:right w:val="none" w:sz="0" w:space="0" w:color="auto"/>
                          </w:divBdr>
                        </w:div>
                        <w:div w:id="1445727562">
                          <w:marLeft w:val="0"/>
                          <w:marRight w:val="0"/>
                          <w:marTop w:val="75"/>
                          <w:marBottom w:val="0"/>
                          <w:divBdr>
                            <w:top w:val="none" w:sz="0" w:space="0" w:color="auto"/>
                            <w:left w:val="none" w:sz="0" w:space="0" w:color="auto"/>
                            <w:bottom w:val="none" w:sz="0" w:space="0" w:color="auto"/>
                            <w:right w:val="none" w:sz="0" w:space="0" w:color="auto"/>
                          </w:divBdr>
                        </w:div>
                        <w:div w:id="174872747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14161533">
      <w:bodyDiv w:val="1"/>
      <w:marLeft w:val="0"/>
      <w:marRight w:val="0"/>
      <w:marTop w:val="0"/>
      <w:marBottom w:val="0"/>
      <w:divBdr>
        <w:top w:val="none" w:sz="0" w:space="0" w:color="auto"/>
        <w:left w:val="none" w:sz="0" w:space="0" w:color="auto"/>
        <w:bottom w:val="none" w:sz="0" w:space="0" w:color="auto"/>
        <w:right w:val="none" w:sz="0" w:space="0" w:color="auto"/>
      </w:divBdr>
    </w:div>
    <w:div w:id="739209337">
      <w:bodyDiv w:val="1"/>
      <w:marLeft w:val="0"/>
      <w:marRight w:val="0"/>
      <w:marTop w:val="0"/>
      <w:marBottom w:val="0"/>
      <w:divBdr>
        <w:top w:val="none" w:sz="0" w:space="0" w:color="auto"/>
        <w:left w:val="none" w:sz="0" w:space="0" w:color="auto"/>
        <w:bottom w:val="none" w:sz="0" w:space="0" w:color="auto"/>
        <w:right w:val="none" w:sz="0" w:space="0" w:color="auto"/>
      </w:divBdr>
    </w:div>
    <w:div w:id="756443041">
      <w:bodyDiv w:val="1"/>
      <w:marLeft w:val="0"/>
      <w:marRight w:val="0"/>
      <w:marTop w:val="0"/>
      <w:marBottom w:val="0"/>
      <w:divBdr>
        <w:top w:val="none" w:sz="0" w:space="0" w:color="auto"/>
        <w:left w:val="none" w:sz="0" w:space="0" w:color="auto"/>
        <w:bottom w:val="none" w:sz="0" w:space="0" w:color="auto"/>
        <w:right w:val="none" w:sz="0" w:space="0" w:color="auto"/>
      </w:divBdr>
    </w:div>
    <w:div w:id="758528974">
      <w:bodyDiv w:val="1"/>
      <w:marLeft w:val="0"/>
      <w:marRight w:val="0"/>
      <w:marTop w:val="0"/>
      <w:marBottom w:val="0"/>
      <w:divBdr>
        <w:top w:val="none" w:sz="0" w:space="0" w:color="auto"/>
        <w:left w:val="none" w:sz="0" w:space="0" w:color="auto"/>
        <w:bottom w:val="none" w:sz="0" w:space="0" w:color="auto"/>
        <w:right w:val="none" w:sz="0" w:space="0" w:color="auto"/>
      </w:divBdr>
    </w:div>
    <w:div w:id="816916130">
      <w:bodyDiv w:val="1"/>
      <w:marLeft w:val="0"/>
      <w:marRight w:val="0"/>
      <w:marTop w:val="0"/>
      <w:marBottom w:val="0"/>
      <w:divBdr>
        <w:top w:val="none" w:sz="0" w:space="0" w:color="auto"/>
        <w:left w:val="none" w:sz="0" w:space="0" w:color="auto"/>
        <w:bottom w:val="none" w:sz="0" w:space="0" w:color="auto"/>
        <w:right w:val="none" w:sz="0" w:space="0" w:color="auto"/>
      </w:divBdr>
    </w:div>
    <w:div w:id="833422784">
      <w:bodyDiv w:val="1"/>
      <w:marLeft w:val="0"/>
      <w:marRight w:val="0"/>
      <w:marTop w:val="0"/>
      <w:marBottom w:val="0"/>
      <w:divBdr>
        <w:top w:val="none" w:sz="0" w:space="0" w:color="auto"/>
        <w:left w:val="none" w:sz="0" w:space="0" w:color="auto"/>
        <w:bottom w:val="none" w:sz="0" w:space="0" w:color="auto"/>
        <w:right w:val="none" w:sz="0" w:space="0" w:color="auto"/>
      </w:divBdr>
      <w:divsChild>
        <w:div w:id="265963748">
          <w:marLeft w:val="0"/>
          <w:marRight w:val="0"/>
          <w:marTop w:val="0"/>
          <w:marBottom w:val="360"/>
          <w:divBdr>
            <w:top w:val="none" w:sz="0" w:space="0" w:color="auto"/>
            <w:left w:val="none" w:sz="0" w:space="0" w:color="auto"/>
            <w:bottom w:val="none" w:sz="0" w:space="0" w:color="auto"/>
            <w:right w:val="none" w:sz="0" w:space="0" w:color="auto"/>
          </w:divBdr>
        </w:div>
        <w:div w:id="496726865">
          <w:marLeft w:val="0"/>
          <w:marRight w:val="0"/>
          <w:marTop w:val="0"/>
          <w:marBottom w:val="360"/>
          <w:divBdr>
            <w:top w:val="none" w:sz="0" w:space="0" w:color="auto"/>
            <w:left w:val="none" w:sz="0" w:space="0" w:color="auto"/>
            <w:bottom w:val="none" w:sz="0" w:space="0" w:color="auto"/>
            <w:right w:val="none" w:sz="0" w:space="0" w:color="auto"/>
          </w:divBdr>
        </w:div>
      </w:divsChild>
    </w:div>
    <w:div w:id="839007150">
      <w:bodyDiv w:val="1"/>
      <w:marLeft w:val="0"/>
      <w:marRight w:val="0"/>
      <w:marTop w:val="0"/>
      <w:marBottom w:val="0"/>
      <w:divBdr>
        <w:top w:val="none" w:sz="0" w:space="0" w:color="auto"/>
        <w:left w:val="none" w:sz="0" w:space="0" w:color="auto"/>
        <w:bottom w:val="none" w:sz="0" w:space="0" w:color="auto"/>
        <w:right w:val="none" w:sz="0" w:space="0" w:color="auto"/>
      </w:divBdr>
      <w:divsChild>
        <w:div w:id="56175497">
          <w:marLeft w:val="0"/>
          <w:marRight w:val="0"/>
          <w:marTop w:val="0"/>
          <w:marBottom w:val="0"/>
          <w:divBdr>
            <w:top w:val="none" w:sz="0" w:space="0" w:color="auto"/>
            <w:left w:val="none" w:sz="0" w:space="0" w:color="auto"/>
            <w:bottom w:val="none" w:sz="0" w:space="0" w:color="auto"/>
            <w:right w:val="none" w:sz="0" w:space="0" w:color="auto"/>
          </w:divBdr>
          <w:divsChild>
            <w:div w:id="14370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3928">
      <w:bodyDiv w:val="1"/>
      <w:marLeft w:val="0"/>
      <w:marRight w:val="0"/>
      <w:marTop w:val="0"/>
      <w:marBottom w:val="0"/>
      <w:divBdr>
        <w:top w:val="none" w:sz="0" w:space="0" w:color="auto"/>
        <w:left w:val="none" w:sz="0" w:space="0" w:color="auto"/>
        <w:bottom w:val="none" w:sz="0" w:space="0" w:color="auto"/>
        <w:right w:val="none" w:sz="0" w:space="0" w:color="auto"/>
      </w:divBdr>
      <w:divsChild>
        <w:div w:id="1001011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654343">
      <w:bodyDiv w:val="1"/>
      <w:marLeft w:val="0"/>
      <w:marRight w:val="0"/>
      <w:marTop w:val="0"/>
      <w:marBottom w:val="0"/>
      <w:divBdr>
        <w:top w:val="none" w:sz="0" w:space="0" w:color="auto"/>
        <w:left w:val="none" w:sz="0" w:space="0" w:color="auto"/>
        <w:bottom w:val="none" w:sz="0" w:space="0" w:color="auto"/>
        <w:right w:val="none" w:sz="0" w:space="0" w:color="auto"/>
      </w:divBdr>
    </w:div>
    <w:div w:id="886843012">
      <w:bodyDiv w:val="1"/>
      <w:marLeft w:val="0"/>
      <w:marRight w:val="0"/>
      <w:marTop w:val="0"/>
      <w:marBottom w:val="0"/>
      <w:divBdr>
        <w:top w:val="none" w:sz="0" w:space="0" w:color="auto"/>
        <w:left w:val="none" w:sz="0" w:space="0" w:color="auto"/>
        <w:bottom w:val="none" w:sz="0" w:space="0" w:color="auto"/>
        <w:right w:val="none" w:sz="0" w:space="0" w:color="auto"/>
      </w:divBdr>
    </w:div>
    <w:div w:id="896163464">
      <w:bodyDiv w:val="1"/>
      <w:marLeft w:val="0"/>
      <w:marRight w:val="0"/>
      <w:marTop w:val="0"/>
      <w:marBottom w:val="0"/>
      <w:divBdr>
        <w:top w:val="none" w:sz="0" w:space="0" w:color="auto"/>
        <w:left w:val="none" w:sz="0" w:space="0" w:color="auto"/>
        <w:bottom w:val="none" w:sz="0" w:space="0" w:color="auto"/>
        <w:right w:val="none" w:sz="0" w:space="0" w:color="auto"/>
      </w:divBdr>
    </w:div>
    <w:div w:id="911619585">
      <w:bodyDiv w:val="1"/>
      <w:marLeft w:val="0"/>
      <w:marRight w:val="0"/>
      <w:marTop w:val="0"/>
      <w:marBottom w:val="0"/>
      <w:divBdr>
        <w:top w:val="none" w:sz="0" w:space="0" w:color="auto"/>
        <w:left w:val="none" w:sz="0" w:space="0" w:color="auto"/>
        <w:bottom w:val="none" w:sz="0" w:space="0" w:color="auto"/>
        <w:right w:val="none" w:sz="0" w:space="0" w:color="auto"/>
      </w:divBdr>
    </w:div>
    <w:div w:id="957489293">
      <w:bodyDiv w:val="1"/>
      <w:marLeft w:val="0"/>
      <w:marRight w:val="0"/>
      <w:marTop w:val="0"/>
      <w:marBottom w:val="0"/>
      <w:divBdr>
        <w:top w:val="none" w:sz="0" w:space="0" w:color="auto"/>
        <w:left w:val="none" w:sz="0" w:space="0" w:color="auto"/>
        <w:bottom w:val="none" w:sz="0" w:space="0" w:color="auto"/>
        <w:right w:val="none" w:sz="0" w:space="0" w:color="auto"/>
      </w:divBdr>
    </w:div>
    <w:div w:id="958336153">
      <w:bodyDiv w:val="1"/>
      <w:marLeft w:val="0"/>
      <w:marRight w:val="0"/>
      <w:marTop w:val="0"/>
      <w:marBottom w:val="0"/>
      <w:divBdr>
        <w:top w:val="none" w:sz="0" w:space="0" w:color="auto"/>
        <w:left w:val="none" w:sz="0" w:space="0" w:color="auto"/>
        <w:bottom w:val="none" w:sz="0" w:space="0" w:color="auto"/>
        <w:right w:val="none" w:sz="0" w:space="0" w:color="auto"/>
      </w:divBdr>
    </w:div>
    <w:div w:id="971400951">
      <w:bodyDiv w:val="1"/>
      <w:marLeft w:val="0"/>
      <w:marRight w:val="0"/>
      <w:marTop w:val="0"/>
      <w:marBottom w:val="0"/>
      <w:divBdr>
        <w:top w:val="none" w:sz="0" w:space="0" w:color="auto"/>
        <w:left w:val="none" w:sz="0" w:space="0" w:color="auto"/>
        <w:bottom w:val="none" w:sz="0" w:space="0" w:color="auto"/>
        <w:right w:val="none" w:sz="0" w:space="0" w:color="auto"/>
      </w:divBdr>
      <w:divsChild>
        <w:div w:id="190147333">
          <w:marLeft w:val="0"/>
          <w:marRight w:val="0"/>
          <w:marTop w:val="0"/>
          <w:marBottom w:val="0"/>
          <w:divBdr>
            <w:top w:val="none" w:sz="0" w:space="0" w:color="auto"/>
            <w:left w:val="none" w:sz="0" w:space="0" w:color="auto"/>
            <w:bottom w:val="none" w:sz="0" w:space="0" w:color="auto"/>
            <w:right w:val="none" w:sz="0" w:space="0" w:color="auto"/>
          </w:divBdr>
          <w:divsChild>
            <w:div w:id="2008510886">
              <w:marLeft w:val="0"/>
              <w:marRight w:val="0"/>
              <w:marTop w:val="0"/>
              <w:marBottom w:val="360"/>
              <w:divBdr>
                <w:top w:val="none" w:sz="0" w:space="0" w:color="auto"/>
                <w:left w:val="none" w:sz="0" w:space="0" w:color="auto"/>
                <w:bottom w:val="none" w:sz="0" w:space="0" w:color="auto"/>
                <w:right w:val="none" w:sz="0" w:space="0" w:color="auto"/>
              </w:divBdr>
              <w:divsChild>
                <w:div w:id="1667201616">
                  <w:marLeft w:val="0"/>
                  <w:marRight w:val="0"/>
                  <w:marTop w:val="0"/>
                  <w:marBottom w:val="0"/>
                  <w:divBdr>
                    <w:top w:val="none" w:sz="0" w:space="0" w:color="auto"/>
                    <w:left w:val="none" w:sz="0" w:space="0" w:color="auto"/>
                    <w:bottom w:val="none" w:sz="0" w:space="0" w:color="auto"/>
                    <w:right w:val="none" w:sz="0" w:space="0" w:color="auto"/>
                  </w:divBdr>
                  <w:divsChild>
                    <w:div w:id="5376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5874">
      <w:bodyDiv w:val="1"/>
      <w:marLeft w:val="0"/>
      <w:marRight w:val="0"/>
      <w:marTop w:val="0"/>
      <w:marBottom w:val="0"/>
      <w:divBdr>
        <w:top w:val="none" w:sz="0" w:space="0" w:color="auto"/>
        <w:left w:val="none" w:sz="0" w:space="0" w:color="auto"/>
        <w:bottom w:val="none" w:sz="0" w:space="0" w:color="auto"/>
        <w:right w:val="none" w:sz="0" w:space="0" w:color="auto"/>
      </w:divBdr>
      <w:divsChild>
        <w:div w:id="232618967">
          <w:marLeft w:val="0"/>
          <w:marRight w:val="75"/>
          <w:marTop w:val="0"/>
          <w:marBottom w:val="0"/>
          <w:divBdr>
            <w:top w:val="none" w:sz="0" w:space="0" w:color="auto"/>
            <w:left w:val="none" w:sz="0" w:space="0" w:color="auto"/>
            <w:bottom w:val="none" w:sz="0" w:space="0" w:color="auto"/>
            <w:right w:val="none" w:sz="0" w:space="0" w:color="auto"/>
          </w:divBdr>
          <w:divsChild>
            <w:div w:id="118643528">
              <w:marLeft w:val="0"/>
              <w:marRight w:val="150"/>
              <w:marTop w:val="0"/>
              <w:marBottom w:val="0"/>
              <w:divBdr>
                <w:top w:val="none" w:sz="0" w:space="0" w:color="auto"/>
                <w:left w:val="none" w:sz="0" w:space="0" w:color="auto"/>
                <w:bottom w:val="none" w:sz="0" w:space="0" w:color="auto"/>
                <w:right w:val="none" w:sz="0" w:space="0" w:color="auto"/>
              </w:divBdr>
            </w:div>
          </w:divsChild>
        </w:div>
        <w:div w:id="1617101836">
          <w:marLeft w:val="75"/>
          <w:marRight w:val="0"/>
          <w:marTop w:val="0"/>
          <w:marBottom w:val="0"/>
          <w:divBdr>
            <w:top w:val="none" w:sz="0" w:space="0" w:color="auto"/>
            <w:left w:val="none" w:sz="0" w:space="0" w:color="auto"/>
            <w:bottom w:val="none" w:sz="0" w:space="0" w:color="auto"/>
            <w:right w:val="none" w:sz="0" w:space="0" w:color="auto"/>
          </w:divBdr>
        </w:div>
      </w:divsChild>
    </w:div>
    <w:div w:id="1005092341">
      <w:bodyDiv w:val="1"/>
      <w:marLeft w:val="0"/>
      <w:marRight w:val="0"/>
      <w:marTop w:val="0"/>
      <w:marBottom w:val="0"/>
      <w:divBdr>
        <w:top w:val="none" w:sz="0" w:space="0" w:color="auto"/>
        <w:left w:val="none" w:sz="0" w:space="0" w:color="auto"/>
        <w:bottom w:val="none" w:sz="0" w:space="0" w:color="auto"/>
        <w:right w:val="none" w:sz="0" w:space="0" w:color="auto"/>
      </w:divBdr>
    </w:div>
    <w:div w:id="1030765238">
      <w:bodyDiv w:val="1"/>
      <w:marLeft w:val="0"/>
      <w:marRight w:val="0"/>
      <w:marTop w:val="0"/>
      <w:marBottom w:val="0"/>
      <w:divBdr>
        <w:top w:val="none" w:sz="0" w:space="0" w:color="auto"/>
        <w:left w:val="none" w:sz="0" w:space="0" w:color="auto"/>
        <w:bottom w:val="none" w:sz="0" w:space="0" w:color="auto"/>
        <w:right w:val="none" w:sz="0" w:space="0" w:color="auto"/>
      </w:divBdr>
      <w:divsChild>
        <w:div w:id="527257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3480597">
      <w:bodyDiv w:val="1"/>
      <w:marLeft w:val="0"/>
      <w:marRight w:val="0"/>
      <w:marTop w:val="0"/>
      <w:marBottom w:val="0"/>
      <w:divBdr>
        <w:top w:val="none" w:sz="0" w:space="0" w:color="auto"/>
        <w:left w:val="none" w:sz="0" w:space="0" w:color="auto"/>
        <w:bottom w:val="none" w:sz="0" w:space="0" w:color="auto"/>
        <w:right w:val="none" w:sz="0" w:space="0" w:color="auto"/>
      </w:divBdr>
    </w:div>
    <w:div w:id="1073967346">
      <w:bodyDiv w:val="1"/>
      <w:marLeft w:val="0"/>
      <w:marRight w:val="0"/>
      <w:marTop w:val="0"/>
      <w:marBottom w:val="0"/>
      <w:divBdr>
        <w:top w:val="none" w:sz="0" w:space="0" w:color="auto"/>
        <w:left w:val="none" w:sz="0" w:space="0" w:color="auto"/>
        <w:bottom w:val="none" w:sz="0" w:space="0" w:color="auto"/>
        <w:right w:val="none" w:sz="0" w:space="0" w:color="auto"/>
      </w:divBdr>
    </w:div>
    <w:div w:id="1087459020">
      <w:bodyDiv w:val="1"/>
      <w:marLeft w:val="0"/>
      <w:marRight w:val="0"/>
      <w:marTop w:val="0"/>
      <w:marBottom w:val="0"/>
      <w:divBdr>
        <w:top w:val="none" w:sz="0" w:space="0" w:color="auto"/>
        <w:left w:val="none" w:sz="0" w:space="0" w:color="auto"/>
        <w:bottom w:val="none" w:sz="0" w:space="0" w:color="auto"/>
        <w:right w:val="none" w:sz="0" w:space="0" w:color="auto"/>
      </w:divBdr>
    </w:div>
    <w:div w:id="1109204382">
      <w:bodyDiv w:val="1"/>
      <w:marLeft w:val="0"/>
      <w:marRight w:val="0"/>
      <w:marTop w:val="0"/>
      <w:marBottom w:val="0"/>
      <w:divBdr>
        <w:top w:val="none" w:sz="0" w:space="0" w:color="auto"/>
        <w:left w:val="none" w:sz="0" w:space="0" w:color="auto"/>
        <w:bottom w:val="none" w:sz="0" w:space="0" w:color="auto"/>
        <w:right w:val="none" w:sz="0" w:space="0" w:color="auto"/>
      </w:divBdr>
    </w:div>
    <w:div w:id="1110585688">
      <w:bodyDiv w:val="1"/>
      <w:marLeft w:val="0"/>
      <w:marRight w:val="0"/>
      <w:marTop w:val="0"/>
      <w:marBottom w:val="0"/>
      <w:divBdr>
        <w:top w:val="none" w:sz="0" w:space="0" w:color="auto"/>
        <w:left w:val="none" w:sz="0" w:space="0" w:color="auto"/>
        <w:bottom w:val="none" w:sz="0" w:space="0" w:color="auto"/>
        <w:right w:val="none" w:sz="0" w:space="0" w:color="auto"/>
      </w:divBdr>
    </w:div>
    <w:div w:id="1116094573">
      <w:bodyDiv w:val="1"/>
      <w:marLeft w:val="0"/>
      <w:marRight w:val="0"/>
      <w:marTop w:val="0"/>
      <w:marBottom w:val="0"/>
      <w:divBdr>
        <w:top w:val="none" w:sz="0" w:space="0" w:color="auto"/>
        <w:left w:val="none" w:sz="0" w:space="0" w:color="auto"/>
        <w:bottom w:val="none" w:sz="0" w:space="0" w:color="auto"/>
        <w:right w:val="none" w:sz="0" w:space="0" w:color="auto"/>
      </w:divBdr>
    </w:div>
    <w:div w:id="1116875032">
      <w:bodyDiv w:val="1"/>
      <w:marLeft w:val="0"/>
      <w:marRight w:val="0"/>
      <w:marTop w:val="0"/>
      <w:marBottom w:val="0"/>
      <w:divBdr>
        <w:top w:val="none" w:sz="0" w:space="0" w:color="auto"/>
        <w:left w:val="none" w:sz="0" w:space="0" w:color="auto"/>
        <w:bottom w:val="none" w:sz="0" w:space="0" w:color="auto"/>
        <w:right w:val="none" w:sz="0" w:space="0" w:color="auto"/>
      </w:divBdr>
      <w:divsChild>
        <w:div w:id="1648826418">
          <w:marLeft w:val="0"/>
          <w:marRight w:val="0"/>
          <w:marTop w:val="0"/>
          <w:marBottom w:val="0"/>
          <w:divBdr>
            <w:top w:val="none" w:sz="0" w:space="0" w:color="auto"/>
            <w:left w:val="none" w:sz="0" w:space="0" w:color="auto"/>
            <w:bottom w:val="none" w:sz="0" w:space="0" w:color="auto"/>
            <w:right w:val="none" w:sz="0" w:space="0" w:color="auto"/>
          </w:divBdr>
        </w:div>
      </w:divsChild>
    </w:div>
    <w:div w:id="1121653504">
      <w:bodyDiv w:val="1"/>
      <w:marLeft w:val="0"/>
      <w:marRight w:val="0"/>
      <w:marTop w:val="0"/>
      <w:marBottom w:val="0"/>
      <w:divBdr>
        <w:top w:val="none" w:sz="0" w:space="0" w:color="auto"/>
        <w:left w:val="none" w:sz="0" w:space="0" w:color="auto"/>
        <w:bottom w:val="none" w:sz="0" w:space="0" w:color="auto"/>
        <w:right w:val="none" w:sz="0" w:space="0" w:color="auto"/>
      </w:divBdr>
      <w:divsChild>
        <w:div w:id="329063424">
          <w:marLeft w:val="0"/>
          <w:marRight w:val="0"/>
          <w:marTop w:val="0"/>
          <w:marBottom w:val="0"/>
          <w:divBdr>
            <w:top w:val="none" w:sz="0" w:space="0" w:color="auto"/>
            <w:left w:val="none" w:sz="0" w:space="0" w:color="auto"/>
            <w:bottom w:val="none" w:sz="0" w:space="0" w:color="auto"/>
            <w:right w:val="none" w:sz="0" w:space="0" w:color="auto"/>
          </w:divBdr>
          <w:divsChild>
            <w:div w:id="1121531945">
              <w:marLeft w:val="0"/>
              <w:marRight w:val="0"/>
              <w:marTop w:val="0"/>
              <w:marBottom w:val="0"/>
              <w:divBdr>
                <w:top w:val="none" w:sz="0" w:space="0" w:color="auto"/>
                <w:left w:val="none" w:sz="0" w:space="0" w:color="auto"/>
                <w:bottom w:val="none" w:sz="0" w:space="0" w:color="auto"/>
                <w:right w:val="none" w:sz="0" w:space="0" w:color="auto"/>
              </w:divBdr>
              <w:divsChild>
                <w:div w:id="919751383">
                  <w:marLeft w:val="0"/>
                  <w:marRight w:val="0"/>
                  <w:marTop w:val="0"/>
                  <w:marBottom w:val="0"/>
                  <w:divBdr>
                    <w:top w:val="none" w:sz="0" w:space="0" w:color="auto"/>
                    <w:left w:val="none" w:sz="0" w:space="0" w:color="auto"/>
                    <w:bottom w:val="none" w:sz="0" w:space="0" w:color="auto"/>
                    <w:right w:val="none" w:sz="0" w:space="0" w:color="auto"/>
                  </w:divBdr>
                  <w:divsChild>
                    <w:div w:id="980353596">
                      <w:marLeft w:val="0"/>
                      <w:marRight w:val="0"/>
                      <w:marTop w:val="0"/>
                      <w:marBottom w:val="0"/>
                      <w:divBdr>
                        <w:top w:val="none" w:sz="0" w:space="0" w:color="auto"/>
                        <w:left w:val="none" w:sz="0" w:space="0" w:color="auto"/>
                        <w:bottom w:val="none" w:sz="0" w:space="0" w:color="auto"/>
                        <w:right w:val="none" w:sz="0" w:space="0" w:color="auto"/>
                      </w:divBdr>
                      <w:divsChild>
                        <w:div w:id="108285495">
                          <w:marLeft w:val="0"/>
                          <w:marRight w:val="0"/>
                          <w:marTop w:val="0"/>
                          <w:marBottom w:val="0"/>
                          <w:divBdr>
                            <w:top w:val="none" w:sz="0" w:space="0" w:color="auto"/>
                            <w:left w:val="none" w:sz="0" w:space="0" w:color="auto"/>
                            <w:bottom w:val="none" w:sz="0" w:space="0" w:color="auto"/>
                            <w:right w:val="none" w:sz="0" w:space="0" w:color="auto"/>
                          </w:divBdr>
                          <w:divsChild>
                            <w:div w:id="988554419">
                              <w:marLeft w:val="0"/>
                              <w:marRight w:val="0"/>
                              <w:marTop w:val="0"/>
                              <w:marBottom w:val="0"/>
                              <w:divBdr>
                                <w:top w:val="none" w:sz="0" w:space="0" w:color="auto"/>
                                <w:left w:val="none" w:sz="0" w:space="0" w:color="auto"/>
                                <w:bottom w:val="none" w:sz="0" w:space="0" w:color="auto"/>
                                <w:right w:val="none" w:sz="0" w:space="0" w:color="auto"/>
                              </w:divBdr>
                              <w:divsChild>
                                <w:div w:id="8682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196626">
      <w:bodyDiv w:val="1"/>
      <w:marLeft w:val="0"/>
      <w:marRight w:val="0"/>
      <w:marTop w:val="0"/>
      <w:marBottom w:val="0"/>
      <w:divBdr>
        <w:top w:val="none" w:sz="0" w:space="0" w:color="auto"/>
        <w:left w:val="none" w:sz="0" w:space="0" w:color="auto"/>
        <w:bottom w:val="none" w:sz="0" w:space="0" w:color="auto"/>
        <w:right w:val="none" w:sz="0" w:space="0" w:color="auto"/>
      </w:divBdr>
    </w:div>
    <w:div w:id="1143698329">
      <w:bodyDiv w:val="1"/>
      <w:marLeft w:val="0"/>
      <w:marRight w:val="0"/>
      <w:marTop w:val="0"/>
      <w:marBottom w:val="0"/>
      <w:divBdr>
        <w:top w:val="none" w:sz="0" w:space="0" w:color="auto"/>
        <w:left w:val="none" w:sz="0" w:space="0" w:color="auto"/>
        <w:bottom w:val="none" w:sz="0" w:space="0" w:color="auto"/>
        <w:right w:val="none" w:sz="0" w:space="0" w:color="auto"/>
      </w:divBdr>
      <w:divsChild>
        <w:div w:id="24143257">
          <w:marLeft w:val="0"/>
          <w:marRight w:val="0"/>
          <w:marTop w:val="0"/>
          <w:marBottom w:val="0"/>
          <w:divBdr>
            <w:top w:val="none" w:sz="0" w:space="0" w:color="auto"/>
            <w:left w:val="none" w:sz="0" w:space="0" w:color="auto"/>
            <w:bottom w:val="none" w:sz="0" w:space="0" w:color="auto"/>
            <w:right w:val="none" w:sz="0" w:space="0" w:color="auto"/>
          </w:divBdr>
          <w:divsChild>
            <w:div w:id="1996447887">
              <w:marLeft w:val="0"/>
              <w:marRight w:val="0"/>
              <w:marTop w:val="0"/>
              <w:marBottom w:val="0"/>
              <w:divBdr>
                <w:top w:val="none" w:sz="0" w:space="0" w:color="auto"/>
                <w:left w:val="none" w:sz="0" w:space="0" w:color="auto"/>
                <w:bottom w:val="none" w:sz="0" w:space="0" w:color="auto"/>
                <w:right w:val="none" w:sz="0" w:space="0" w:color="auto"/>
              </w:divBdr>
            </w:div>
          </w:divsChild>
        </w:div>
        <w:div w:id="1370913476">
          <w:marLeft w:val="0"/>
          <w:marRight w:val="0"/>
          <w:marTop w:val="0"/>
          <w:marBottom w:val="0"/>
          <w:divBdr>
            <w:top w:val="none" w:sz="0" w:space="0" w:color="auto"/>
            <w:left w:val="none" w:sz="0" w:space="0" w:color="auto"/>
            <w:bottom w:val="none" w:sz="0" w:space="0" w:color="auto"/>
            <w:right w:val="none" w:sz="0" w:space="0" w:color="auto"/>
          </w:divBdr>
        </w:div>
        <w:div w:id="1836604648">
          <w:marLeft w:val="0"/>
          <w:marRight w:val="0"/>
          <w:marTop w:val="0"/>
          <w:marBottom w:val="0"/>
          <w:divBdr>
            <w:top w:val="none" w:sz="0" w:space="0" w:color="auto"/>
            <w:left w:val="none" w:sz="0" w:space="0" w:color="auto"/>
            <w:bottom w:val="none" w:sz="0" w:space="0" w:color="auto"/>
            <w:right w:val="none" w:sz="0" w:space="0" w:color="auto"/>
          </w:divBdr>
        </w:div>
      </w:divsChild>
    </w:div>
    <w:div w:id="1202010640">
      <w:bodyDiv w:val="1"/>
      <w:marLeft w:val="0"/>
      <w:marRight w:val="0"/>
      <w:marTop w:val="0"/>
      <w:marBottom w:val="0"/>
      <w:divBdr>
        <w:top w:val="none" w:sz="0" w:space="0" w:color="auto"/>
        <w:left w:val="none" w:sz="0" w:space="0" w:color="auto"/>
        <w:bottom w:val="none" w:sz="0" w:space="0" w:color="auto"/>
        <w:right w:val="none" w:sz="0" w:space="0" w:color="auto"/>
      </w:divBdr>
    </w:div>
    <w:div w:id="1205095215">
      <w:bodyDiv w:val="1"/>
      <w:marLeft w:val="0"/>
      <w:marRight w:val="0"/>
      <w:marTop w:val="0"/>
      <w:marBottom w:val="0"/>
      <w:divBdr>
        <w:top w:val="none" w:sz="0" w:space="0" w:color="auto"/>
        <w:left w:val="none" w:sz="0" w:space="0" w:color="auto"/>
        <w:bottom w:val="none" w:sz="0" w:space="0" w:color="auto"/>
        <w:right w:val="none" w:sz="0" w:space="0" w:color="auto"/>
      </w:divBdr>
    </w:div>
    <w:div w:id="1205212179">
      <w:bodyDiv w:val="1"/>
      <w:marLeft w:val="0"/>
      <w:marRight w:val="0"/>
      <w:marTop w:val="0"/>
      <w:marBottom w:val="0"/>
      <w:divBdr>
        <w:top w:val="none" w:sz="0" w:space="0" w:color="auto"/>
        <w:left w:val="none" w:sz="0" w:space="0" w:color="auto"/>
        <w:bottom w:val="none" w:sz="0" w:space="0" w:color="auto"/>
        <w:right w:val="none" w:sz="0" w:space="0" w:color="auto"/>
      </w:divBdr>
      <w:divsChild>
        <w:div w:id="262958884">
          <w:marLeft w:val="0"/>
          <w:marRight w:val="0"/>
          <w:marTop w:val="0"/>
          <w:marBottom w:val="0"/>
          <w:divBdr>
            <w:top w:val="none" w:sz="0" w:space="0" w:color="auto"/>
            <w:left w:val="none" w:sz="0" w:space="0" w:color="auto"/>
            <w:bottom w:val="none" w:sz="0" w:space="0" w:color="auto"/>
            <w:right w:val="none" w:sz="0" w:space="0" w:color="auto"/>
          </w:divBdr>
          <w:divsChild>
            <w:div w:id="144932673">
              <w:marLeft w:val="-14850"/>
              <w:marRight w:val="0"/>
              <w:marTop w:val="0"/>
              <w:marBottom w:val="0"/>
              <w:divBdr>
                <w:top w:val="none" w:sz="0" w:space="0" w:color="auto"/>
                <w:left w:val="none" w:sz="0" w:space="0" w:color="auto"/>
                <w:bottom w:val="none" w:sz="0" w:space="0" w:color="auto"/>
                <w:right w:val="none" w:sz="0" w:space="0" w:color="auto"/>
              </w:divBdr>
              <w:divsChild>
                <w:div w:id="1137800040">
                  <w:marLeft w:val="0"/>
                  <w:marRight w:val="0"/>
                  <w:marTop w:val="0"/>
                  <w:marBottom w:val="0"/>
                  <w:divBdr>
                    <w:top w:val="single" w:sz="6" w:space="2" w:color="3D316A"/>
                    <w:left w:val="none" w:sz="0" w:space="0" w:color="auto"/>
                    <w:bottom w:val="single" w:sz="6" w:space="2" w:color="3D316A"/>
                    <w:right w:val="single" w:sz="6" w:space="2" w:color="3D316A"/>
                  </w:divBdr>
                </w:div>
                <w:div w:id="795023549">
                  <w:marLeft w:val="150"/>
                  <w:marRight w:val="0"/>
                  <w:marTop w:val="150"/>
                  <w:marBottom w:val="150"/>
                  <w:divBdr>
                    <w:top w:val="single" w:sz="6" w:space="0" w:color="BFBFBF"/>
                    <w:left w:val="single" w:sz="6" w:space="0" w:color="BFBFBF"/>
                    <w:bottom w:val="single" w:sz="6" w:space="0" w:color="BFBFBF"/>
                    <w:right w:val="single" w:sz="6" w:space="0" w:color="BFBFBF"/>
                  </w:divBdr>
                  <w:divsChild>
                    <w:div w:id="35600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960449">
          <w:marLeft w:val="0"/>
          <w:marRight w:val="0"/>
          <w:marTop w:val="0"/>
          <w:marBottom w:val="0"/>
          <w:divBdr>
            <w:top w:val="none" w:sz="0" w:space="0" w:color="auto"/>
            <w:left w:val="none" w:sz="0" w:space="0" w:color="auto"/>
            <w:bottom w:val="none" w:sz="0" w:space="0" w:color="auto"/>
            <w:right w:val="none" w:sz="0" w:space="0" w:color="auto"/>
          </w:divBdr>
          <w:divsChild>
            <w:div w:id="459611071">
              <w:marLeft w:val="0"/>
              <w:marRight w:val="0"/>
              <w:marTop w:val="0"/>
              <w:marBottom w:val="0"/>
              <w:divBdr>
                <w:top w:val="none" w:sz="0" w:space="0" w:color="auto"/>
                <w:left w:val="single" w:sz="24" w:space="3" w:color="FFFFFF"/>
                <w:bottom w:val="none" w:sz="0" w:space="0" w:color="auto"/>
                <w:right w:val="none" w:sz="0" w:space="0" w:color="auto"/>
              </w:divBdr>
            </w:div>
          </w:divsChild>
        </w:div>
      </w:divsChild>
    </w:div>
    <w:div w:id="1234118385">
      <w:bodyDiv w:val="1"/>
      <w:marLeft w:val="0"/>
      <w:marRight w:val="0"/>
      <w:marTop w:val="0"/>
      <w:marBottom w:val="0"/>
      <w:divBdr>
        <w:top w:val="none" w:sz="0" w:space="0" w:color="auto"/>
        <w:left w:val="none" w:sz="0" w:space="0" w:color="auto"/>
        <w:bottom w:val="none" w:sz="0" w:space="0" w:color="auto"/>
        <w:right w:val="none" w:sz="0" w:space="0" w:color="auto"/>
      </w:divBdr>
    </w:div>
    <w:div w:id="1253469701">
      <w:bodyDiv w:val="1"/>
      <w:marLeft w:val="0"/>
      <w:marRight w:val="0"/>
      <w:marTop w:val="0"/>
      <w:marBottom w:val="0"/>
      <w:divBdr>
        <w:top w:val="none" w:sz="0" w:space="0" w:color="auto"/>
        <w:left w:val="none" w:sz="0" w:space="0" w:color="auto"/>
        <w:bottom w:val="none" w:sz="0" w:space="0" w:color="auto"/>
        <w:right w:val="none" w:sz="0" w:space="0" w:color="auto"/>
      </w:divBdr>
      <w:divsChild>
        <w:div w:id="85076129">
          <w:marLeft w:val="0"/>
          <w:marRight w:val="0"/>
          <w:marTop w:val="0"/>
          <w:marBottom w:val="0"/>
          <w:divBdr>
            <w:top w:val="none" w:sz="0" w:space="0" w:color="auto"/>
            <w:left w:val="none" w:sz="0" w:space="0" w:color="auto"/>
            <w:bottom w:val="none" w:sz="0" w:space="0" w:color="auto"/>
            <w:right w:val="none" w:sz="0" w:space="0" w:color="auto"/>
          </w:divBdr>
        </w:div>
        <w:div w:id="603150252">
          <w:marLeft w:val="0"/>
          <w:marRight w:val="0"/>
          <w:marTop w:val="0"/>
          <w:marBottom w:val="0"/>
          <w:divBdr>
            <w:top w:val="none" w:sz="0" w:space="0" w:color="auto"/>
            <w:left w:val="none" w:sz="0" w:space="0" w:color="auto"/>
            <w:bottom w:val="none" w:sz="0" w:space="0" w:color="auto"/>
            <w:right w:val="none" w:sz="0" w:space="0" w:color="auto"/>
          </w:divBdr>
        </w:div>
        <w:div w:id="802649876">
          <w:marLeft w:val="0"/>
          <w:marRight w:val="0"/>
          <w:marTop w:val="0"/>
          <w:marBottom w:val="0"/>
          <w:divBdr>
            <w:top w:val="none" w:sz="0" w:space="0" w:color="auto"/>
            <w:left w:val="none" w:sz="0" w:space="0" w:color="auto"/>
            <w:bottom w:val="none" w:sz="0" w:space="0" w:color="auto"/>
            <w:right w:val="none" w:sz="0" w:space="0" w:color="auto"/>
          </w:divBdr>
        </w:div>
        <w:div w:id="846989805">
          <w:marLeft w:val="0"/>
          <w:marRight w:val="0"/>
          <w:marTop w:val="0"/>
          <w:marBottom w:val="0"/>
          <w:divBdr>
            <w:top w:val="none" w:sz="0" w:space="0" w:color="auto"/>
            <w:left w:val="none" w:sz="0" w:space="0" w:color="auto"/>
            <w:bottom w:val="none" w:sz="0" w:space="0" w:color="auto"/>
            <w:right w:val="none" w:sz="0" w:space="0" w:color="auto"/>
          </w:divBdr>
        </w:div>
        <w:div w:id="1334529070">
          <w:marLeft w:val="0"/>
          <w:marRight w:val="0"/>
          <w:marTop w:val="0"/>
          <w:marBottom w:val="0"/>
          <w:divBdr>
            <w:top w:val="none" w:sz="0" w:space="0" w:color="auto"/>
            <w:left w:val="none" w:sz="0" w:space="0" w:color="auto"/>
            <w:bottom w:val="none" w:sz="0" w:space="0" w:color="auto"/>
            <w:right w:val="none" w:sz="0" w:space="0" w:color="auto"/>
          </w:divBdr>
        </w:div>
        <w:div w:id="1382483784">
          <w:marLeft w:val="0"/>
          <w:marRight w:val="0"/>
          <w:marTop w:val="0"/>
          <w:marBottom w:val="0"/>
          <w:divBdr>
            <w:top w:val="none" w:sz="0" w:space="0" w:color="auto"/>
            <w:left w:val="none" w:sz="0" w:space="0" w:color="auto"/>
            <w:bottom w:val="none" w:sz="0" w:space="0" w:color="auto"/>
            <w:right w:val="none" w:sz="0" w:space="0" w:color="auto"/>
          </w:divBdr>
        </w:div>
        <w:div w:id="1702168908">
          <w:marLeft w:val="0"/>
          <w:marRight w:val="0"/>
          <w:marTop w:val="0"/>
          <w:marBottom w:val="0"/>
          <w:divBdr>
            <w:top w:val="none" w:sz="0" w:space="0" w:color="auto"/>
            <w:left w:val="none" w:sz="0" w:space="0" w:color="auto"/>
            <w:bottom w:val="none" w:sz="0" w:space="0" w:color="auto"/>
            <w:right w:val="none" w:sz="0" w:space="0" w:color="auto"/>
          </w:divBdr>
        </w:div>
      </w:divsChild>
    </w:div>
    <w:div w:id="1289315350">
      <w:bodyDiv w:val="1"/>
      <w:marLeft w:val="0"/>
      <w:marRight w:val="0"/>
      <w:marTop w:val="0"/>
      <w:marBottom w:val="0"/>
      <w:divBdr>
        <w:top w:val="none" w:sz="0" w:space="0" w:color="auto"/>
        <w:left w:val="none" w:sz="0" w:space="0" w:color="auto"/>
        <w:bottom w:val="none" w:sz="0" w:space="0" w:color="auto"/>
        <w:right w:val="none" w:sz="0" w:space="0" w:color="auto"/>
      </w:divBdr>
    </w:div>
    <w:div w:id="1293289289">
      <w:bodyDiv w:val="1"/>
      <w:marLeft w:val="0"/>
      <w:marRight w:val="0"/>
      <w:marTop w:val="0"/>
      <w:marBottom w:val="0"/>
      <w:divBdr>
        <w:top w:val="none" w:sz="0" w:space="0" w:color="auto"/>
        <w:left w:val="none" w:sz="0" w:space="0" w:color="auto"/>
        <w:bottom w:val="none" w:sz="0" w:space="0" w:color="auto"/>
        <w:right w:val="none" w:sz="0" w:space="0" w:color="auto"/>
      </w:divBdr>
    </w:div>
    <w:div w:id="1301307086">
      <w:bodyDiv w:val="1"/>
      <w:marLeft w:val="0"/>
      <w:marRight w:val="0"/>
      <w:marTop w:val="0"/>
      <w:marBottom w:val="0"/>
      <w:divBdr>
        <w:top w:val="none" w:sz="0" w:space="0" w:color="auto"/>
        <w:left w:val="none" w:sz="0" w:space="0" w:color="auto"/>
        <w:bottom w:val="none" w:sz="0" w:space="0" w:color="auto"/>
        <w:right w:val="none" w:sz="0" w:space="0" w:color="auto"/>
      </w:divBdr>
      <w:divsChild>
        <w:div w:id="1019356661">
          <w:marLeft w:val="0"/>
          <w:marRight w:val="0"/>
          <w:marTop w:val="0"/>
          <w:marBottom w:val="0"/>
          <w:divBdr>
            <w:top w:val="none" w:sz="0" w:space="0" w:color="auto"/>
            <w:left w:val="none" w:sz="0" w:space="0" w:color="auto"/>
            <w:bottom w:val="none" w:sz="0" w:space="0" w:color="auto"/>
            <w:right w:val="none" w:sz="0" w:space="0" w:color="auto"/>
          </w:divBdr>
        </w:div>
      </w:divsChild>
    </w:div>
    <w:div w:id="1302926456">
      <w:bodyDiv w:val="1"/>
      <w:marLeft w:val="0"/>
      <w:marRight w:val="0"/>
      <w:marTop w:val="0"/>
      <w:marBottom w:val="0"/>
      <w:divBdr>
        <w:top w:val="none" w:sz="0" w:space="0" w:color="auto"/>
        <w:left w:val="none" w:sz="0" w:space="0" w:color="auto"/>
        <w:bottom w:val="none" w:sz="0" w:space="0" w:color="auto"/>
        <w:right w:val="none" w:sz="0" w:space="0" w:color="auto"/>
      </w:divBdr>
    </w:div>
    <w:div w:id="1394281399">
      <w:bodyDiv w:val="1"/>
      <w:marLeft w:val="0"/>
      <w:marRight w:val="0"/>
      <w:marTop w:val="0"/>
      <w:marBottom w:val="0"/>
      <w:divBdr>
        <w:top w:val="none" w:sz="0" w:space="0" w:color="auto"/>
        <w:left w:val="none" w:sz="0" w:space="0" w:color="auto"/>
        <w:bottom w:val="none" w:sz="0" w:space="0" w:color="auto"/>
        <w:right w:val="none" w:sz="0" w:space="0" w:color="auto"/>
      </w:divBdr>
    </w:div>
    <w:div w:id="1408722173">
      <w:bodyDiv w:val="1"/>
      <w:marLeft w:val="0"/>
      <w:marRight w:val="0"/>
      <w:marTop w:val="0"/>
      <w:marBottom w:val="0"/>
      <w:divBdr>
        <w:top w:val="none" w:sz="0" w:space="0" w:color="auto"/>
        <w:left w:val="none" w:sz="0" w:space="0" w:color="auto"/>
        <w:bottom w:val="none" w:sz="0" w:space="0" w:color="auto"/>
        <w:right w:val="none" w:sz="0" w:space="0" w:color="auto"/>
      </w:divBdr>
    </w:div>
    <w:div w:id="1420567139">
      <w:bodyDiv w:val="1"/>
      <w:marLeft w:val="0"/>
      <w:marRight w:val="0"/>
      <w:marTop w:val="0"/>
      <w:marBottom w:val="0"/>
      <w:divBdr>
        <w:top w:val="none" w:sz="0" w:space="0" w:color="auto"/>
        <w:left w:val="none" w:sz="0" w:space="0" w:color="auto"/>
        <w:bottom w:val="none" w:sz="0" w:space="0" w:color="auto"/>
        <w:right w:val="none" w:sz="0" w:space="0" w:color="auto"/>
      </w:divBdr>
    </w:div>
    <w:div w:id="1439636635">
      <w:bodyDiv w:val="1"/>
      <w:marLeft w:val="0"/>
      <w:marRight w:val="0"/>
      <w:marTop w:val="0"/>
      <w:marBottom w:val="0"/>
      <w:divBdr>
        <w:top w:val="none" w:sz="0" w:space="0" w:color="auto"/>
        <w:left w:val="none" w:sz="0" w:space="0" w:color="auto"/>
        <w:bottom w:val="none" w:sz="0" w:space="0" w:color="auto"/>
        <w:right w:val="none" w:sz="0" w:space="0" w:color="auto"/>
      </w:divBdr>
    </w:div>
    <w:div w:id="1473594212">
      <w:bodyDiv w:val="1"/>
      <w:marLeft w:val="0"/>
      <w:marRight w:val="0"/>
      <w:marTop w:val="0"/>
      <w:marBottom w:val="0"/>
      <w:divBdr>
        <w:top w:val="none" w:sz="0" w:space="0" w:color="auto"/>
        <w:left w:val="none" w:sz="0" w:space="0" w:color="auto"/>
        <w:bottom w:val="none" w:sz="0" w:space="0" w:color="auto"/>
        <w:right w:val="none" w:sz="0" w:space="0" w:color="auto"/>
      </w:divBdr>
    </w:div>
    <w:div w:id="1475485587">
      <w:bodyDiv w:val="1"/>
      <w:marLeft w:val="0"/>
      <w:marRight w:val="0"/>
      <w:marTop w:val="0"/>
      <w:marBottom w:val="0"/>
      <w:divBdr>
        <w:top w:val="none" w:sz="0" w:space="0" w:color="auto"/>
        <w:left w:val="none" w:sz="0" w:space="0" w:color="auto"/>
        <w:bottom w:val="none" w:sz="0" w:space="0" w:color="auto"/>
        <w:right w:val="none" w:sz="0" w:space="0" w:color="auto"/>
      </w:divBdr>
    </w:div>
    <w:div w:id="1477064064">
      <w:bodyDiv w:val="1"/>
      <w:marLeft w:val="0"/>
      <w:marRight w:val="0"/>
      <w:marTop w:val="0"/>
      <w:marBottom w:val="0"/>
      <w:divBdr>
        <w:top w:val="none" w:sz="0" w:space="0" w:color="auto"/>
        <w:left w:val="none" w:sz="0" w:space="0" w:color="auto"/>
        <w:bottom w:val="none" w:sz="0" w:space="0" w:color="auto"/>
        <w:right w:val="none" w:sz="0" w:space="0" w:color="auto"/>
      </w:divBdr>
    </w:div>
    <w:div w:id="1496798437">
      <w:bodyDiv w:val="1"/>
      <w:marLeft w:val="0"/>
      <w:marRight w:val="0"/>
      <w:marTop w:val="0"/>
      <w:marBottom w:val="0"/>
      <w:divBdr>
        <w:top w:val="none" w:sz="0" w:space="0" w:color="auto"/>
        <w:left w:val="none" w:sz="0" w:space="0" w:color="auto"/>
        <w:bottom w:val="none" w:sz="0" w:space="0" w:color="auto"/>
        <w:right w:val="none" w:sz="0" w:space="0" w:color="auto"/>
      </w:divBdr>
    </w:div>
    <w:div w:id="1501314066">
      <w:bodyDiv w:val="1"/>
      <w:marLeft w:val="0"/>
      <w:marRight w:val="0"/>
      <w:marTop w:val="0"/>
      <w:marBottom w:val="0"/>
      <w:divBdr>
        <w:top w:val="none" w:sz="0" w:space="0" w:color="auto"/>
        <w:left w:val="none" w:sz="0" w:space="0" w:color="auto"/>
        <w:bottom w:val="none" w:sz="0" w:space="0" w:color="auto"/>
        <w:right w:val="none" w:sz="0" w:space="0" w:color="auto"/>
      </w:divBdr>
    </w:div>
    <w:div w:id="1505126446">
      <w:bodyDiv w:val="1"/>
      <w:marLeft w:val="0"/>
      <w:marRight w:val="0"/>
      <w:marTop w:val="0"/>
      <w:marBottom w:val="0"/>
      <w:divBdr>
        <w:top w:val="none" w:sz="0" w:space="0" w:color="auto"/>
        <w:left w:val="none" w:sz="0" w:space="0" w:color="auto"/>
        <w:bottom w:val="none" w:sz="0" w:space="0" w:color="auto"/>
        <w:right w:val="none" w:sz="0" w:space="0" w:color="auto"/>
      </w:divBdr>
      <w:divsChild>
        <w:div w:id="1977948828">
          <w:marLeft w:val="0"/>
          <w:marRight w:val="0"/>
          <w:marTop w:val="0"/>
          <w:marBottom w:val="240"/>
          <w:divBdr>
            <w:top w:val="none" w:sz="0" w:space="0" w:color="auto"/>
            <w:left w:val="none" w:sz="0" w:space="0" w:color="auto"/>
            <w:bottom w:val="none" w:sz="0" w:space="0" w:color="auto"/>
            <w:right w:val="none" w:sz="0" w:space="0" w:color="auto"/>
          </w:divBdr>
        </w:div>
      </w:divsChild>
    </w:div>
    <w:div w:id="1508442710">
      <w:bodyDiv w:val="1"/>
      <w:marLeft w:val="0"/>
      <w:marRight w:val="0"/>
      <w:marTop w:val="0"/>
      <w:marBottom w:val="0"/>
      <w:divBdr>
        <w:top w:val="none" w:sz="0" w:space="0" w:color="auto"/>
        <w:left w:val="none" w:sz="0" w:space="0" w:color="auto"/>
        <w:bottom w:val="none" w:sz="0" w:space="0" w:color="auto"/>
        <w:right w:val="none" w:sz="0" w:space="0" w:color="auto"/>
      </w:divBdr>
      <w:divsChild>
        <w:div w:id="95344079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11289552">
      <w:bodyDiv w:val="1"/>
      <w:marLeft w:val="0"/>
      <w:marRight w:val="0"/>
      <w:marTop w:val="0"/>
      <w:marBottom w:val="0"/>
      <w:divBdr>
        <w:top w:val="none" w:sz="0" w:space="0" w:color="auto"/>
        <w:left w:val="none" w:sz="0" w:space="0" w:color="auto"/>
        <w:bottom w:val="none" w:sz="0" w:space="0" w:color="auto"/>
        <w:right w:val="none" w:sz="0" w:space="0" w:color="auto"/>
      </w:divBdr>
    </w:div>
    <w:div w:id="1535117403">
      <w:bodyDiv w:val="1"/>
      <w:marLeft w:val="0"/>
      <w:marRight w:val="0"/>
      <w:marTop w:val="0"/>
      <w:marBottom w:val="0"/>
      <w:divBdr>
        <w:top w:val="none" w:sz="0" w:space="0" w:color="auto"/>
        <w:left w:val="none" w:sz="0" w:space="0" w:color="auto"/>
        <w:bottom w:val="none" w:sz="0" w:space="0" w:color="auto"/>
        <w:right w:val="none" w:sz="0" w:space="0" w:color="auto"/>
      </w:divBdr>
      <w:divsChild>
        <w:div w:id="965742802">
          <w:marLeft w:val="0"/>
          <w:marRight w:val="0"/>
          <w:marTop w:val="0"/>
          <w:marBottom w:val="0"/>
          <w:divBdr>
            <w:top w:val="none" w:sz="0" w:space="0" w:color="auto"/>
            <w:left w:val="none" w:sz="0" w:space="0" w:color="auto"/>
            <w:bottom w:val="none" w:sz="0" w:space="0" w:color="auto"/>
            <w:right w:val="none" w:sz="0" w:space="0" w:color="auto"/>
          </w:divBdr>
          <w:divsChild>
            <w:div w:id="2004964258">
              <w:marLeft w:val="0"/>
              <w:marRight w:val="0"/>
              <w:marTop w:val="0"/>
              <w:marBottom w:val="0"/>
              <w:divBdr>
                <w:top w:val="none" w:sz="0" w:space="0" w:color="auto"/>
                <w:left w:val="none" w:sz="0" w:space="0" w:color="auto"/>
                <w:bottom w:val="none" w:sz="0" w:space="0" w:color="auto"/>
                <w:right w:val="none" w:sz="0" w:space="0" w:color="auto"/>
              </w:divBdr>
              <w:divsChild>
                <w:div w:id="1887448911">
                  <w:marLeft w:val="0"/>
                  <w:marRight w:val="0"/>
                  <w:marTop w:val="0"/>
                  <w:marBottom w:val="0"/>
                  <w:divBdr>
                    <w:top w:val="none" w:sz="0" w:space="0" w:color="auto"/>
                    <w:left w:val="none" w:sz="0" w:space="0" w:color="auto"/>
                    <w:bottom w:val="none" w:sz="0" w:space="0" w:color="auto"/>
                    <w:right w:val="none" w:sz="0" w:space="0" w:color="auto"/>
                  </w:divBdr>
                </w:div>
              </w:divsChild>
            </w:div>
            <w:div w:id="1398472735">
              <w:marLeft w:val="0"/>
              <w:marRight w:val="0"/>
              <w:marTop w:val="0"/>
              <w:marBottom w:val="0"/>
              <w:divBdr>
                <w:top w:val="none" w:sz="0" w:space="0" w:color="auto"/>
                <w:left w:val="none" w:sz="0" w:space="0" w:color="auto"/>
                <w:bottom w:val="none" w:sz="0" w:space="0" w:color="auto"/>
                <w:right w:val="none" w:sz="0" w:space="0" w:color="auto"/>
              </w:divBdr>
              <w:divsChild>
                <w:div w:id="23366564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2004774945">
          <w:marLeft w:val="0"/>
          <w:marRight w:val="0"/>
          <w:marTop w:val="0"/>
          <w:marBottom w:val="0"/>
          <w:divBdr>
            <w:top w:val="none" w:sz="0" w:space="0" w:color="auto"/>
            <w:left w:val="none" w:sz="0" w:space="0" w:color="auto"/>
            <w:bottom w:val="none" w:sz="0" w:space="0" w:color="auto"/>
            <w:right w:val="none" w:sz="0" w:space="0" w:color="auto"/>
          </w:divBdr>
          <w:divsChild>
            <w:div w:id="346441699">
              <w:marLeft w:val="0"/>
              <w:marRight w:val="0"/>
              <w:marTop w:val="0"/>
              <w:marBottom w:val="0"/>
              <w:divBdr>
                <w:top w:val="none" w:sz="0" w:space="0" w:color="auto"/>
                <w:left w:val="none" w:sz="0" w:space="0" w:color="auto"/>
                <w:bottom w:val="none" w:sz="0" w:space="0" w:color="auto"/>
                <w:right w:val="none" w:sz="0" w:space="0" w:color="auto"/>
              </w:divBdr>
              <w:divsChild>
                <w:div w:id="1188905005">
                  <w:marLeft w:val="0"/>
                  <w:marRight w:val="0"/>
                  <w:marTop w:val="0"/>
                  <w:marBottom w:val="0"/>
                  <w:divBdr>
                    <w:top w:val="none" w:sz="0" w:space="0" w:color="auto"/>
                    <w:left w:val="none" w:sz="0" w:space="0" w:color="auto"/>
                    <w:bottom w:val="none" w:sz="0" w:space="0" w:color="auto"/>
                    <w:right w:val="none" w:sz="0" w:space="0" w:color="auto"/>
                  </w:divBdr>
                </w:div>
              </w:divsChild>
            </w:div>
            <w:div w:id="1570964931">
              <w:marLeft w:val="0"/>
              <w:marRight w:val="0"/>
              <w:marTop w:val="0"/>
              <w:marBottom w:val="0"/>
              <w:divBdr>
                <w:top w:val="none" w:sz="0" w:space="0" w:color="auto"/>
                <w:left w:val="none" w:sz="0" w:space="0" w:color="auto"/>
                <w:bottom w:val="none" w:sz="0" w:space="0" w:color="auto"/>
                <w:right w:val="none" w:sz="0" w:space="0" w:color="auto"/>
              </w:divBdr>
            </w:div>
            <w:div w:id="1373385643">
              <w:marLeft w:val="0"/>
              <w:marRight w:val="0"/>
              <w:marTop w:val="0"/>
              <w:marBottom w:val="0"/>
              <w:divBdr>
                <w:top w:val="none" w:sz="0" w:space="0" w:color="auto"/>
                <w:left w:val="none" w:sz="0" w:space="0" w:color="auto"/>
                <w:bottom w:val="none" w:sz="0" w:space="0" w:color="auto"/>
                <w:right w:val="none" w:sz="0" w:space="0" w:color="auto"/>
              </w:divBdr>
              <w:divsChild>
                <w:div w:id="1250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24119">
      <w:bodyDiv w:val="1"/>
      <w:marLeft w:val="0"/>
      <w:marRight w:val="0"/>
      <w:marTop w:val="0"/>
      <w:marBottom w:val="0"/>
      <w:divBdr>
        <w:top w:val="none" w:sz="0" w:space="0" w:color="auto"/>
        <w:left w:val="none" w:sz="0" w:space="0" w:color="auto"/>
        <w:bottom w:val="none" w:sz="0" w:space="0" w:color="auto"/>
        <w:right w:val="none" w:sz="0" w:space="0" w:color="auto"/>
      </w:divBdr>
    </w:div>
    <w:div w:id="1597908386">
      <w:bodyDiv w:val="1"/>
      <w:marLeft w:val="0"/>
      <w:marRight w:val="0"/>
      <w:marTop w:val="0"/>
      <w:marBottom w:val="0"/>
      <w:divBdr>
        <w:top w:val="none" w:sz="0" w:space="0" w:color="auto"/>
        <w:left w:val="none" w:sz="0" w:space="0" w:color="auto"/>
        <w:bottom w:val="none" w:sz="0" w:space="0" w:color="auto"/>
        <w:right w:val="none" w:sz="0" w:space="0" w:color="auto"/>
      </w:divBdr>
    </w:div>
    <w:div w:id="1600332409">
      <w:bodyDiv w:val="1"/>
      <w:marLeft w:val="0"/>
      <w:marRight w:val="0"/>
      <w:marTop w:val="0"/>
      <w:marBottom w:val="0"/>
      <w:divBdr>
        <w:top w:val="none" w:sz="0" w:space="0" w:color="auto"/>
        <w:left w:val="none" w:sz="0" w:space="0" w:color="auto"/>
        <w:bottom w:val="none" w:sz="0" w:space="0" w:color="auto"/>
        <w:right w:val="none" w:sz="0" w:space="0" w:color="auto"/>
      </w:divBdr>
      <w:divsChild>
        <w:div w:id="1595474068">
          <w:marLeft w:val="0"/>
          <w:marRight w:val="0"/>
          <w:marTop w:val="0"/>
          <w:marBottom w:val="360"/>
          <w:divBdr>
            <w:top w:val="none" w:sz="0" w:space="0" w:color="auto"/>
            <w:left w:val="none" w:sz="0" w:space="0" w:color="auto"/>
            <w:bottom w:val="none" w:sz="0" w:space="0" w:color="auto"/>
            <w:right w:val="none" w:sz="0" w:space="0" w:color="auto"/>
          </w:divBdr>
        </w:div>
        <w:div w:id="1790857188">
          <w:marLeft w:val="0"/>
          <w:marRight w:val="0"/>
          <w:marTop w:val="0"/>
          <w:marBottom w:val="360"/>
          <w:divBdr>
            <w:top w:val="none" w:sz="0" w:space="0" w:color="auto"/>
            <w:left w:val="none" w:sz="0" w:space="0" w:color="auto"/>
            <w:bottom w:val="none" w:sz="0" w:space="0" w:color="auto"/>
            <w:right w:val="none" w:sz="0" w:space="0" w:color="auto"/>
          </w:divBdr>
        </w:div>
      </w:divsChild>
    </w:div>
    <w:div w:id="1615359473">
      <w:bodyDiv w:val="1"/>
      <w:marLeft w:val="0"/>
      <w:marRight w:val="0"/>
      <w:marTop w:val="0"/>
      <w:marBottom w:val="0"/>
      <w:divBdr>
        <w:top w:val="none" w:sz="0" w:space="0" w:color="auto"/>
        <w:left w:val="none" w:sz="0" w:space="0" w:color="auto"/>
        <w:bottom w:val="none" w:sz="0" w:space="0" w:color="auto"/>
        <w:right w:val="none" w:sz="0" w:space="0" w:color="auto"/>
      </w:divBdr>
    </w:div>
    <w:div w:id="1644238712">
      <w:bodyDiv w:val="1"/>
      <w:marLeft w:val="0"/>
      <w:marRight w:val="0"/>
      <w:marTop w:val="0"/>
      <w:marBottom w:val="0"/>
      <w:divBdr>
        <w:top w:val="none" w:sz="0" w:space="0" w:color="auto"/>
        <w:left w:val="none" w:sz="0" w:space="0" w:color="auto"/>
        <w:bottom w:val="none" w:sz="0" w:space="0" w:color="auto"/>
        <w:right w:val="none" w:sz="0" w:space="0" w:color="auto"/>
      </w:divBdr>
      <w:divsChild>
        <w:div w:id="1174758103">
          <w:marLeft w:val="0"/>
          <w:marRight w:val="0"/>
          <w:marTop w:val="75"/>
          <w:marBottom w:val="75"/>
          <w:divBdr>
            <w:top w:val="none" w:sz="0" w:space="0" w:color="auto"/>
            <w:left w:val="none" w:sz="0" w:space="0" w:color="auto"/>
            <w:bottom w:val="none" w:sz="0" w:space="0" w:color="auto"/>
            <w:right w:val="none" w:sz="0" w:space="0" w:color="auto"/>
          </w:divBdr>
        </w:div>
        <w:div w:id="1835729726">
          <w:marLeft w:val="0"/>
          <w:marRight w:val="0"/>
          <w:marTop w:val="0"/>
          <w:marBottom w:val="0"/>
          <w:divBdr>
            <w:top w:val="none" w:sz="0" w:space="0" w:color="auto"/>
            <w:left w:val="none" w:sz="0" w:space="0" w:color="auto"/>
            <w:bottom w:val="none" w:sz="0" w:space="0" w:color="auto"/>
            <w:right w:val="none" w:sz="0" w:space="0" w:color="auto"/>
          </w:divBdr>
        </w:div>
      </w:divsChild>
    </w:div>
    <w:div w:id="1647734555">
      <w:bodyDiv w:val="1"/>
      <w:marLeft w:val="0"/>
      <w:marRight w:val="0"/>
      <w:marTop w:val="0"/>
      <w:marBottom w:val="0"/>
      <w:divBdr>
        <w:top w:val="none" w:sz="0" w:space="0" w:color="auto"/>
        <w:left w:val="none" w:sz="0" w:space="0" w:color="auto"/>
        <w:bottom w:val="none" w:sz="0" w:space="0" w:color="auto"/>
        <w:right w:val="none" w:sz="0" w:space="0" w:color="auto"/>
      </w:divBdr>
    </w:div>
    <w:div w:id="1656449996">
      <w:bodyDiv w:val="1"/>
      <w:marLeft w:val="0"/>
      <w:marRight w:val="0"/>
      <w:marTop w:val="0"/>
      <w:marBottom w:val="0"/>
      <w:divBdr>
        <w:top w:val="none" w:sz="0" w:space="0" w:color="auto"/>
        <w:left w:val="none" w:sz="0" w:space="0" w:color="auto"/>
        <w:bottom w:val="none" w:sz="0" w:space="0" w:color="auto"/>
        <w:right w:val="none" w:sz="0" w:space="0" w:color="auto"/>
      </w:divBdr>
      <w:divsChild>
        <w:div w:id="224492733">
          <w:marLeft w:val="0"/>
          <w:marRight w:val="0"/>
          <w:marTop w:val="150"/>
          <w:marBottom w:val="0"/>
          <w:divBdr>
            <w:top w:val="none" w:sz="0" w:space="0" w:color="auto"/>
            <w:left w:val="none" w:sz="0" w:space="0" w:color="auto"/>
            <w:bottom w:val="none" w:sz="0" w:space="0" w:color="auto"/>
            <w:right w:val="none" w:sz="0" w:space="0" w:color="auto"/>
          </w:divBdr>
          <w:divsChild>
            <w:div w:id="224604761">
              <w:marLeft w:val="2685"/>
              <w:marRight w:val="2625"/>
              <w:marTop w:val="0"/>
              <w:marBottom w:val="0"/>
              <w:divBdr>
                <w:top w:val="none" w:sz="0" w:space="0" w:color="auto"/>
                <w:left w:val="none" w:sz="0" w:space="0" w:color="auto"/>
                <w:bottom w:val="none" w:sz="0" w:space="0" w:color="auto"/>
                <w:right w:val="none" w:sz="0" w:space="0" w:color="auto"/>
              </w:divBdr>
              <w:divsChild>
                <w:div w:id="882598229">
                  <w:marLeft w:val="150"/>
                  <w:marRight w:val="150"/>
                  <w:marTop w:val="150"/>
                  <w:marBottom w:val="0"/>
                  <w:divBdr>
                    <w:top w:val="none" w:sz="0" w:space="0" w:color="auto"/>
                    <w:left w:val="none" w:sz="0" w:space="0" w:color="auto"/>
                    <w:bottom w:val="none" w:sz="0" w:space="0" w:color="auto"/>
                    <w:right w:val="none" w:sz="0" w:space="0" w:color="auto"/>
                  </w:divBdr>
                  <w:divsChild>
                    <w:div w:id="2143425909">
                      <w:marLeft w:val="0"/>
                      <w:marRight w:val="0"/>
                      <w:marTop w:val="0"/>
                      <w:marBottom w:val="0"/>
                      <w:divBdr>
                        <w:top w:val="none" w:sz="0" w:space="0" w:color="auto"/>
                        <w:left w:val="none" w:sz="0" w:space="0" w:color="auto"/>
                        <w:bottom w:val="none" w:sz="0" w:space="0" w:color="auto"/>
                        <w:right w:val="none" w:sz="0" w:space="0" w:color="auto"/>
                      </w:divBdr>
                      <w:divsChild>
                        <w:div w:id="391009079">
                          <w:marLeft w:val="0"/>
                          <w:marRight w:val="0"/>
                          <w:marTop w:val="150"/>
                          <w:marBottom w:val="0"/>
                          <w:divBdr>
                            <w:top w:val="none" w:sz="0" w:space="0" w:color="auto"/>
                            <w:left w:val="none" w:sz="0" w:space="0" w:color="auto"/>
                            <w:bottom w:val="none" w:sz="0" w:space="0" w:color="auto"/>
                            <w:right w:val="none" w:sz="0" w:space="0" w:color="auto"/>
                          </w:divBdr>
                          <w:divsChild>
                            <w:div w:id="815992323">
                              <w:marLeft w:val="0"/>
                              <w:marRight w:val="0"/>
                              <w:marTop w:val="0"/>
                              <w:marBottom w:val="0"/>
                              <w:divBdr>
                                <w:top w:val="none" w:sz="0" w:space="0" w:color="auto"/>
                                <w:left w:val="none" w:sz="0" w:space="0" w:color="auto"/>
                                <w:bottom w:val="none" w:sz="0" w:space="0" w:color="auto"/>
                                <w:right w:val="none" w:sz="0" w:space="0" w:color="auto"/>
                              </w:divBdr>
                              <w:divsChild>
                                <w:div w:id="641421649">
                                  <w:marLeft w:val="0"/>
                                  <w:marRight w:val="75"/>
                                  <w:marTop w:val="0"/>
                                  <w:marBottom w:val="0"/>
                                  <w:divBdr>
                                    <w:top w:val="none" w:sz="0" w:space="0" w:color="auto"/>
                                    <w:left w:val="none" w:sz="0" w:space="0" w:color="auto"/>
                                    <w:bottom w:val="none" w:sz="0" w:space="0" w:color="auto"/>
                                    <w:right w:val="none" w:sz="0" w:space="0" w:color="auto"/>
                                  </w:divBdr>
                                  <w:divsChild>
                                    <w:div w:id="255985615">
                                      <w:marLeft w:val="0"/>
                                      <w:marRight w:val="0"/>
                                      <w:marTop w:val="0"/>
                                      <w:marBottom w:val="0"/>
                                      <w:divBdr>
                                        <w:top w:val="none" w:sz="0" w:space="0" w:color="auto"/>
                                        <w:left w:val="none" w:sz="0" w:space="0" w:color="auto"/>
                                        <w:bottom w:val="none" w:sz="0" w:space="0" w:color="auto"/>
                                        <w:right w:val="none" w:sz="0" w:space="0" w:color="auto"/>
                                      </w:divBdr>
                                      <w:divsChild>
                                        <w:div w:id="263223268">
                                          <w:marLeft w:val="0"/>
                                          <w:marRight w:val="0"/>
                                          <w:marTop w:val="0"/>
                                          <w:marBottom w:val="0"/>
                                          <w:divBdr>
                                            <w:top w:val="single" w:sz="6" w:space="2" w:color="CDCDCD"/>
                                            <w:left w:val="single" w:sz="6" w:space="2" w:color="CDCDCD"/>
                                            <w:bottom w:val="single" w:sz="6" w:space="2" w:color="CDCDCD"/>
                                            <w:right w:val="single" w:sz="6" w:space="2" w:color="CDCDCD"/>
                                          </w:divBdr>
                                          <w:divsChild>
                                            <w:div w:id="378096345">
                                              <w:marLeft w:val="0"/>
                                              <w:marRight w:val="0"/>
                                              <w:marTop w:val="150"/>
                                              <w:marBottom w:val="0"/>
                                              <w:divBdr>
                                                <w:top w:val="none" w:sz="0" w:space="0" w:color="auto"/>
                                                <w:left w:val="none" w:sz="0" w:space="0" w:color="auto"/>
                                                <w:bottom w:val="none" w:sz="0" w:space="0" w:color="auto"/>
                                                <w:right w:val="none" w:sz="0" w:space="0" w:color="auto"/>
                                              </w:divBdr>
                                              <w:divsChild>
                                                <w:div w:id="154895244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80105">
                              <w:marLeft w:val="0"/>
                              <w:marRight w:val="0"/>
                              <w:marTop w:val="0"/>
                              <w:marBottom w:val="0"/>
                              <w:divBdr>
                                <w:top w:val="none" w:sz="0" w:space="0" w:color="auto"/>
                                <w:left w:val="none" w:sz="0" w:space="0" w:color="auto"/>
                                <w:bottom w:val="none" w:sz="0" w:space="0" w:color="auto"/>
                                <w:right w:val="none" w:sz="0" w:space="0" w:color="auto"/>
                              </w:divBdr>
                              <w:divsChild>
                                <w:div w:id="794055863">
                                  <w:marLeft w:val="75"/>
                                  <w:marRight w:val="0"/>
                                  <w:marTop w:val="0"/>
                                  <w:marBottom w:val="0"/>
                                  <w:divBdr>
                                    <w:top w:val="none" w:sz="0" w:space="0" w:color="auto"/>
                                    <w:left w:val="none" w:sz="0" w:space="0" w:color="auto"/>
                                    <w:bottom w:val="none" w:sz="0" w:space="0" w:color="auto"/>
                                    <w:right w:val="none" w:sz="0" w:space="0" w:color="auto"/>
                                  </w:divBdr>
                                  <w:divsChild>
                                    <w:div w:id="1131942170">
                                      <w:marLeft w:val="0"/>
                                      <w:marRight w:val="0"/>
                                      <w:marTop w:val="0"/>
                                      <w:marBottom w:val="0"/>
                                      <w:divBdr>
                                        <w:top w:val="none" w:sz="0" w:space="0" w:color="auto"/>
                                        <w:left w:val="none" w:sz="0" w:space="0" w:color="auto"/>
                                        <w:bottom w:val="none" w:sz="0" w:space="0" w:color="auto"/>
                                        <w:right w:val="none" w:sz="0" w:space="0" w:color="auto"/>
                                      </w:divBdr>
                                      <w:divsChild>
                                        <w:div w:id="488056870">
                                          <w:marLeft w:val="0"/>
                                          <w:marRight w:val="0"/>
                                          <w:marTop w:val="0"/>
                                          <w:marBottom w:val="0"/>
                                          <w:divBdr>
                                            <w:top w:val="single" w:sz="6" w:space="2" w:color="CDCDCD"/>
                                            <w:left w:val="single" w:sz="6" w:space="2" w:color="CDCDCD"/>
                                            <w:bottom w:val="single" w:sz="6" w:space="2" w:color="CDCDCD"/>
                                            <w:right w:val="single" w:sz="6" w:space="2" w:color="CDCDCD"/>
                                          </w:divBdr>
                                          <w:divsChild>
                                            <w:div w:id="1696810310">
                                              <w:marLeft w:val="0"/>
                                              <w:marRight w:val="0"/>
                                              <w:marTop w:val="150"/>
                                              <w:marBottom w:val="0"/>
                                              <w:divBdr>
                                                <w:top w:val="none" w:sz="0" w:space="0" w:color="auto"/>
                                                <w:left w:val="none" w:sz="0" w:space="0" w:color="auto"/>
                                                <w:bottom w:val="none" w:sz="0" w:space="0" w:color="auto"/>
                                                <w:right w:val="none" w:sz="0" w:space="0" w:color="auto"/>
                                              </w:divBdr>
                                              <w:divsChild>
                                                <w:div w:id="8037687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05644">
                          <w:marLeft w:val="0"/>
                          <w:marRight w:val="0"/>
                          <w:marTop w:val="150"/>
                          <w:marBottom w:val="0"/>
                          <w:divBdr>
                            <w:top w:val="none" w:sz="0" w:space="0" w:color="auto"/>
                            <w:left w:val="none" w:sz="0" w:space="0" w:color="auto"/>
                            <w:bottom w:val="none" w:sz="0" w:space="0" w:color="auto"/>
                            <w:right w:val="none" w:sz="0" w:space="0" w:color="auto"/>
                          </w:divBdr>
                          <w:divsChild>
                            <w:div w:id="352263163">
                              <w:marLeft w:val="0"/>
                              <w:marRight w:val="0"/>
                              <w:marTop w:val="0"/>
                              <w:marBottom w:val="0"/>
                              <w:divBdr>
                                <w:top w:val="single" w:sz="6" w:space="2" w:color="CDCDCD"/>
                                <w:left w:val="single" w:sz="6" w:space="2" w:color="CDCDCD"/>
                                <w:bottom w:val="single" w:sz="6" w:space="2" w:color="CDCDCD"/>
                                <w:right w:val="single" w:sz="6" w:space="2" w:color="CDCDCD"/>
                              </w:divBdr>
                              <w:divsChild>
                                <w:div w:id="16918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067">
                          <w:marLeft w:val="0"/>
                          <w:marRight w:val="0"/>
                          <w:marTop w:val="150"/>
                          <w:marBottom w:val="0"/>
                          <w:divBdr>
                            <w:top w:val="none" w:sz="0" w:space="0" w:color="auto"/>
                            <w:left w:val="none" w:sz="0" w:space="0" w:color="auto"/>
                            <w:bottom w:val="none" w:sz="0" w:space="0" w:color="auto"/>
                            <w:right w:val="none" w:sz="0" w:space="0" w:color="auto"/>
                          </w:divBdr>
                          <w:divsChild>
                            <w:div w:id="1191529136">
                              <w:marLeft w:val="0"/>
                              <w:marRight w:val="0"/>
                              <w:marTop w:val="0"/>
                              <w:marBottom w:val="150"/>
                              <w:divBdr>
                                <w:top w:val="none" w:sz="0" w:space="0" w:color="auto"/>
                                <w:left w:val="none" w:sz="0" w:space="0" w:color="auto"/>
                                <w:bottom w:val="none" w:sz="0" w:space="0" w:color="auto"/>
                                <w:right w:val="none" w:sz="0" w:space="0" w:color="auto"/>
                              </w:divBdr>
                              <w:divsChild>
                                <w:div w:id="1192181660">
                                  <w:marLeft w:val="0"/>
                                  <w:marRight w:val="0"/>
                                  <w:marTop w:val="0"/>
                                  <w:marBottom w:val="0"/>
                                  <w:divBdr>
                                    <w:top w:val="none" w:sz="0" w:space="0" w:color="auto"/>
                                    <w:left w:val="none" w:sz="0" w:space="0" w:color="auto"/>
                                    <w:bottom w:val="none" w:sz="0" w:space="0" w:color="auto"/>
                                    <w:right w:val="none" w:sz="0" w:space="0" w:color="auto"/>
                                  </w:divBdr>
                                  <w:divsChild>
                                    <w:div w:id="1826773650">
                                      <w:marLeft w:val="0"/>
                                      <w:marRight w:val="75"/>
                                      <w:marTop w:val="0"/>
                                      <w:marBottom w:val="0"/>
                                      <w:divBdr>
                                        <w:top w:val="none" w:sz="0" w:space="0" w:color="auto"/>
                                        <w:left w:val="none" w:sz="0" w:space="0" w:color="auto"/>
                                        <w:bottom w:val="none" w:sz="0" w:space="0" w:color="auto"/>
                                        <w:right w:val="none" w:sz="0" w:space="0" w:color="auto"/>
                                      </w:divBdr>
                                      <w:divsChild>
                                        <w:div w:id="1508859636">
                                          <w:marLeft w:val="0"/>
                                          <w:marRight w:val="0"/>
                                          <w:marTop w:val="0"/>
                                          <w:marBottom w:val="0"/>
                                          <w:divBdr>
                                            <w:top w:val="none" w:sz="0" w:space="0" w:color="auto"/>
                                            <w:left w:val="none" w:sz="0" w:space="0" w:color="auto"/>
                                            <w:bottom w:val="none" w:sz="0" w:space="0" w:color="auto"/>
                                            <w:right w:val="none" w:sz="0" w:space="0" w:color="auto"/>
                                          </w:divBdr>
                                          <w:divsChild>
                                            <w:div w:id="1053310105">
                                              <w:marLeft w:val="0"/>
                                              <w:marRight w:val="0"/>
                                              <w:marTop w:val="0"/>
                                              <w:marBottom w:val="0"/>
                                              <w:divBdr>
                                                <w:top w:val="single" w:sz="6" w:space="2" w:color="CDCDCD"/>
                                                <w:left w:val="single" w:sz="6" w:space="2" w:color="CDCDCD"/>
                                                <w:bottom w:val="single" w:sz="6" w:space="2" w:color="CDCDCD"/>
                                                <w:right w:val="single" w:sz="6" w:space="2" w:color="CDCDCD"/>
                                              </w:divBdr>
                                              <w:divsChild>
                                                <w:div w:id="562640004">
                                                  <w:marLeft w:val="0"/>
                                                  <w:marRight w:val="0"/>
                                                  <w:marTop w:val="0"/>
                                                  <w:marBottom w:val="0"/>
                                                  <w:divBdr>
                                                    <w:top w:val="none" w:sz="0" w:space="0" w:color="auto"/>
                                                    <w:left w:val="none" w:sz="0" w:space="0" w:color="auto"/>
                                                    <w:bottom w:val="none" w:sz="0" w:space="0" w:color="auto"/>
                                                    <w:right w:val="none" w:sz="0" w:space="0" w:color="auto"/>
                                                  </w:divBdr>
                                                  <w:divsChild>
                                                    <w:div w:id="11634162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698788">
                                  <w:marLeft w:val="0"/>
                                  <w:marRight w:val="0"/>
                                  <w:marTop w:val="0"/>
                                  <w:marBottom w:val="0"/>
                                  <w:divBdr>
                                    <w:top w:val="none" w:sz="0" w:space="0" w:color="auto"/>
                                    <w:left w:val="none" w:sz="0" w:space="0" w:color="auto"/>
                                    <w:bottom w:val="none" w:sz="0" w:space="0" w:color="auto"/>
                                    <w:right w:val="none" w:sz="0" w:space="0" w:color="auto"/>
                                  </w:divBdr>
                                  <w:divsChild>
                                    <w:div w:id="167183795">
                                      <w:marLeft w:val="75"/>
                                      <w:marRight w:val="0"/>
                                      <w:marTop w:val="0"/>
                                      <w:marBottom w:val="0"/>
                                      <w:divBdr>
                                        <w:top w:val="none" w:sz="0" w:space="0" w:color="auto"/>
                                        <w:left w:val="none" w:sz="0" w:space="0" w:color="auto"/>
                                        <w:bottom w:val="none" w:sz="0" w:space="0" w:color="auto"/>
                                        <w:right w:val="none" w:sz="0" w:space="0" w:color="auto"/>
                                      </w:divBdr>
                                      <w:divsChild>
                                        <w:div w:id="914780158">
                                          <w:marLeft w:val="0"/>
                                          <w:marRight w:val="0"/>
                                          <w:marTop w:val="0"/>
                                          <w:marBottom w:val="0"/>
                                          <w:divBdr>
                                            <w:top w:val="none" w:sz="0" w:space="0" w:color="auto"/>
                                            <w:left w:val="none" w:sz="0" w:space="0" w:color="auto"/>
                                            <w:bottom w:val="none" w:sz="0" w:space="0" w:color="auto"/>
                                            <w:right w:val="none" w:sz="0" w:space="0" w:color="auto"/>
                                          </w:divBdr>
                                          <w:divsChild>
                                            <w:div w:id="1193810951">
                                              <w:marLeft w:val="0"/>
                                              <w:marRight w:val="0"/>
                                              <w:marTop w:val="0"/>
                                              <w:marBottom w:val="0"/>
                                              <w:divBdr>
                                                <w:top w:val="none" w:sz="0" w:space="0" w:color="auto"/>
                                                <w:left w:val="none" w:sz="0" w:space="0" w:color="auto"/>
                                                <w:bottom w:val="none" w:sz="0" w:space="0" w:color="auto"/>
                                                <w:right w:val="none" w:sz="0" w:space="0" w:color="auto"/>
                                              </w:divBdr>
                                              <w:divsChild>
                                                <w:div w:id="1596094511">
                                                  <w:marLeft w:val="0"/>
                                                  <w:marRight w:val="0"/>
                                                  <w:marTop w:val="150"/>
                                                  <w:marBottom w:val="0"/>
                                                  <w:divBdr>
                                                    <w:top w:val="none" w:sz="0" w:space="0" w:color="auto"/>
                                                    <w:left w:val="none" w:sz="0" w:space="0" w:color="auto"/>
                                                    <w:bottom w:val="none" w:sz="0" w:space="0" w:color="auto"/>
                                                    <w:right w:val="none" w:sz="0" w:space="0" w:color="auto"/>
                                                  </w:divBdr>
                                                  <w:divsChild>
                                                    <w:div w:id="483477071">
                                                      <w:marLeft w:val="75"/>
                                                      <w:marRight w:val="75"/>
                                                      <w:marTop w:val="0"/>
                                                      <w:marBottom w:val="0"/>
                                                      <w:divBdr>
                                                        <w:top w:val="none" w:sz="0" w:space="0" w:color="auto"/>
                                                        <w:left w:val="none" w:sz="0" w:space="0" w:color="auto"/>
                                                        <w:bottom w:val="none" w:sz="0" w:space="0" w:color="auto"/>
                                                        <w:right w:val="none" w:sz="0" w:space="0" w:color="auto"/>
                                                      </w:divBdr>
                                                      <w:divsChild>
                                                        <w:div w:id="1114206231">
                                                          <w:marLeft w:val="0"/>
                                                          <w:marRight w:val="0"/>
                                                          <w:marTop w:val="0"/>
                                                          <w:marBottom w:val="0"/>
                                                          <w:divBdr>
                                                            <w:top w:val="none" w:sz="0" w:space="0" w:color="auto"/>
                                                            <w:left w:val="none" w:sz="0" w:space="0" w:color="auto"/>
                                                            <w:bottom w:val="none" w:sz="0" w:space="0" w:color="auto"/>
                                                            <w:right w:val="none" w:sz="0" w:space="0" w:color="auto"/>
                                                          </w:divBdr>
                                                          <w:divsChild>
                                                            <w:div w:id="1760904906">
                                                              <w:marLeft w:val="0"/>
                                                              <w:marRight w:val="75"/>
                                                              <w:marTop w:val="0"/>
                                                              <w:marBottom w:val="0"/>
                                                              <w:divBdr>
                                                                <w:top w:val="none" w:sz="0" w:space="0" w:color="auto"/>
                                                                <w:left w:val="none" w:sz="0" w:space="0" w:color="auto"/>
                                                                <w:bottom w:val="none" w:sz="0" w:space="0" w:color="auto"/>
                                                                <w:right w:val="none" w:sz="0" w:space="0" w:color="auto"/>
                                                              </w:divBdr>
                                                            </w:div>
                                                          </w:divsChild>
                                                        </w:div>
                                                        <w:div w:id="1024401664">
                                                          <w:marLeft w:val="0"/>
                                                          <w:marRight w:val="0"/>
                                                          <w:marTop w:val="0"/>
                                                          <w:marBottom w:val="0"/>
                                                          <w:divBdr>
                                                            <w:top w:val="none" w:sz="0" w:space="0" w:color="auto"/>
                                                            <w:left w:val="none" w:sz="0" w:space="0" w:color="auto"/>
                                                            <w:bottom w:val="none" w:sz="0" w:space="0" w:color="auto"/>
                                                            <w:right w:val="none" w:sz="0" w:space="0" w:color="auto"/>
                                                          </w:divBdr>
                                                          <w:divsChild>
                                                            <w:div w:id="16406952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4848195">
          <w:marLeft w:val="-2625"/>
          <w:marRight w:val="0"/>
          <w:marTop w:val="150"/>
          <w:marBottom w:val="0"/>
          <w:divBdr>
            <w:top w:val="none" w:sz="0" w:space="0" w:color="auto"/>
            <w:left w:val="none" w:sz="0" w:space="0" w:color="auto"/>
            <w:bottom w:val="none" w:sz="0" w:space="0" w:color="auto"/>
            <w:right w:val="none" w:sz="0" w:space="0" w:color="auto"/>
          </w:divBdr>
          <w:divsChild>
            <w:div w:id="500313033">
              <w:marLeft w:val="0"/>
              <w:marRight w:val="0"/>
              <w:marTop w:val="0"/>
              <w:marBottom w:val="0"/>
              <w:divBdr>
                <w:top w:val="single" w:sz="6" w:space="0" w:color="BAB1DB"/>
                <w:left w:val="single" w:sz="6" w:space="0" w:color="BAB1DB"/>
                <w:bottom w:val="single" w:sz="6" w:space="0" w:color="BAB1DB"/>
                <w:right w:val="single" w:sz="6" w:space="0" w:color="BAB1DB"/>
              </w:divBdr>
              <w:divsChild>
                <w:div w:id="570190262">
                  <w:marLeft w:val="0"/>
                  <w:marRight w:val="0"/>
                  <w:marTop w:val="0"/>
                  <w:marBottom w:val="0"/>
                  <w:divBdr>
                    <w:top w:val="none" w:sz="0" w:space="0" w:color="auto"/>
                    <w:left w:val="none" w:sz="0" w:space="0" w:color="auto"/>
                    <w:bottom w:val="none" w:sz="0" w:space="0" w:color="auto"/>
                    <w:right w:val="none" w:sz="0" w:space="0" w:color="auto"/>
                  </w:divBdr>
                </w:div>
              </w:divsChild>
            </w:div>
            <w:div w:id="1464425726">
              <w:marLeft w:val="0"/>
              <w:marRight w:val="0"/>
              <w:marTop w:val="0"/>
              <w:marBottom w:val="0"/>
              <w:divBdr>
                <w:top w:val="none" w:sz="0" w:space="0" w:color="auto"/>
                <w:left w:val="none" w:sz="0" w:space="0" w:color="auto"/>
                <w:bottom w:val="none" w:sz="0" w:space="0" w:color="auto"/>
                <w:right w:val="none" w:sz="0" w:space="0" w:color="auto"/>
              </w:divBdr>
              <w:divsChild>
                <w:div w:id="1504785577">
                  <w:marLeft w:val="0"/>
                  <w:marRight w:val="0"/>
                  <w:marTop w:val="0"/>
                  <w:marBottom w:val="0"/>
                  <w:divBdr>
                    <w:top w:val="none" w:sz="0" w:space="0" w:color="auto"/>
                    <w:left w:val="none" w:sz="0" w:space="0" w:color="auto"/>
                    <w:bottom w:val="none" w:sz="0" w:space="0" w:color="auto"/>
                    <w:right w:val="none" w:sz="0" w:space="0" w:color="auto"/>
                  </w:divBdr>
                </w:div>
              </w:divsChild>
            </w:div>
            <w:div w:id="417168582">
              <w:marLeft w:val="0"/>
              <w:marRight w:val="0"/>
              <w:marTop w:val="240"/>
              <w:marBottom w:val="240"/>
              <w:divBdr>
                <w:top w:val="none" w:sz="0" w:space="0" w:color="auto"/>
                <w:left w:val="none" w:sz="0" w:space="0" w:color="auto"/>
                <w:bottom w:val="none" w:sz="0" w:space="0" w:color="auto"/>
                <w:right w:val="none" w:sz="0" w:space="0" w:color="auto"/>
              </w:divBdr>
            </w:div>
          </w:divsChild>
        </w:div>
        <w:div w:id="1020283585">
          <w:marLeft w:val="-14850"/>
          <w:marRight w:val="0"/>
          <w:marTop w:val="0"/>
          <w:marBottom w:val="0"/>
          <w:divBdr>
            <w:top w:val="none" w:sz="0" w:space="0" w:color="auto"/>
            <w:left w:val="none" w:sz="0" w:space="0" w:color="auto"/>
            <w:bottom w:val="none" w:sz="0" w:space="0" w:color="auto"/>
            <w:right w:val="none" w:sz="0" w:space="0" w:color="auto"/>
          </w:divBdr>
          <w:divsChild>
            <w:div w:id="1160734942">
              <w:marLeft w:val="0"/>
              <w:marRight w:val="0"/>
              <w:marTop w:val="0"/>
              <w:marBottom w:val="0"/>
              <w:divBdr>
                <w:top w:val="single" w:sz="6" w:space="2" w:color="3D316A"/>
                <w:left w:val="none" w:sz="0" w:space="0" w:color="auto"/>
                <w:bottom w:val="single" w:sz="6" w:space="2" w:color="3D316A"/>
                <w:right w:val="single" w:sz="6" w:space="2" w:color="3D316A"/>
              </w:divBdr>
            </w:div>
          </w:divsChild>
        </w:div>
      </w:divsChild>
    </w:div>
    <w:div w:id="1694961561">
      <w:bodyDiv w:val="1"/>
      <w:marLeft w:val="0"/>
      <w:marRight w:val="0"/>
      <w:marTop w:val="0"/>
      <w:marBottom w:val="0"/>
      <w:divBdr>
        <w:top w:val="none" w:sz="0" w:space="0" w:color="auto"/>
        <w:left w:val="none" w:sz="0" w:space="0" w:color="auto"/>
        <w:bottom w:val="none" w:sz="0" w:space="0" w:color="auto"/>
        <w:right w:val="none" w:sz="0" w:space="0" w:color="auto"/>
      </w:divBdr>
    </w:div>
    <w:div w:id="1718701228">
      <w:bodyDiv w:val="1"/>
      <w:marLeft w:val="0"/>
      <w:marRight w:val="0"/>
      <w:marTop w:val="0"/>
      <w:marBottom w:val="0"/>
      <w:divBdr>
        <w:top w:val="none" w:sz="0" w:space="0" w:color="auto"/>
        <w:left w:val="none" w:sz="0" w:space="0" w:color="auto"/>
        <w:bottom w:val="none" w:sz="0" w:space="0" w:color="auto"/>
        <w:right w:val="none" w:sz="0" w:space="0" w:color="auto"/>
      </w:divBdr>
    </w:div>
    <w:div w:id="1748648551">
      <w:bodyDiv w:val="1"/>
      <w:marLeft w:val="0"/>
      <w:marRight w:val="0"/>
      <w:marTop w:val="0"/>
      <w:marBottom w:val="0"/>
      <w:divBdr>
        <w:top w:val="none" w:sz="0" w:space="0" w:color="auto"/>
        <w:left w:val="none" w:sz="0" w:space="0" w:color="auto"/>
        <w:bottom w:val="none" w:sz="0" w:space="0" w:color="auto"/>
        <w:right w:val="none" w:sz="0" w:space="0" w:color="auto"/>
      </w:divBdr>
    </w:div>
    <w:div w:id="1756970001">
      <w:bodyDiv w:val="1"/>
      <w:marLeft w:val="0"/>
      <w:marRight w:val="0"/>
      <w:marTop w:val="0"/>
      <w:marBottom w:val="0"/>
      <w:divBdr>
        <w:top w:val="none" w:sz="0" w:space="0" w:color="auto"/>
        <w:left w:val="none" w:sz="0" w:space="0" w:color="auto"/>
        <w:bottom w:val="none" w:sz="0" w:space="0" w:color="auto"/>
        <w:right w:val="none" w:sz="0" w:space="0" w:color="auto"/>
      </w:divBdr>
      <w:divsChild>
        <w:div w:id="147866308">
          <w:marLeft w:val="0"/>
          <w:marRight w:val="0"/>
          <w:marTop w:val="0"/>
          <w:marBottom w:val="0"/>
          <w:divBdr>
            <w:top w:val="none" w:sz="0" w:space="0" w:color="auto"/>
            <w:left w:val="none" w:sz="0" w:space="0" w:color="auto"/>
            <w:bottom w:val="none" w:sz="0" w:space="0" w:color="auto"/>
            <w:right w:val="none" w:sz="0" w:space="0" w:color="auto"/>
          </w:divBdr>
          <w:divsChild>
            <w:div w:id="343633544">
              <w:marLeft w:val="0"/>
              <w:marRight w:val="600"/>
              <w:marTop w:val="0"/>
              <w:marBottom w:val="0"/>
              <w:divBdr>
                <w:top w:val="single" w:sz="36" w:space="0" w:color="FCB816"/>
                <w:left w:val="none" w:sz="0" w:space="0" w:color="auto"/>
                <w:bottom w:val="single" w:sz="36" w:space="0" w:color="C0257D"/>
                <w:right w:val="none" w:sz="0" w:space="0" w:color="auto"/>
              </w:divBdr>
            </w:div>
          </w:divsChild>
        </w:div>
        <w:div w:id="375933464">
          <w:marLeft w:val="0"/>
          <w:marRight w:val="0"/>
          <w:marTop w:val="0"/>
          <w:marBottom w:val="0"/>
          <w:divBdr>
            <w:top w:val="none" w:sz="0" w:space="0" w:color="auto"/>
            <w:left w:val="none" w:sz="0" w:space="0" w:color="auto"/>
            <w:bottom w:val="none" w:sz="0" w:space="0" w:color="auto"/>
            <w:right w:val="none" w:sz="0" w:space="0" w:color="auto"/>
          </w:divBdr>
        </w:div>
        <w:div w:id="406457711">
          <w:marLeft w:val="0"/>
          <w:marRight w:val="0"/>
          <w:marTop w:val="0"/>
          <w:marBottom w:val="0"/>
          <w:divBdr>
            <w:top w:val="none" w:sz="0" w:space="0" w:color="auto"/>
            <w:left w:val="none" w:sz="0" w:space="0" w:color="auto"/>
            <w:bottom w:val="none" w:sz="0" w:space="0" w:color="auto"/>
            <w:right w:val="none" w:sz="0" w:space="0" w:color="auto"/>
          </w:divBdr>
          <w:divsChild>
            <w:div w:id="18704522">
              <w:marLeft w:val="0"/>
              <w:marRight w:val="600"/>
              <w:marTop w:val="0"/>
              <w:marBottom w:val="0"/>
              <w:divBdr>
                <w:top w:val="single" w:sz="36" w:space="0" w:color="FCB816"/>
                <w:left w:val="none" w:sz="0" w:space="0" w:color="auto"/>
                <w:bottom w:val="single" w:sz="36" w:space="0" w:color="C0257D"/>
                <w:right w:val="none" w:sz="0" w:space="0" w:color="auto"/>
              </w:divBdr>
            </w:div>
          </w:divsChild>
        </w:div>
        <w:div w:id="1470440798">
          <w:marLeft w:val="0"/>
          <w:marRight w:val="0"/>
          <w:marTop w:val="0"/>
          <w:marBottom w:val="0"/>
          <w:divBdr>
            <w:top w:val="none" w:sz="0" w:space="0" w:color="auto"/>
            <w:left w:val="none" w:sz="0" w:space="0" w:color="auto"/>
            <w:bottom w:val="none" w:sz="0" w:space="0" w:color="auto"/>
            <w:right w:val="none" w:sz="0" w:space="0" w:color="auto"/>
          </w:divBdr>
          <w:divsChild>
            <w:div w:id="530188294">
              <w:marLeft w:val="0"/>
              <w:marRight w:val="600"/>
              <w:marTop w:val="0"/>
              <w:marBottom w:val="0"/>
              <w:divBdr>
                <w:top w:val="single" w:sz="36" w:space="0" w:color="FCB816"/>
                <w:left w:val="none" w:sz="0" w:space="0" w:color="auto"/>
                <w:bottom w:val="single" w:sz="36" w:space="0" w:color="C0257D"/>
                <w:right w:val="none" w:sz="0" w:space="0" w:color="auto"/>
              </w:divBdr>
            </w:div>
          </w:divsChild>
        </w:div>
      </w:divsChild>
    </w:div>
    <w:div w:id="1793786945">
      <w:bodyDiv w:val="1"/>
      <w:marLeft w:val="0"/>
      <w:marRight w:val="0"/>
      <w:marTop w:val="0"/>
      <w:marBottom w:val="0"/>
      <w:divBdr>
        <w:top w:val="none" w:sz="0" w:space="0" w:color="auto"/>
        <w:left w:val="none" w:sz="0" w:space="0" w:color="auto"/>
        <w:bottom w:val="none" w:sz="0" w:space="0" w:color="auto"/>
        <w:right w:val="none" w:sz="0" w:space="0" w:color="auto"/>
      </w:divBdr>
    </w:div>
    <w:div w:id="1824161042">
      <w:bodyDiv w:val="1"/>
      <w:marLeft w:val="0"/>
      <w:marRight w:val="0"/>
      <w:marTop w:val="0"/>
      <w:marBottom w:val="0"/>
      <w:divBdr>
        <w:top w:val="none" w:sz="0" w:space="0" w:color="auto"/>
        <w:left w:val="none" w:sz="0" w:space="0" w:color="auto"/>
        <w:bottom w:val="none" w:sz="0" w:space="0" w:color="auto"/>
        <w:right w:val="none" w:sz="0" w:space="0" w:color="auto"/>
      </w:divBdr>
    </w:div>
    <w:div w:id="1832715427">
      <w:bodyDiv w:val="1"/>
      <w:marLeft w:val="0"/>
      <w:marRight w:val="0"/>
      <w:marTop w:val="0"/>
      <w:marBottom w:val="0"/>
      <w:divBdr>
        <w:top w:val="none" w:sz="0" w:space="0" w:color="auto"/>
        <w:left w:val="none" w:sz="0" w:space="0" w:color="auto"/>
        <w:bottom w:val="none" w:sz="0" w:space="0" w:color="auto"/>
        <w:right w:val="none" w:sz="0" w:space="0" w:color="auto"/>
      </w:divBdr>
    </w:div>
    <w:div w:id="1835486581">
      <w:bodyDiv w:val="1"/>
      <w:marLeft w:val="0"/>
      <w:marRight w:val="0"/>
      <w:marTop w:val="0"/>
      <w:marBottom w:val="0"/>
      <w:divBdr>
        <w:top w:val="none" w:sz="0" w:space="0" w:color="auto"/>
        <w:left w:val="none" w:sz="0" w:space="0" w:color="auto"/>
        <w:bottom w:val="none" w:sz="0" w:space="0" w:color="auto"/>
        <w:right w:val="none" w:sz="0" w:space="0" w:color="auto"/>
      </w:divBdr>
    </w:div>
    <w:div w:id="1842743828">
      <w:bodyDiv w:val="1"/>
      <w:marLeft w:val="0"/>
      <w:marRight w:val="0"/>
      <w:marTop w:val="0"/>
      <w:marBottom w:val="0"/>
      <w:divBdr>
        <w:top w:val="none" w:sz="0" w:space="0" w:color="auto"/>
        <w:left w:val="none" w:sz="0" w:space="0" w:color="auto"/>
        <w:bottom w:val="none" w:sz="0" w:space="0" w:color="auto"/>
        <w:right w:val="none" w:sz="0" w:space="0" w:color="auto"/>
      </w:divBdr>
    </w:div>
    <w:div w:id="1843625467">
      <w:bodyDiv w:val="1"/>
      <w:marLeft w:val="0"/>
      <w:marRight w:val="0"/>
      <w:marTop w:val="0"/>
      <w:marBottom w:val="0"/>
      <w:divBdr>
        <w:top w:val="none" w:sz="0" w:space="0" w:color="auto"/>
        <w:left w:val="none" w:sz="0" w:space="0" w:color="auto"/>
        <w:bottom w:val="none" w:sz="0" w:space="0" w:color="auto"/>
        <w:right w:val="none" w:sz="0" w:space="0" w:color="auto"/>
      </w:divBdr>
    </w:div>
    <w:div w:id="1846818923">
      <w:bodyDiv w:val="1"/>
      <w:marLeft w:val="0"/>
      <w:marRight w:val="0"/>
      <w:marTop w:val="0"/>
      <w:marBottom w:val="0"/>
      <w:divBdr>
        <w:top w:val="none" w:sz="0" w:space="0" w:color="auto"/>
        <w:left w:val="none" w:sz="0" w:space="0" w:color="auto"/>
        <w:bottom w:val="none" w:sz="0" w:space="0" w:color="auto"/>
        <w:right w:val="none" w:sz="0" w:space="0" w:color="auto"/>
      </w:divBdr>
    </w:div>
    <w:div w:id="1848131986">
      <w:bodyDiv w:val="1"/>
      <w:marLeft w:val="0"/>
      <w:marRight w:val="0"/>
      <w:marTop w:val="0"/>
      <w:marBottom w:val="0"/>
      <w:divBdr>
        <w:top w:val="none" w:sz="0" w:space="0" w:color="auto"/>
        <w:left w:val="none" w:sz="0" w:space="0" w:color="auto"/>
        <w:bottom w:val="none" w:sz="0" w:space="0" w:color="auto"/>
        <w:right w:val="none" w:sz="0" w:space="0" w:color="auto"/>
      </w:divBdr>
    </w:div>
    <w:div w:id="1852063491">
      <w:bodyDiv w:val="1"/>
      <w:marLeft w:val="0"/>
      <w:marRight w:val="0"/>
      <w:marTop w:val="0"/>
      <w:marBottom w:val="0"/>
      <w:divBdr>
        <w:top w:val="none" w:sz="0" w:space="0" w:color="auto"/>
        <w:left w:val="none" w:sz="0" w:space="0" w:color="auto"/>
        <w:bottom w:val="none" w:sz="0" w:space="0" w:color="auto"/>
        <w:right w:val="none" w:sz="0" w:space="0" w:color="auto"/>
      </w:divBdr>
    </w:div>
    <w:div w:id="1853647512">
      <w:bodyDiv w:val="1"/>
      <w:marLeft w:val="0"/>
      <w:marRight w:val="0"/>
      <w:marTop w:val="0"/>
      <w:marBottom w:val="0"/>
      <w:divBdr>
        <w:top w:val="none" w:sz="0" w:space="0" w:color="auto"/>
        <w:left w:val="none" w:sz="0" w:space="0" w:color="auto"/>
        <w:bottom w:val="none" w:sz="0" w:space="0" w:color="auto"/>
        <w:right w:val="none" w:sz="0" w:space="0" w:color="auto"/>
      </w:divBdr>
    </w:div>
    <w:div w:id="1864786322">
      <w:bodyDiv w:val="1"/>
      <w:marLeft w:val="0"/>
      <w:marRight w:val="0"/>
      <w:marTop w:val="0"/>
      <w:marBottom w:val="0"/>
      <w:divBdr>
        <w:top w:val="none" w:sz="0" w:space="0" w:color="auto"/>
        <w:left w:val="none" w:sz="0" w:space="0" w:color="auto"/>
        <w:bottom w:val="none" w:sz="0" w:space="0" w:color="auto"/>
        <w:right w:val="none" w:sz="0" w:space="0" w:color="auto"/>
      </w:divBdr>
    </w:div>
    <w:div w:id="1873877587">
      <w:bodyDiv w:val="1"/>
      <w:marLeft w:val="0"/>
      <w:marRight w:val="0"/>
      <w:marTop w:val="0"/>
      <w:marBottom w:val="0"/>
      <w:divBdr>
        <w:top w:val="none" w:sz="0" w:space="0" w:color="auto"/>
        <w:left w:val="none" w:sz="0" w:space="0" w:color="auto"/>
        <w:bottom w:val="none" w:sz="0" w:space="0" w:color="auto"/>
        <w:right w:val="none" w:sz="0" w:space="0" w:color="auto"/>
      </w:divBdr>
      <w:divsChild>
        <w:div w:id="762411917">
          <w:marLeft w:val="0"/>
          <w:marRight w:val="0"/>
          <w:marTop w:val="0"/>
          <w:marBottom w:val="300"/>
          <w:divBdr>
            <w:top w:val="none" w:sz="0" w:space="0" w:color="auto"/>
            <w:left w:val="none" w:sz="0" w:space="0" w:color="auto"/>
            <w:bottom w:val="none" w:sz="0" w:space="0" w:color="auto"/>
            <w:right w:val="none" w:sz="0" w:space="0" w:color="auto"/>
          </w:divBdr>
        </w:div>
        <w:div w:id="1166358858">
          <w:marLeft w:val="180"/>
          <w:marRight w:val="0"/>
          <w:marTop w:val="15"/>
          <w:marBottom w:val="0"/>
          <w:divBdr>
            <w:top w:val="none" w:sz="0" w:space="0" w:color="auto"/>
            <w:left w:val="none" w:sz="0" w:space="0" w:color="auto"/>
            <w:bottom w:val="none" w:sz="0" w:space="0" w:color="auto"/>
            <w:right w:val="none" w:sz="0" w:space="0" w:color="auto"/>
          </w:divBdr>
          <w:divsChild>
            <w:div w:id="199323438">
              <w:marLeft w:val="0"/>
              <w:marRight w:val="0"/>
              <w:marTop w:val="0"/>
              <w:marBottom w:val="48"/>
              <w:divBdr>
                <w:top w:val="none" w:sz="0" w:space="0" w:color="auto"/>
                <w:left w:val="none" w:sz="0" w:space="0" w:color="auto"/>
                <w:bottom w:val="none" w:sz="0" w:space="0" w:color="auto"/>
                <w:right w:val="none" w:sz="0" w:space="0" w:color="auto"/>
              </w:divBdr>
            </w:div>
            <w:div w:id="1490096914">
              <w:marLeft w:val="0"/>
              <w:marRight w:val="0"/>
              <w:marTop w:val="0"/>
              <w:marBottom w:val="0"/>
              <w:divBdr>
                <w:top w:val="none" w:sz="0" w:space="0" w:color="auto"/>
                <w:left w:val="none" w:sz="0" w:space="0" w:color="auto"/>
                <w:bottom w:val="none" w:sz="0" w:space="0" w:color="auto"/>
                <w:right w:val="none" w:sz="0" w:space="0" w:color="auto"/>
              </w:divBdr>
            </w:div>
            <w:div w:id="292247104">
              <w:marLeft w:val="0"/>
              <w:marRight w:val="0"/>
              <w:marTop w:val="225"/>
              <w:marBottom w:val="15"/>
              <w:divBdr>
                <w:top w:val="none" w:sz="0" w:space="0" w:color="auto"/>
                <w:left w:val="none" w:sz="0" w:space="0" w:color="auto"/>
                <w:bottom w:val="none" w:sz="0" w:space="0" w:color="auto"/>
                <w:right w:val="none" w:sz="0" w:space="0" w:color="auto"/>
              </w:divBdr>
              <w:divsChild>
                <w:div w:id="960377817">
                  <w:marLeft w:val="0"/>
                  <w:marRight w:val="0"/>
                  <w:marTop w:val="0"/>
                  <w:marBottom w:val="48"/>
                  <w:divBdr>
                    <w:top w:val="none" w:sz="0" w:space="0" w:color="auto"/>
                    <w:left w:val="none" w:sz="0" w:space="0" w:color="auto"/>
                    <w:bottom w:val="none" w:sz="0" w:space="0" w:color="auto"/>
                    <w:right w:val="none" w:sz="0" w:space="0" w:color="auto"/>
                  </w:divBdr>
                </w:div>
              </w:divsChild>
            </w:div>
            <w:div w:id="1943493430">
              <w:marLeft w:val="0"/>
              <w:marRight w:val="0"/>
              <w:marTop w:val="0"/>
              <w:marBottom w:val="0"/>
              <w:divBdr>
                <w:top w:val="none" w:sz="0" w:space="0" w:color="auto"/>
                <w:left w:val="none" w:sz="0" w:space="0" w:color="auto"/>
                <w:bottom w:val="none" w:sz="0" w:space="0" w:color="auto"/>
                <w:right w:val="none" w:sz="0" w:space="0" w:color="auto"/>
              </w:divBdr>
            </w:div>
            <w:div w:id="2145849407">
              <w:marLeft w:val="0"/>
              <w:marRight w:val="0"/>
              <w:marTop w:val="225"/>
              <w:marBottom w:val="15"/>
              <w:divBdr>
                <w:top w:val="none" w:sz="0" w:space="0" w:color="auto"/>
                <w:left w:val="none" w:sz="0" w:space="0" w:color="auto"/>
                <w:bottom w:val="none" w:sz="0" w:space="0" w:color="auto"/>
                <w:right w:val="none" w:sz="0" w:space="0" w:color="auto"/>
              </w:divBdr>
              <w:divsChild>
                <w:div w:id="1139806449">
                  <w:marLeft w:val="0"/>
                  <w:marRight w:val="0"/>
                  <w:marTop w:val="0"/>
                  <w:marBottom w:val="48"/>
                  <w:divBdr>
                    <w:top w:val="none" w:sz="0" w:space="0" w:color="auto"/>
                    <w:left w:val="none" w:sz="0" w:space="0" w:color="auto"/>
                    <w:bottom w:val="none" w:sz="0" w:space="0" w:color="auto"/>
                    <w:right w:val="none" w:sz="0" w:space="0" w:color="auto"/>
                  </w:divBdr>
                </w:div>
              </w:divsChild>
            </w:div>
            <w:div w:id="1254364767">
              <w:marLeft w:val="0"/>
              <w:marRight w:val="0"/>
              <w:marTop w:val="0"/>
              <w:marBottom w:val="0"/>
              <w:divBdr>
                <w:top w:val="none" w:sz="0" w:space="0" w:color="auto"/>
                <w:left w:val="none" w:sz="0" w:space="0" w:color="auto"/>
                <w:bottom w:val="none" w:sz="0" w:space="0" w:color="auto"/>
                <w:right w:val="none" w:sz="0" w:space="0" w:color="auto"/>
              </w:divBdr>
            </w:div>
            <w:div w:id="1658803395">
              <w:marLeft w:val="0"/>
              <w:marRight w:val="0"/>
              <w:marTop w:val="225"/>
              <w:marBottom w:val="15"/>
              <w:divBdr>
                <w:top w:val="none" w:sz="0" w:space="0" w:color="auto"/>
                <w:left w:val="none" w:sz="0" w:space="0" w:color="auto"/>
                <w:bottom w:val="none" w:sz="0" w:space="0" w:color="auto"/>
                <w:right w:val="none" w:sz="0" w:space="0" w:color="auto"/>
              </w:divBdr>
              <w:divsChild>
                <w:div w:id="1257589588">
                  <w:marLeft w:val="0"/>
                  <w:marRight w:val="0"/>
                  <w:marTop w:val="0"/>
                  <w:marBottom w:val="48"/>
                  <w:divBdr>
                    <w:top w:val="none" w:sz="0" w:space="0" w:color="auto"/>
                    <w:left w:val="none" w:sz="0" w:space="0" w:color="auto"/>
                    <w:bottom w:val="none" w:sz="0" w:space="0" w:color="auto"/>
                    <w:right w:val="none" w:sz="0" w:space="0" w:color="auto"/>
                  </w:divBdr>
                </w:div>
              </w:divsChild>
            </w:div>
            <w:div w:id="1687824860">
              <w:marLeft w:val="0"/>
              <w:marRight w:val="0"/>
              <w:marTop w:val="0"/>
              <w:marBottom w:val="0"/>
              <w:divBdr>
                <w:top w:val="none" w:sz="0" w:space="0" w:color="auto"/>
                <w:left w:val="none" w:sz="0" w:space="0" w:color="auto"/>
                <w:bottom w:val="none" w:sz="0" w:space="0" w:color="auto"/>
                <w:right w:val="none" w:sz="0" w:space="0" w:color="auto"/>
              </w:divBdr>
            </w:div>
            <w:div w:id="694766152">
              <w:marLeft w:val="0"/>
              <w:marRight w:val="0"/>
              <w:marTop w:val="225"/>
              <w:marBottom w:val="15"/>
              <w:divBdr>
                <w:top w:val="none" w:sz="0" w:space="0" w:color="auto"/>
                <w:left w:val="none" w:sz="0" w:space="0" w:color="auto"/>
                <w:bottom w:val="none" w:sz="0" w:space="0" w:color="auto"/>
                <w:right w:val="none" w:sz="0" w:space="0" w:color="auto"/>
              </w:divBdr>
              <w:divsChild>
                <w:div w:id="1997033479">
                  <w:marLeft w:val="0"/>
                  <w:marRight w:val="0"/>
                  <w:marTop w:val="0"/>
                  <w:marBottom w:val="48"/>
                  <w:divBdr>
                    <w:top w:val="none" w:sz="0" w:space="0" w:color="auto"/>
                    <w:left w:val="none" w:sz="0" w:space="0" w:color="auto"/>
                    <w:bottom w:val="none" w:sz="0" w:space="0" w:color="auto"/>
                    <w:right w:val="none" w:sz="0" w:space="0" w:color="auto"/>
                  </w:divBdr>
                </w:div>
              </w:divsChild>
            </w:div>
            <w:div w:id="1238441803">
              <w:marLeft w:val="0"/>
              <w:marRight w:val="0"/>
              <w:marTop w:val="0"/>
              <w:marBottom w:val="0"/>
              <w:divBdr>
                <w:top w:val="none" w:sz="0" w:space="0" w:color="auto"/>
                <w:left w:val="none" w:sz="0" w:space="0" w:color="auto"/>
                <w:bottom w:val="none" w:sz="0" w:space="0" w:color="auto"/>
                <w:right w:val="none" w:sz="0" w:space="0" w:color="auto"/>
              </w:divBdr>
            </w:div>
            <w:div w:id="1927686009">
              <w:marLeft w:val="0"/>
              <w:marRight w:val="0"/>
              <w:marTop w:val="225"/>
              <w:marBottom w:val="15"/>
              <w:divBdr>
                <w:top w:val="none" w:sz="0" w:space="0" w:color="auto"/>
                <w:left w:val="none" w:sz="0" w:space="0" w:color="auto"/>
                <w:bottom w:val="none" w:sz="0" w:space="0" w:color="auto"/>
                <w:right w:val="none" w:sz="0" w:space="0" w:color="auto"/>
              </w:divBdr>
              <w:divsChild>
                <w:div w:id="45572369">
                  <w:marLeft w:val="0"/>
                  <w:marRight w:val="0"/>
                  <w:marTop w:val="0"/>
                  <w:marBottom w:val="48"/>
                  <w:divBdr>
                    <w:top w:val="none" w:sz="0" w:space="0" w:color="auto"/>
                    <w:left w:val="none" w:sz="0" w:space="0" w:color="auto"/>
                    <w:bottom w:val="none" w:sz="0" w:space="0" w:color="auto"/>
                    <w:right w:val="none" w:sz="0" w:space="0" w:color="auto"/>
                  </w:divBdr>
                </w:div>
              </w:divsChild>
            </w:div>
            <w:div w:id="1864399785">
              <w:marLeft w:val="0"/>
              <w:marRight w:val="0"/>
              <w:marTop w:val="0"/>
              <w:marBottom w:val="0"/>
              <w:divBdr>
                <w:top w:val="none" w:sz="0" w:space="0" w:color="auto"/>
                <w:left w:val="none" w:sz="0" w:space="0" w:color="auto"/>
                <w:bottom w:val="none" w:sz="0" w:space="0" w:color="auto"/>
                <w:right w:val="none" w:sz="0" w:space="0" w:color="auto"/>
              </w:divBdr>
            </w:div>
            <w:div w:id="973751906">
              <w:marLeft w:val="0"/>
              <w:marRight w:val="0"/>
              <w:marTop w:val="225"/>
              <w:marBottom w:val="15"/>
              <w:divBdr>
                <w:top w:val="none" w:sz="0" w:space="0" w:color="auto"/>
                <w:left w:val="none" w:sz="0" w:space="0" w:color="auto"/>
                <w:bottom w:val="none" w:sz="0" w:space="0" w:color="auto"/>
                <w:right w:val="none" w:sz="0" w:space="0" w:color="auto"/>
              </w:divBdr>
              <w:divsChild>
                <w:div w:id="1060714238">
                  <w:marLeft w:val="0"/>
                  <w:marRight w:val="0"/>
                  <w:marTop w:val="0"/>
                  <w:marBottom w:val="48"/>
                  <w:divBdr>
                    <w:top w:val="none" w:sz="0" w:space="0" w:color="auto"/>
                    <w:left w:val="none" w:sz="0" w:space="0" w:color="auto"/>
                    <w:bottom w:val="none" w:sz="0" w:space="0" w:color="auto"/>
                    <w:right w:val="none" w:sz="0" w:space="0" w:color="auto"/>
                  </w:divBdr>
                </w:div>
              </w:divsChild>
            </w:div>
            <w:div w:id="1047800487">
              <w:marLeft w:val="0"/>
              <w:marRight w:val="0"/>
              <w:marTop w:val="0"/>
              <w:marBottom w:val="0"/>
              <w:divBdr>
                <w:top w:val="none" w:sz="0" w:space="0" w:color="auto"/>
                <w:left w:val="none" w:sz="0" w:space="0" w:color="auto"/>
                <w:bottom w:val="none" w:sz="0" w:space="0" w:color="auto"/>
                <w:right w:val="none" w:sz="0" w:space="0" w:color="auto"/>
              </w:divBdr>
            </w:div>
            <w:div w:id="739063533">
              <w:marLeft w:val="0"/>
              <w:marRight w:val="0"/>
              <w:marTop w:val="225"/>
              <w:marBottom w:val="15"/>
              <w:divBdr>
                <w:top w:val="none" w:sz="0" w:space="0" w:color="auto"/>
                <w:left w:val="none" w:sz="0" w:space="0" w:color="auto"/>
                <w:bottom w:val="none" w:sz="0" w:space="0" w:color="auto"/>
                <w:right w:val="none" w:sz="0" w:space="0" w:color="auto"/>
              </w:divBdr>
              <w:divsChild>
                <w:div w:id="1260723620">
                  <w:marLeft w:val="0"/>
                  <w:marRight w:val="0"/>
                  <w:marTop w:val="0"/>
                  <w:marBottom w:val="48"/>
                  <w:divBdr>
                    <w:top w:val="none" w:sz="0" w:space="0" w:color="auto"/>
                    <w:left w:val="none" w:sz="0" w:space="0" w:color="auto"/>
                    <w:bottom w:val="none" w:sz="0" w:space="0" w:color="auto"/>
                    <w:right w:val="none" w:sz="0" w:space="0" w:color="auto"/>
                  </w:divBdr>
                </w:div>
              </w:divsChild>
            </w:div>
            <w:div w:id="7405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4296">
      <w:bodyDiv w:val="1"/>
      <w:marLeft w:val="0"/>
      <w:marRight w:val="0"/>
      <w:marTop w:val="0"/>
      <w:marBottom w:val="0"/>
      <w:divBdr>
        <w:top w:val="none" w:sz="0" w:space="0" w:color="auto"/>
        <w:left w:val="none" w:sz="0" w:space="0" w:color="auto"/>
        <w:bottom w:val="none" w:sz="0" w:space="0" w:color="auto"/>
        <w:right w:val="none" w:sz="0" w:space="0" w:color="auto"/>
      </w:divBdr>
    </w:div>
    <w:div w:id="1885603809">
      <w:bodyDiv w:val="1"/>
      <w:marLeft w:val="0"/>
      <w:marRight w:val="0"/>
      <w:marTop w:val="0"/>
      <w:marBottom w:val="0"/>
      <w:divBdr>
        <w:top w:val="none" w:sz="0" w:space="0" w:color="auto"/>
        <w:left w:val="none" w:sz="0" w:space="0" w:color="auto"/>
        <w:bottom w:val="none" w:sz="0" w:space="0" w:color="auto"/>
        <w:right w:val="none" w:sz="0" w:space="0" w:color="auto"/>
      </w:divBdr>
      <w:divsChild>
        <w:div w:id="169416513">
          <w:marLeft w:val="0"/>
          <w:marRight w:val="0"/>
          <w:marTop w:val="0"/>
          <w:marBottom w:val="0"/>
          <w:divBdr>
            <w:top w:val="none" w:sz="0" w:space="0" w:color="auto"/>
            <w:left w:val="none" w:sz="0" w:space="0" w:color="auto"/>
            <w:bottom w:val="none" w:sz="0" w:space="0" w:color="auto"/>
            <w:right w:val="none" w:sz="0" w:space="0" w:color="auto"/>
          </w:divBdr>
          <w:divsChild>
            <w:div w:id="1624799882">
              <w:marLeft w:val="0"/>
              <w:marRight w:val="0"/>
              <w:marTop w:val="0"/>
              <w:marBottom w:val="0"/>
              <w:divBdr>
                <w:top w:val="none" w:sz="0" w:space="0" w:color="auto"/>
                <w:left w:val="none" w:sz="0" w:space="0" w:color="auto"/>
                <w:bottom w:val="none" w:sz="0" w:space="0" w:color="auto"/>
                <w:right w:val="none" w:sz="0" w:space="0" w:color="auto"/>
              </w:divBdr>
            </w:div>
            <w:div w:id="690103612">
              <w:marLeft w:val="0"/>
              <w:marRight w:val="0"/>
              <w:marTop w:val="0"/>
              <w:marBottom w:val="0"/>
              <w:divBdr>
                <w:top w:val="none" w:sz="0" w:space="0" w:color="auto"/>
                <w:left w:val="none" w:sz="0" w:space="0" w:color="auto"/>
                <w:bottom w:val="none" w:sz="0" w:space="0" w:color="auto"/>
                <w:right w:val="none" w:sz="0" w:space="0" w:color="auto"/>
              </w:divBdr>
            </w:div>
          </w:divsChild>
        </w:div>
        <w:div w:id="812796933">
          <w:marLeft w:val="0"/>
          <w:marRight w:val="0"/>
          <w:marTop w:val="0"/>
          <w:marBottom w:val="0"/>
          <w:divBdr>
            <w:top w:val="none" w:sz="0" w:space="0" w:color="auto"/>
            <w:left w:val="none" w:sz="0" w:space="0" w:color="auto"/>
            <w:bottom w:val="none" w:sz="0" w:space="0" w:color="auto"/>
            <w:right w:val="none" w:sz="0" w:space="0" w:color="auto"/>
          </w:divBdr>
          <w:divsChild>
            <w:div w:id="579752352">
              <w:marLeft w:val="0"/>
              <w:marRight w:val="0"/>
              <w:marTop w:val="0"/>
              <w:marBottom w:val="0"/>
              <w:divBdr>
                <w:top w:val="none" w:sz="0" w:space="0" w:color="auto"/>
                <w:left w:val="none" w:sz="0" w:space="0" w:color="auto"/>
                <w:bottom w:val="none" w:sz="0" w:space="0" w:color="auto"/>
                <w:right w:val="none" w:sz="0" w:space="0" w:color="auto"/>
              </w:divBdr>
            </w:div>
            <w:div w:id="2121563396">
              <w:marLeft w:val="0"/>
              <w:marRight w:val="0"/>
              <w:marTop w:val="0"/>
              <w:marBottom w:val="0"/>
              <w:divBdr>
                <w:top w:val="none" w:sz="0" w:space="0" w:color="auto"/>
                <w:left w:val="none" w:sz="0" w:space="0" w:color="auto"/>
                <w:bottom w:val="none" w:sz="0" w:space="0" w:color="auto"/>
                <w:right w:val="none" w:sz="0" w:space="0" w:color="auto"/>
              </w:divBdr>
            </w:div>
            <w:div w:id="501317569">
              <w:marLeft w:val="0"/>
              <w:marRight w:val="0"/>
              <w:marTop w:val="0"/>
              <w:marBottom w:val="0"/>
              <w:divBdr>
                <w:top w:val="none" w:sz="0" w:space="0" w:color="auto"/>
                <w:left w:val="none" w:sz="0" w:space="0" w:color="auto"/>
                <w:bottom w:val="none" w:sz="0" w:space="0" w:color="auto"/>
                <w:right w:val="none" w:sz="0" w:space="0" w:color="auto"/>
              </w:divBdr>
            </w:div>
            <w:div w:id="739250566">
              <w:marLeft w:val="0"/>
              <w:marRight w:val="0"/>
              <w:marTop w:val="0"/>
              <w:marBottom w:val="0"/>
              <w:divBdr>
                <w:top w:val="none" w:sz="0" w:space="0" w:color="auto"/>
                <w:left w:val="none" w:sz="0" w:space="0" w:color="auto"/>
                <w:bottom w:val="none" w:sz="0" w:space="0" w:color="auto"/>
                <w:right w:val="none" w:sz="0" w:space="0" w:color="auto"/>
              </w:divBdr>
            </w:div>
            <w:div w:id="1378509347">
              <w:marLeft w:val="0"/>
              <w:marRight w:val="0"/>
              <w:marTop w:val="0"/>
              <w:marBottom w:val="0"/>
              <w:divBdr>
                <w:top w:val="none" w:sz="0" w:space="0" w:color="auto"/>
                <w:left w:val="none" w:sz="0" w:space="0" w:color="auto"/>
                <w:bottom w:val="none" w:sz="0" w:space="0" w:color="auto"/>
                <w:right w:val="none" w:sz="0" w:space="0" w:color="auto"/>
              </w:divBdr>
            </w:div>
            <w:div w:id="1822110579">
              <w:marLeft w:val="0"/>
              <w:marRight w:val="0"/>
              <w:marTop w:val="0"/>
              <w:marBottom w:val="0"/>
              <w:divBdr>
                <w:top w:val="none" w:sz="0" w:space="0" w:color="auto"/>
                <w:left w:val="none" w:sz="0" w:space="0" w:color="auto"/>
                <w:bottom w:val="none" w:sz="0" w:space="0" w:color="auto"/>
                <w:right w:val="none" w:sz="0" w:space="0" w:color="auto"/>
              </w:divBdr>
            </w:div>
            <w:div w:id="1705130315">
              <w:marLeft w:val="0"/>
              <w:marRight w:val="0"/>
              <w:marTop w:val="0"/>
              <w:marBottom w:val="0"/>
              <w:divBdr>
                <w:top w:val="none" w:sz="0" w:space="0" w:color="auto"/>
                <w:left w:val="none" w:sz="0" w:space="0" w:color="auto"/>
                <w:bottom w:val="none" w:sz="0" w:space="0" w:color="auto"/>
                <w:right w:val="none" w:sz="0" w:space="0" w:color="auto"/>
              </w:divBdr>
            </w:div>
            <w:div w:id="446389435">
              <w:marLeft w:val="0"/>
              <w:marRight w:val="0"/>
              <w:marTop w:val="0"/>
              <w:marBottom w:val="0"/>
              <w:divBdr>
                <w:top w:val="none" w:sz="0" w:space="0" w:color="auto"/>
                <w:left w:val="none" w:sz="0" w:space="0" w:color="auto"/>
                <w:bottom w:val="none" w:sz="0" w:space="0" w:color="auto"/>
                <w:right w:val="none" w:sz="0" w:space="0" w:color="auto"/>
              </w:divBdr>
            </w:div>
            <w:div w:id="176232649">
              <w:marLeft w:val="0"/>
              <w:marRight w:val="0"/>
              <w:marTop w:val="0"/>
              <w:marBottom w:val="0"/>
              <w:divBdr>
                <w:top w:val="none" w:sz="0" w:space="0" w:color="auto"/>
                <w:left w:val="none" w:sz="0" w:space="0" w:color="auto"/>
                <w:bottom w:val="none" w:sz="0" w:space="0" w:color="auto"/>
                <w:right w:val="none" w:sz="0" w:space="0" w:color="auto"/>
              </w:divBdr>
            </w:div>
            <w:div w:id="179196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3277">
      <w:bodyDiv w:val="1"/>
      <w:marLeft w:val="0"/>
      <w:marRight w:val="0"/>
      <w:marTop w:val="0"/>
      <w:marBottom w:val="0"/>
      <w:divBdr>
        <w:top w:val="none" w:sz="0" w:space="0" w:color="auto"/>
        <w:left w:val="none" w:sz="0" w:space="0" w:color="auto"/>
        <w:bottom w:val="none" w:sz="0" w:space="0" w:color="auto"/>
        <w:right w:val="none" w:sz="0" w:space="0" w:color="auto"/>
      </w:divBdr>
    </w:div>
    <w:div w:id="1912545062">
      <w:bodyDiv w:val="1"/>
      <w:marLeft w:val="0"/>
      <w:marRight w:val="0"/>
      <w:marTop w:val="0"/>
      <w:marBottom w:val="0"/>
      <w:divBdr>
        <w:top w:val="none" w:sz="0" w:space="0" w:color="auto"/>
        <w:left w:val="none" w:sz="0" w:space="0" w:color="auto"/>
        <w:bottom w:val="none" w:sz="0" w:space="0" w:color="auto"/>
        <w:right w:val="none" w:sz="0" w:space="0" w:color="auto"/>
      </w:divBdr>
      <w:divsChild>
        <w:div w:id="646977753">
          <w:marLeft w:val="0"/>
          <w:marRight w:val="0"/>
          <w:marTop w:val="0"/>
          <w:marBottom w:val="0"/>
          <w:divBdr>
            <w:top w:val="none" w:sz="0" w:space="0" w:color="auto"/>
            <w:left w:val="none" w:sz="0" w:space="0" w:color="auto"/>
            <w:bottom w:val="none" w:sz="0" w:space="0" w:color="auto"/>
            <w:right w:val="none" w:sz="0" w:space="0" w:color="auto"/>
          </w:divBdr>
          <w:divsChild>
            <w:div w:id="1710259823">
              <w:marLeft w:val="150"/>
              <w:marRight w:val="0"/>
              <w:marTop w:val="150"/>
              <w:marBottom w:val="150"/>
              <w:divBdr>
                <w:top w:val="single" w:sz="6" w:space="0" w:color="BFBFBF"/>
                <w:left w:val="single" w:sz="6" w:space="0" w:color="BFBFBF"/>
                <w:bottom w:val="single" w:sz="6" w:space="0" w:color="BFBFBF"/>
                <w:right w:val="single" w:sz="6" w:space="0" w:color="BFBFBF"/>
              </w:divBdr>
              <w:divsChild>
                <w:div w:id="17754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88095">
          <w:marLeft w:val="2685"/>
          <w:marRight w:val="0"/>
          <w:marTop w:val="150"/>
          <w:marBottom w:val="150"/>
          <w:divBdr>
            <w:top w:val="none" w:sz="0" w:space="0" w:color="auto"/>
            <w:left w:val="none" w:sz="0" w:space="0" w:color="auto"/>
            <w:bottom w:val="none" w:sz="0" w:space="0" w:color="auto"/>
            <w:right w:val="none" w:sz="0" w:space="0" w:color="auto"/>
          </w:divBdr>
        </w:div>
        <w:div w:id="1242331127">
          <w:marLeft w:val="2850"/>
          <w:marRight w:val="2775"/>
          <w:marTop w:val="150"/>
          <w:marBottom w:val="0"/>
          <w:divBdr>
            <w:top w:val="none" w:sz="0" w:space="0" w:color="auto"/>
            <w:left w:val="none" w:sz="0" w:space="0" w:color="auto"/>
            <w:bottom w:val="none" w:sz="0" w:space="0" w:color="auto"/>
            <w:right w:val="none" w:sz="0" w:space="0" w:color="auto"/>
          </w:divBdr>
          <w:divsChild>
            <w:div w:id="1573544899">
              <w:marLeft w:val="0"/>
              <w:marRight w:val="0"/>
              <w:marTop w:val="0"/>
              <w:marBottom w:val="0"/>
              <w:divBdr>
                <w:top w:val="none" w:sz="0" w:space="0" w:color="auto"/>
                <w:left w:val="none" w:sz="0" w:space="0" w:color="auto"/>
                <w:bottom w:val="none" w:sz="0" w:space="0" w:color="auto"/>
                <w:right w:val="none" w:sz="0" w:space="0" w:color="auto"/>
              </w:divBdr>
              <w:divsChild>
                <w:div w:id="710809083">
                  <w:marLeft w:val="150"/>
                  <w:marRight w:val="0"/>
                  <w:marTop w:val="0"/>
                  <w:marBottom w:val="0"/>
                  <w:divBdr>
                    <w:top w:val="none" w:sz="0" w:space="0" w:color="auto"/>
                    <w:left w:val="none" w:sz="0" w:space="0" w:color="auto"/>
                    <w:bottom w:val="none" w:sz="0" w:space="0" w:color="auto"/>
                    <w:right w:val="none" w:sz="0" w:space="0" w:color="auto"/>
                  </w:divBdr>
                  <w:divsChild>
                    <w:div w:id="265432118">
                      <w:marLeft w:val="0"/>
                      <w:marRight w:val="0"/>
                      <w:marTop w:val="0"/>
                      <w:marBottom w:val="0"/>
                      <w:divBdr>
                        <w:top w:val="none" w:sz="0" w:space="0" w:color="auto"/>
                        <w:left w:val="none" w:sz="0" w:space="0" w:color="auto"/>
                        <w:bottom w:val="none" w:sz="0" w:space="0" w:color="auto"/>
                        <w:right w:val="none" w:sz="0" w:space="0" w:color="auto"/>
                      </w:divBdr>
                      <w:divsChild>
                        <w:div w:id="17389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38801">
                  <w:marLeft w:val="150"/>
                  <w:marRight w:val="0"/>
                  <w:marTop w:val="0"/>
                  <w:marBottom w:val="0"/>
                  <w:divBdr>
                    <w:top w:val="none" w:sz="0" w:space="0" w:color="auto"/>
                    <w:left w:val="none" w:sz="0" w:space="0" w:color="auto"/>
                    <w:bottom w:val="none" w:sz="0" w:space="0" w:color="auto"/>
                    <w:right w:val="none" w:sz="0" w:space="0" w:color="auto"/>
                  </w:divBdr>
                  <w:divsChild>
                    <w:div w:id="1436169378">
                      <w:marLeft w:val="0"/>
                      <w:marRight w:val="0"/>
                      <w:marTop w:val="0"/>
                      <w:marBottom w:val="0"/>
                      <w:divBdr>
                        <w:top w:val="none" w:sz="0" w:space="0" w:color="auto"/>
                        <w:left w:val="none" w:sz="0" w:space="0" w:color="auto"/>
                        <w:bottom w:val="none" w:sz="0" w:space="0" w:color="auto"/>
                        <w:right w:val="none" w:sz="0" w:space="0" w:color="auto"/>
                      </w:divBdr>
                      <w:divsChild>
                        <w:div w:id="238441130">
                          <w:marLeft w:val="75"/>
                          <w:marRight w:val="0"/>
                          <w:marTop w:val="15"/>
                          <w:marBottom w:val="0"/>
                          <w:divBdr>
                            <w:top w:val="single" w:sz="6" w:space="2" w:color="D1D1D1"/>
                            <w:left w:val="single" w:sz="6" w:space="2" w:color="D1D1D1"/>
                            <w:bottom w:val="single" w:sz="6" w:space="1" w:color="D1D1D1"/>
                            <w:right w:val="single" w:sz="6" w:space="2" w:color="D1D1D1"/>
                          </w:divBdr>
                        </w:div>
                      </w:divsChild>
                    </w:div>
                  </w:divsChild>
                </w:div>
                <w:div w:id="979648253">
                  <w:marLeft w:val="0"/>
                  <w:marRight w:val="0"/>
                  <w:marTop w:val="0"/>
                  <w:marBottom w:val="0"/>
                  <w:divBdr>
                    <w:top w:val="none" w:sz="0" w:space="0" w:color="auto"/>
                    <w:left w:val="none" w:sz="0" w:space="0" w:color="auto"/>
                    <w:bottom w:val="none" w:sz="0" w:space="0" w:color="auto"/>
                    <w:right w:val="none" w:sz="0" w:space="0" w:color="auto"/>
                  </w:divBdr>
                  <w:divsChild>
                    <w:div w:id="487329551">
                      <w:marLeft w:val="0"/>
                      <w:marRight w:val="0"/>
                      <w:marTop w:val="0"/>
                      <w:marBottom w:val="0"/>
                      <w:divBdr>
                        <w:top w:val="none" w:sz="0" w:space="0" w:color="auto"/>
                        <w:left w:val="none" w:sz="0" w:space="0" w:color="auto"/>
                        <w:bottom w:val="none" w:sz="0" w:space="0" w:color="auto"/>
                        <w:right w:val="none" w:sz="0" w:space="0" w:color="auto"/>
                      </w:divBdr>
                      <w:divsChild>
                        <w:div w:id="1293245527">
                          <w:marLeft w:val="75"/>
                          <w:marRight w:val="0"/>
                          <w:marTop w:val="15"/>
                          <w:marBottom w:val="0"/>
                          <w:divBdr>
                            <w:top w:val="single" w:sz="6" w:space="2" w:color="D1D1D1"/>
                            <w:left w:val="single" w:sz="6" w:space="2" w:color="D1D1D1"/>
                            <w:bottom w:val="single" w:sz="6" w:space="1" w:color="D1D1D1"/>
                            <w:right w:val="single" w:sz="6" w:space="2" w:color="D1D1D1"/>
                          </w:divBdr>
                        </w:div>
                      </w:divsChild>
                    </w:div>
                  </w:divsChild>
                </w:div>
              </w:divsChild>
            </w:div>
          </w:divsChild>
        </w:div>
        <w:div w:id="1679849076">
          <w:marLeft w:val="2685"/>
          <w:marRight w:val="0"/>
          <w:marTop w:val="150"/>
          <w:marBottom w:val="0"/>
          <w:divBdr>
            <w:top w:val="none" w:sz="0" w:space="0" w:color="auto"/>
            <w:left w:val="none" w:sz="0" w:space="0" w:color="auto"/>
            <w:bottom w:val="none" w:sz="0" w:space="0" w:color="auto"/>
            <w:right w:val="none" w:sz="0" w:space="0" w:color="auto"/>
          </w:divBdr>
          <w:divsChild>
            <w:div w:id="954561487">
              <w:marLeft w:val="0"/>
              <w:marRight w:val="0"/>
              <w:marTop w:val="0"/>
              <w:marBottom w:val="0"/>
              <w:divBdr>
                <w:top w:val="none" w:sz="0" w:space="0" w:color="auto"/>
                <w:left w:val="none" w:sz="0" w:space="0" w:color="auto"/>
                <w:bottom w:val="none" w:sz="0" w:space="0" w:color="auto"/>
                <w:right w:val="none" w:sz="0" w:space="0" w:color="auto"/>
              </w:divBdr>
              <w:divsChild>
                <w:div w:id="722564547">
                  <w:marLeft w:val="0"/>
                  <w:marRight w:val="0"/>
                  <w:marTop w:val="0"/>
                  <w:marBottom w:val="0"/>
                  <w:divBdr>
                    <w:top w:val="none" w:sz="0" w:space="0" w:color="auto"/>
                    <w:left w:val="none" w:sz="0" w:space="0" w:color="auto"/>
                    <w:bottom w:val="none" w:sz="0" w:space="0" w:color="auto"/>
                    <w:right w:val="none" w:sz="0" w:space="0" w:color="auto"/>
                  </w:divBdr>
                  <w:divsChild>
                    <w:div w:id="935790020">
                      <w:marLeft w:val="0"/>
                      <w:marRight w:val="0"/>
                      <w:marTop w:val="0"/>
                      <w:marBottom w:val="240"/>
                      <w:divBdr>
                        <w:top w:val="single" w:sz="6" w:space="4" w:color="CDCDCD"/>
                        <w:left w:val="single" w:sz="6" w:space="4" w:color="CDCDCD"/>
                        <w:bottom w:val="single" w:sz="6" w:space="4" w:color="CDCDCD"/>
                        <w:right w:val="single" w:sz="6" w:space="4" w:color="CDCDCD"/>
                      </w:divBdr>
                      <w:divsChild>
                        <w:div w:id="238372060">
                          <w:marLeft w:val="0"/>
                          <w:marRight w:val="0"/>
                          <w:marTop w:val="0"/>
                          <w:marBottom w:val="0"/>
                          <w:divBdr>
                            <w:top w:val="none" w:sz="0" w:space="0" w:color="auto"/>
                            <w:left w:val="none" w:sz="0" w:space="0" w:color="auto"/>
                            <w:bottom w:val="none" w:sz="0" w:space="0" w:color="auto"/>
                            <w:right w:val="none" w:sz="0" w:space="0" w:color="auto"/>
                          </w:divBdr>
                          <w:divsChild>
                            <w:div w:id="1881623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814590">
      <w:bodyDiv w:val="1"/>
      <w:marLeft w:val="0"/>
      <w:marRight w:val="0"/>
      <w:marTop w:val="0"/>
      <w:marBottom w:val="0"/>
      <w:divBdr>
        <w:top w:val="none" w:sz="0" w:space="0" w:color="auto"/>
        <w:left w:val="none" w:sz="0" w:space="0" w:color="auto"/>
        <w:bottom w:val="none" w:sz="0" w:space="0" w:color="auto"/>
        <w:right w:val="none" w:sz="0" w:space="0" w:color="auto"/>
      </w:divBdr>
    </w:div>
    <w:div w:id="1916165413">
      <w:bodyDiv w:val="1"/>
      <w:marLeft w:val="0"/>
      <w:marRight w:val="0"/>
      <w:marTop w:val="0"/>
      <w:marBottom w:val="0"/>
      <w:divBdr>
        <w:top w:val="none" w:sz="0" w:space="0" w:color="auto"/>
        <w:left w:val="none" w:sz="0" w:space="0" w:color="auto"/>
        <w:bottom w:val="none" w:sz="0" w:space="0" w:color="auto"/>
        <w:right w:val="none" w:sz="0" w:space="0" w:color="auto"/>
      </w:divBdr>
    </w:div>
    <w:div w:id="1932733135">
      <w:bodyDiv w:val="1"/>
      <w:marLeft w:val="0"/>
      <w:marRight w:val="0"/>
      <w:marTop w:val="0"/>
      <w:marBottom w:val="0"/>
      <w:divBdr>
        <w:top w:val="none" w:sz="0" w:space="0" w:color="auto"/>
        <w:left w:val="none" w:sz="0" w:space="0" w:color="auto"/>
        <w:bottom w:val="none" w:sz="0" w:space="0" w:color="auto"/>
        <w:right w:val="none" w:sz="0" w:space="0" w:color="auto"/>
      </w:divBdr>
    </w:div>
    <w:div w:id="1954554582">
      <w:bodyDiv w:val="1"/>
      <w:marLeft w:val="0"/>
      <w:marRight w:val="0"/>
      <w:marTop w:val="0"/>
      <w:marBottom w:val="0"/>
      <w:divBdr>
        <w:top w:val="none" w:sz="0" w:space="0" w:color="auto"/>
        <w:left w:val="none" w:sz="0" w:space="0" w:color="auto"/>
        <w:bottom w:val="none" w:sz="0" w:space="0" w:color="auto"/>
        <w:right w:val="none" w:sz="0" w:space="0" w:color="auto"/>
      </w:divBdr>
    </w:div>
    <w:div w:id="1973057052">
      <w:bodyDiv w:val="1"/>
      <w:marLeft w:val="0"/>
      <w:marRight w:val="0"/>
      <w:marTop w:val="0"/>
      <w:marBottom w:val="0"/>
      <w:divBdr>
        <w:top w:val="none" w:sz="0" w:space="0" w:color="auto"/>
        <w:left w:val="none" w:sz="0" w:space="0" w:color="auto"/>
        <w:bottom w:val="none" w:sz="0" w:space="0" w:color="auto"/>
        <w:right w:val="none" w:sz="0" w:space="0" w:color="auto"/>
      </w:divBdr>
    </w:div>
    <w:div w:id="1973711676">
      <w:bodyDiv w:val="1"/>
      <w:marLeft w:val="0"/>
      <w:marRight w:val="0"/>
      <w:marTop w:val="0"/>
      <w:marBottom w:val="0"/>
      <w:divBdr>
        <w:top w:val="none" w:sz="0" w:space="0" w:color="auto"/>
        <w:left w:val="none" w:sz="0" w:space="0" w:color="auto"/>
        <w:bottom w:val="none" w:sz="0" w:space="0" w:color="auto"/>
        <w:right w:val="none" w:sz="0" w:space="0" w:color="auto"/>
      </w:divBdr>
    </w:div>
    <w:div w:id="2003267409">
      <w:bodyDiv w:val="1"/>
      <w:marLeft w:val="0"/>
      <w:marRight w:val="0"/>
      <w:marTop w:val="0"/>
      <w:marBottom w:val="0"/>
      <w:divBdr>
        <w:top w:val="none" w:sz="0" w:space="0" w:color="auto"/>
        <w:left w:val="none" w:sz="0" w:space="0" w:color="auto"/>
        <w:bottom w:val="none" w:sz="0" w:space="0" w:color="auto"/>
        <w:right w:val="none" w:sz="0" w:space="0" w:color="auto"/>
      </w:divBdr>
    </w:div>
    <w:div w:id="2005350274">
      <w:bodyDiv w:val="1"/>
      <w:marLeft w:val="0"/>
      <w:marRight w:val="0"/>
      <w:marTop w:val="0"/>
      <w:marBottom w:val="0"/>
      <w:divBdr>
        <w:top w:val="none" w:sz="0" w:space="0" w:color="auto"/>
        <w:left w:val="none" w:sz="0" w:space="0" w:color="auto"/>
        <w:bottom w:val="none" w:sz="0" w:space="0" w:color="auto"/>
        <w:right w:val="none" w:sz="0" w:space="0" w:color="auto"/>
      </w:divBdr>
    </w:div>
    <w:div w:id="2008095857">
      <w:bodyDiv w:val="1"/>
      <w:marLeft w:val="0"/>
      <w:marRight w:val="0"/>
      <w:marTop w:val="0"/>
      <w:marBottom w:val="0"/>
      <w:divBdr>
        <w:top w:val="none" w:sz="0" w:space="0" w:color="auto"/>
        <w:left w:val="none" w:sz="0" w:space="0" w:color="auto"/>
        <w:bottom w:val="none" w:sz="0" w:space="0" w:color="auto"/>
        <w:right w:val="none" w:sz="0" w:space="0" w:color="auto"/>
      </w:divBdr>
    </w:div>
    <w:div w:id="2011061878">
      <w:bodyDiv w:val="1"/>
      <w:marLeft w:val="0"/>
      <w:marRight w:val="0"/>
      <w:marTop w:val="0"/>
      <w:marBottom w:val="0"/>
      <w:divBdr>
        <w:top w:val="none" w:sz="0" w:space="0" w:color="auto"/>
        <w:left w:val="none" w:sz="0" w:space="0" w:color="auto"/>
        <w:bottom w:val="none" w:sz="0" w:space="0" w:color="auto"/>
        <w:right w:val="none" w:sz="0" w:space="0" w:color="auto"/>
      </w:divBdr>
    </w:div>
    <w:div w:id="2011710334">
      <w:bodyDiv w:val="1"/>
      <w:marLeft w:val="0"/>
      <w:marRight w:val="0"/>
      <w:marTop w:val="0"/>
      <w:marBottom w:val="0"/>
      <w:divBdr>
        <w:top w:val="none" w:sz="0" w:space="0" w:color="auto"/>
        <w:left w:val="none" w:sz="0" w:space="0" w:color="auto"/>
        <w:bottom w:val="none" w:sz="0" w:space="0" w:color="auto"/>
        <w:right w:val="none" w:sz="0" w:space="0" w:color="auto"/>
      </w:divBdr>
    </w:div>
    <w:div w:id="2026439112">
      <w:bodyDiv w:val="1"/>
      <w:marLeft w:val="0"/>
      <w:marRight w:val="0"/>
      <w:marTop w:val="0"/>
      <w:marBottom w:val="0"/>
      <w:divBdr>
        <w:top w:val="none" w:sz="0" w:space="0" w:color="auto"/>
        <w:left w:val="none" w:sz="0" w:space="0" w:color="auto"/>
        <w:bottom w:val="none" w:sz="0" w:space="0" w:color="auto"/>
        <w:right w:val="none" w:sz="0" w:space="0" w:color="auto"/>
      </w:divBdr>
    </w:div>
    <w:div w:id="2029014951">
      <w:bodyDiv w:val="1"/>
      <w:marLeft w:val="0"/>
      <w:marRight w:val="0"/>
      <w:marTop w:val="0"/>
      <w:marBottom w:val="0"/>
      <w:divBdr>
        <w:top w:val="none" w:sz="0" w:space="0" w:color="auto"/>
        <w:left w:val="none" w:sz="0" w:space="0" w:color="auto"/>
        <w:bottom w:val="none" w:sz="0" w:space="0" w:color="auto"/>
        <w:right w:val="none" w:sz="0" w:space="0" w:color="auto"/>
      </w:divBdr>
    </w:div>
    <w:div w:id="2050176691">
      <w:bodyDiv w:val="1"/>
      <w:marLeft w:val="0"/>
      <w:marRight w:val="0"/>
      <w:marTop w:val="0"/>
      <w:marBottom w:val="0"/>
      <w:divBdr>
        <w:top w:val="none" w:sz="0" w:space="0" w:color="auto"/>
        <w:left w:val="none" w:sz="0" w:space="0" w:color="auto"/>
        <w:bottom w:val="none" w:sz="0" w:space="0" w:color="auto"/>
        <w:right w:val="none" w:sz="0" w:space="0" w:color="auto"/>
      </w:divBdr>
    </w:div>
    <w:div w:id="2065593072">
      <w:bodyDiv w:val="1"/>
      <w:marLeft w:val="0"/>
      <w:marRight w:val="0"/>
      <w:marTop w:val="0"/>
      <w:marBottom w:val="0"/>
      <w:divBdr>
        <w:top w:val="none" w:sz="0" w:space="0" w:color="auto"/>
        <w:left w:val="none" w:sz="0" w:space="0" w:color="auto"/>
        <w:bottom w:val="none" w:sz="0" w:space="0" w:color="auto"/>
        <w:right w:val="none" w:sz="0" w:space="0" w:color="auto"/>
      </w:divBdr>
    </w:div>
    <w:div w:id="2076539269">
      <w:bodyDiv w:val="1"/>
      <w:marLeft w:val="0"/>
      <w:marRight w:val="0"/>
      <w:marTop w:val="0"/>
      <w:marBottom w:val="0"/>
      <w:divBdr>
        <w:top w:val="none" w:sz="0" w:space="0" w:color="auto"/>
        <w:left w:val="none" w:sz="0" w:space="0" w:color="auto"/>
        <w:bottom w:val="none" w:sz="0" w:space="0" w:color="auto"/>
        <w:right w:val="none" w:sz="0" w:space="0" w:color="auto"/>
      </w:divBdr>
    </w:div>
    <w:div w:id="2077122595">
      <w:bodyDiv w:val="1"/>
      <w:marLeft w:val="0"/>
      <w:marRight w:val="0"/>
      <w:marTop w:val="0"/>
      <w:marBottom w:val="0"/>
      <w:divBdr>
        <w:top w:val="none" w:sz="0" w:space="0" w:color="auto"/>
        <w:left w:val="none" w:sz="0" w:space="0" w:color="auto"/>
        <w:bottom w:val="none" w:sz="0" w:space="0" w:color="auto"/>
        <w:right w:val="none" w:sz="0" w:space="0" w:color="auto"/>
      </w:divBdr>
    </w:div>
    <w:div w:id="2078892687">
      <w:bodyDiv w:val="1"/>
      <w:marLeft w:val="0"/>
      <w:marRight w:val="0"/>
      <w:marTop w:val="0"/>
      <w:marBottom w:val="0"/>
      <w:divBdr>
        <w:top w:val="none" w:sz="0" w:space="0" w:color="auto"/>
        <w:left w:val="none" w:sz="0" w:space="0" w:color="auto"/>
        <w:bottom w:val="none" w:sz="0" w:space="0" w:color="auto"/>
        <w:right w:val="none" w:sz="0" w:space="0" w:color="auto"/>
      </w:divBdr>
    </w:div>
    <w:div w:id="2101828223">
      <w:bodyDiv w:val="1"/>
      <w:marLeft w:val="0"/>
      <w:marRight w:val="0"/>
      <w:marTop w:val="0"/>
      <w:marBottom w:val="0"/>
      <w:divBdr>
        <w:top w:val="none" w:sz="0" w:space="0" w:color="auto"/>
        <w:left w:val="none" w:sz="0" w:space="0" w:color="auto"/>
        <w:bottom w:val="none" w:sz="0" w:space="0" w:color="auto"/>
        <w:right w:val="none" w:sz="0" w:space="0" w:color="auto"/>
      </w:divBdr>
    </w:div>
    <w:div w:id="2103523353">
      <w:bodyDiv w:val="1"/>
      <w:marLeft w:val="0"/>
      <w:marRight w:val="0"/>
      <w:marTop w:val="0"/>
      <w:marBottom w:val="0"/>
      <w:divBdr>
        <w:top w:val="none" w:sz="0" w:space="0" w:color="auto"/>
        <w:left w:val="none" w:sz="0" w:space="0" w:color="auto"/>
        <w:bottom w:val="none" w:sz="0" w:space="0" w:color="auto"/>
        <w:right w:val="none" w:sz="0" w:space="0" w:color="auto"/>
      </w:divBdr>
    </w:div>
    <w:div w:id="2115785225">
      <w:bodyDiv w:val="1"/>
      <w:marLeft w:val="0"/>
      <w:marRight w:val="0"/>
      <w:marTop w:val="0"/>
      <w:marBottom w:val="0"/>
      <w:divBdr>
        <w:top w:val="none" w:sz="0" w:space="0" w:color="auto"/>
        <w:left w:val="none" w:sz="0" w:space="0" w:color="auto"/>
        <w:bottom w:val="none" w:sz="0" w:space="0" w:color="auto"/>
        <w:right w:val="none" w:sz="0" w:space="0" w:color="auto"/>
      </w:divBdr>
    </w:div>
    <w:div w:id="2116361103">
      <w:bodyDiv w:val="1"/>
      <w:marLeft w:val="0"/>
      <w:marRight w:val="0"/>
      <w:marTop w:val="0"/>
      <w:marBottom w:val="0"/>
      <w:divBdr>
        <w:top w:val="none" w:sz="0" w:space="0" w:color="auto"/>
        <w:left w:val="none" w:sz="0" w:space="0" w:color="auto"/>
        <w:bottom w:val="none" w:sz="0" w:space="0" w:color="auto"/>
        <w:right w:val="none" w:sz="0" w:space="0" w:color="auto"/>
      </w:divBdr>
    </w:div>
    <w:div w:id="2126145278">
      <w:bodyDiv w:val="1"/>
      <w:marLeft w:val="0"/>
      <w:marRight w:val="0"/>
      <w:marTop w:val="0"/>
      <w:marBottom w:val="0"/>
      <w:divBdr>
        <w:top w:val="none" w:sz="0" w:space="0" w:color="auto"/>
        <w:left w:val="none" w:sz="0" w:space="0" w:color="auto"/>
        <w:bottom w:val="none" w:sz="0" w:space="0" w:color="auto"/>
        <w:right w:val="none" w:sz="0" w:space="0" w:color="auto"/>
      </w:divBdr>
    </w:div>
    <w:div w:id="214422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www.plannedparenthood.org/health-center/" TargetMode="External"/><Relationship Id="rId107" Type="http://schemas.openxmlformats.org/officeDocument/2006/relationships/hyperlink" Target="http://www.plannedparenthood.org/resources/implementing-sex-education-23516.htm" TargetMode="External"/><Relationship Id="rId108" Type="http://schemas.openxmlformats.org/officeDocument/2006/relationships/hyperlink" Target="http://www.plannedparenthood.org/resources/program-evaluation-tools-23517.htm" TargetMode="External"/><Relationship Id="rId109" Type="http://schemas.openxmlformats.org/officeDocument/2006/relationships/hyperlink" Target="http://www.plannedparenthood.org/resources/" TargetMode="External"/><Relationship Id="rId70" Type="http://schemas.openxmlformats.org/officeDocument/2006/relationships/hyperlink" Target="http://glsen.org/educate/resources/guides" TargetMode="External"/><Relationship Id="rId71" Type="http://schemas.openxmlformats.org/officeDocument/2006/relationships/hyperlink" Target="http://glsen.org/educate/resources/curriculum" TargetMode="External"/><Relationship Id="rId72" Type="http://schemas.openxmlformats.org/officeDocument/2006/relationships/hyperlink" Target="http://glsen.org/educate/professional-development/toolkits" TargetMode="External"/><Relationship Id="rId73" Type="http://schemas.openxmlformats.org/officeDocument/2006/relationships/hyperlink" Target="http://glsen.org/educate/professional-development/workshops" TargetMode="External"/><Relationship Id="rId74" Type="http://schemas.openxmlformats.org/officeDocument/2006/relationships/hyperlink" Target="https://www.genderspectrum.org/education/schools-gender" TargetMode="External"/><Relationship Id="rId75" Type="http://schemas.openxmlformats.org/officeDocument/2006/relationships/hyperlink" Target="https://www.genderspectrum.org/education/gender-schools" TargetMode="External"/><Relationship Id="rId76" Type="http://schemas.openxmlformats.org/officeDocument/2006/relationships/hyperlink" Target="http://www.guttmacher.org/" TargetMode="External"/><Relationship Id="rId77" Type="http://schemas.openxmlformats.org/officeDocument/2006/relationships/hyperlink" Target="http://www.guttmacher.org/sections/index.php" TargetMode="External"/><Relationship Id="rId78" Type="http://schemas.openxmlformats.org/officeDocument/2006/relationships/hyperlink" Target="http://www.guttmacher.org/statecenter/" TargetMode="External"/><Relationship Id="rId79" Type="http://schemas.openxmlformats.org/officeDocument/2006/relationships/hyperlink" Target="https://netforum.avectra.com/eweb/DynamicPage.aspx?Site=ASHA1&amp;WebCode=2014AnnualConference" TargetMode="External"/><Relationship Id="rId170" Type="http://schemas.openxmlformats.org/officeDocument/2006/relationships/hyperlink" Target="http://www.eyesopeniowa.org/resources_iowa_specific.html" TargetMode="External"/><Relationship Id="rId171" Type="http://schemas.openxmlformats.org/officeDocument/2006/relationships/header" Target="header8.xml"/><Relationship Id="rId172" Type="http://schemas.openxmlformats.org/officeDocument/2006/relationships/footer" Target="footer7.xml"/><Relationship Id="rId173" Type="http://schemas.openxmlformats.org/officeDocument/2006/relationships/hyperlink" Target="http://www.gcapp.org/" TargetMode="External"/><Relationship Id="rId174" Type="http://schemas.openxmlformats.org/officeDocument/2006/relationships/hyperlink" Target="http://gcapp.org/wise" TargetMode="External"/><Relationship Id="rId175" Type="http://schemas.openxmlformats.org/officeDocument/2006/relationships/hyperlink" Target="http://www.gcapp.org/resources" TargetMode="External"/><Relationship Id="rId176" Type="http://schemas.openxmlformats.org/officeDocument/2006/relationships/hyperlink" Target="http://www.icah.org/" TargetMode="External"/><Relationship Id="rId177" Type="http://schemas.openxmlformats.org/officeDocument/2006/relationships/hyperlink" Target="http://www.icah.org/content/training" TargetMode="External"/><Relationship Id="rId178" Type="http://schemas.openxmlformats.org/officeDocument/2006/relationships/hyperlink" Target="http://www.icah.org/content/training-adults-adults" TargetMode="External"/><Relationship Id="rId179" Type="http://schemas.openxmlformats.org/officeDocument/2006/relationships/hyperlink" Target="http://www.icah.org/content/adolescent-sexual-health-toolkit"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hyperlink" Target="http://www.actforyouth.net/health_sexuality/" TargetMode="External"/><Relationship Id="rId16" Type="http://schemas.openxmlformats.org/officeDocument/2006/relationships/hyperlink" Target="http://www.actforyouth.net/resources/rf/rf_brain_0502.pdf" TargetMode="External"/><Relationship Id="rId17" Type="http://schemas.openxmlformats.org/officeDocument/2006/relationships/hyperlink" Target="http://www.actforyouth.net/resources/rf/rf_romantic_0707.pdf" TargetMode="External"/><Relationship Id="rId18" Type="http://schemas.openxmlformats.org/officeDocument/2006/relationships/hyperlink" Target="http://www.actforyouth.net/resources/n/n_healthy_adol_sx_dev/" TargetMode="External"/><Relationship Id="rId19" Type="http://schemas.openxmlformats.org/officeDocument/2006/relationships/hyperlink" Target="http://www.actforyouth.net/resources/n/n_healthy_adol_sx_dev.ppt" TargetMode="External"/><Relationship Id="rId110" Type="http://schemas.openxmlformats.org/officeDocument/2006/relationships/hyperlink" Target="http://www.plannedparenthood.org/ppgnw/planned-parenthood-university-23169.htm" TargetMode="External"/><Relationship Id="rId111" Type="http://schemas.openxmlformats.org/officeDocument/2006/relationships/hyperlink" Target="http://www.plannedparenthood.org/ppgnw/professional-development-23170.htm" TargetMode="External"/><Relationship Id="rId112" Type="http://schemas.openxmlformats.org/officeDocument/2006/relationships/hyperlink" Target="http://recapp.etr.org/recapp/" TargetMode="External"/><Relationship Id="rId113" Type="http://schemas.openxmlformats.org/officeDocument/2006/relationships/hyperlink" Target="http://recapp.etr.org/recapp/index.cfm?fuseaction=pages.ProfessionalCreditsHome" TargetMode="External"/><Relationship Id="rId114" Type="http://schemas.openxmlformats.org/officeDocument/2006/relationships/hyperlink" Target="http://recapp.etr.org/recapp/index.cfm?fuseaction=pages.LearningActivitiesHome" TargetMode="External"/><Relationship Id="rId115" Type="http://schemas.openxmlformats.org/officeDocument/2006/relationships/hyperlink" Target="http://recapp.etr.org/recapp/index.cfm?fuseaction=pages.ebphome" TargetMode="External"/><Relationship Id="rId116" Type="http://schemas.openxmlformats.org/officeDocument/2006/relationships/hyperlink" Target="http://recapp.etr.org/recapp/index.cfm?fuseaction=pages.AdaptationsHome" TargetMode="External"/><Relationship Id="rId117" Type="http://schemas.openxmlformats.org/officeDocument/2006/relationships/hyperlink" Target="http://recapp.etr.org/recapp/index.cfm?fuseaction=pages.educatorskillshome" TargetMode="External"/><Relationship Id="rId118" Type="http://schemas.openxmlformats.org/officeDocument/2006/relationships/hyperlink" Target="http://recapp.etr.org/recapp/index.cfm?fuseaction=pages.statistics" TargetMode="External"/><Relationship Id="rId119" Type="http://schemas.openxmlformats.org/officeDocument/2006/relationships/hyperlink" Target="http://recapp.etr.org/recapp/index.cfm?fuseaction=pages.currentresearchhome" TargetMode="External"/><Relationship Id="rId200" Type="http://schemas.openxmlformats.org/officeDocument/2006/relationships/hyperlink" Target="http://ncshtc.appstate.edu/news/darkness-light-plus-workshops" TargetMode="External"/><Relationship Id="rId201" Type="http://schemas.openxmlformats.org/officeDocument/2006/relationships/hyperlink" Target="http://www.nchealthyyouthact.org/register.html" TargetMode="External"/><Relationship Id="rId202" Type="http://schemas.openxmlformats.org/officeDocument/2006/relationships/hyperlink" Target="http://www.nchealthyyouthact.org/index.html" TargetMode="External"/><Relationship Id="rId203" Type="http://schemas.openxmlformats.org/officeDocument/2006/relationships/hyperlink" Target="http://www.tandfonline.com/action/journalInformation?show=societyInformation&amp;journalCode=wajs20&amp;" TargetMode="External"/><Relationship Id="rId204" Type="http://schemas.openxmlformats.org/officeDocument/2006/relationships/hyperlink" Target="http://www.tandfonline.com/action/journalInformation?show=societyInformation&amp;journalCode=wajs20" TargetMode="External"/><Relationship Id="rId205" Type="http://schemas.openxmlformats.org/officeDocument/2006/relationships/hyperlink" Target="http://www.arhp.org/publications-and-resources/contraception-journal" TargetMode="External"/><Relationship Id="rId206" Type="http://schemas.openxmlformats.org/officeDocument/2006/relationships/hyperlink" Target="http://www.tandfonline.com/toc/tchs20/current" TargetMode="External"/><Relationship Id="rId207" Type="http://schemas.openxmlformats.org/officeDocument/2006/relationships/hyperlink" Target="http://iasscs.org/" TargetMode="External"/><Relationship Id="rId208" Type="http://schemas.openxmlformats.org/officeDocument/2006/relationships/hyperlink" Target="http://heb.sagepub.com/" TargetMode="External"/><Relationship Id="rId209" Type="http://schemas.openxmlformats.org/officeDocument/2006/relationships/hyperlink" Target="http://www.sophe.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80" Type="http://schemas.openxmlformats.org/officeDocument/2006/relationships/hyperlink" Target="https://netforum.avectra.com/eWeb/DynamicPage.aspx?Site=ASHA1&amp;WebCode=ContinuingEducation" TargetMode="External"/><Relationship Id="rId81" Type="http://schemas.openxmlformats.org/officeDocument/2006/relationships/hyperlink" Target="https://netforum.avectra.com/eWeb/DynamicPage.aspx?Site=ASHA1&amp;WebCode=Webinars" TargetMode="External"/><Relationship Id="rId82" Type="http://schemas.openxmlformats.org/officeDocument/2006/relationships/hyperlink" Target="https://netforum.avectra.com/eWeb/DynamicPage.aspx?Site=ASHA1&amp;WebCode=JournalofSchoolHealth" TargetMode="External"/><Relationship Id="rId83" Type="http://schemas.openxmlformats.org/officeDocument/2006/relationships/hyperlink" Target="https://netforum.avectra.com/Public/DocumentGenerate.aspx?wbn_key=a42941e9-59b5-4bea-be22-ffc9d6c9bc5d&amp;Site=ASHA1" TargetMode="External"/><Relationship Id="rId84" Type="http://schemas.openxmlformats.org/officeDocument/2006/relationships/hyperlink" Target="https://netforum.avectra.com/Public/DocumentGenerate.aspx?wbn_key=20bc3c2d-6dd7-4673-aaf7-c15f64c01694&amp;Site=ASHA1" TargetMode="External"/><Relationship Id="rId85" Type="http://schemas.openxmlformats.org/officeDocument/2006/relationships/hyperlink" Target="https://netforum.avectra.com/Public/DocumentGenerate.aspx?wbn_key=12706346-8572-44fc-aa29-1cde5f51c8fb&amp;Site=ASHA1" TargetMode="External"/><Relationship Id="rId86" Type="http://schemas.openxmlformats.org/officeDocument/2006/relationships/hyperlink" Target="https://netforum.avectra.com/Public/DocumentGenerate.aspx?wbn_key=67ca5961-3462-4570-8bbd-3ba6fcee8de6&amp;Site=ASHA1" TargetMode="External"/><Relationship Id="rId87" Type="http://schemas.openxmlformats.org/officeDocument/2006/relationships/hyperlink" Target="https://netforum.avectra.com/Public/DocumentGenerate.aspx?wbn_key=698237d6-b5b4-4c03-95b3-2d694317cefa&amp;Site=ASHA1" TargetMode="External"/><Relationship Id="rId88" Type="http://schemas.openxmlformats.org/officeDocument/2006/relationships/hyperlink" Target="http://www.healthyteennetwork.org/" TargetMode="External"/><Relationship Id="rId89" Type="http://schemas.openxmlformats.org/officeDocument/2006/relationships/hyperlink" Target="http://www.healthyteennetwork.org/index.asp?Type=B_BASIC&amp;SEC=%7bAC298D46-7404-4A9C-B2FD-F828E884AFF5%7d" TargetMode="External"/><Relationship Id="rId180" Type="http://schemas.openxmlformats.org/officeDocument/2006/relationships/hyperlink" Target="http://www.icah.org/content/research-and-publications" TargetMode="External"/><Relationship Id="rId181" Type="http://schemas.openxmlformats.org/officeDocument/2006/relationships/hyperlink" Target="http://www.mainefamilyplanning.org/" TargetMode="External"/><Relationship Id="rId182" Type="http://schemas.openxmlformats.org/officeDocument/2006/relationships/hyperlink" Target="http://www.mainefamilyplanning.org/page/2-753/training-and-professional-development" TargetMode="External"/><Relationship Id="rId183" Type="http://schemas.openxmlformats.org/officeDocument/2006/relationships/hyperlink" Target="http://www.mainefamilyplanning.org/page/2-754/program-support-for-schools" TargetMode="External"/><Relationship Id="rId184" Type="http://schemas.openxmlformats.org/officeDocument/2006/relationships/header" Target="header9.xml"/><Relationship Id="rId185" Type="http://schemas.openxmlformats.org/officeDocument/2006/relationships/hyperlink" Target="http://www.massteenpregnancy.org/" TargetMode="External"/><Relationship Id="rId186" Type="http://schemas.openxmlformats.org/officeDocument/2006/relationships/hyperlink" Target="http://www.massteenpregnancy.org/providers/training-and-technical-assistance-services" TargetMode="External"/><Relationship Id="rId187" Type="http://schemas.openxmlformats.org/officeDocument/2006/relationships/hyperlink" Target="http://www.moash.org/" TargetMode="External"/><Relationship Id="rId188" Type="http://schemas.openxmlformats.org/officeDocument/2006/relationships/hyperlink" Target="http://www.moash.org/toolkit/" TargetMode="External"/><Relationship Id="rId189" Type="http://schemas.openxmlformats.org/officeDocument/2006/relationships/hyperlink" Target="http://www.moash.org/wp-content/uploads/2013/02/New-Resources-in-Adol-Sexual-Hlth-2014-2-2.pdf" TargetMode="External"/><Relationship Id="rId20" Type="http://schemas.openxmlformats.org/officeDocument/2006/relationships/hyperlink" Target="http://www.actforyouth.net/resources/rf/rf_datingviolence_0206.pdf" TargetMode="External"/><Relationship Id="rId21" Type="http://schemas.openxmlformats.org/officeDocument/2006/relationships/hyperlink" Target="http://www.actforyouth.net/publications/yalpe.cfm" TargetMode="External"/><Relationship Id="rId22" Type="http://schemas.openxmlformats.org/officeDocument/2006/relationships/hyperlink" Target="http://www.actforyouth.net/publications/research.cfm" TargetMode="External"/><Relationship Id="rId23" Type="http://schemas.openxmlformats.org/officeDocument/2006/relationships/hyperlink" Target="http://www.advocatesforyouth.org" TargetMode="External"/><Relationship Id="rId24" Type="http://schemas.openxmlformats.org/officeDocument/2006/relationships/hyperlink" Target="http://www.advocatesforyouth.org/resources-for-sex-educators-home" TargetMode="External"/><Relationship Id="rId25" Type="http://schemas.openxmlformats.org/officeDocument/2006/relationships/hyperlink" Target="http://www.advocatesforyouth.org/policy-and-advocacy/federal-policy" TargetMode="External"/><Relationship Id="rId26" Type="http://schemas.openxmlformats.org/officeDocument/2006/relationships/hyperlink" Target="http://www.advocatesforyouth.org/school-policy" TargetMode="External"/><Relationship Id="rId27" Type="http://schemas.openxmlformats.org/officeDocument/2006/relationships/header" Target="header3.xml"/><Relationship Id="rId28" Type="http://schemas.openxmlformats.org/officeDocument/2006/relationships/footer" Target="footer5.xml"/><Relationship Id="rId29" Type="http://schemas.openxmlformats.org/officeDocument/2006/relationships/hyperlink" Target="http://www.advocatesforyouth.org/policy-and-advocacy/939?task=view" TargetMode="External"/><Relationship Id="rId120" Type="http://schemas.openxmlformats.org/officeDocument/2006/relationships/hyperlink" Target="http://recapp.etr.org/recapp/index.cfm?fuseaction=pages.TheoriesHome" TargetMode="External"/><Relationship Id="rId121" Type="http://schemas.openxmlformats.org/officeDocument/2006/relationships/hyperlink" Target="http://www.sexedlibrary.org/index.cfm?pageId=722" TargetMode="External"/><Relationship Id="rId122" Type="http://schemas.openxmlformats.org/officeDocument/2006/relationships/hyperlink" Target="http://www.sexedlibrary.net/index.cfm?pageId=778" TargetMode="External"/><Relationship Id="rId123" Type="http://schemas.openxmlformats.org/officeDocument/2006/relationships/hyperlink" Target="http://www.sexedlibrary.org/index.cfm?pageId=780" TargetMode="External"/><Relationship Id="rId124" Type="http://schemas.openxmlformats.org/officeDocument/2006/relationships/hyperlink" Target="http://www.siecus.org/" TargetMode="External"/><Relationship Id="rId125" Type="http://schemas.openxmlformats.org/officeDocument/2006/relationships/hyperlink" Target="http://www.siecus.org/index.cfm?fuseaction=Page.viewPage&amp;pageid=1357&amp;parentid=478" TargetMode="External"/><Relationship Id="rId126" Type="http://schemas.openxmlformats.org/officeDocument/2006/relationships/hyperlink" Target="http://www.siecus.org/index.cfm?fuseaction=Page.viewPage&amp;pageId=517&amp;grandparentID=477&amp;parentID=514" TargetMode="External"/><Relationship Id="rId127" Type="http://schemas.openxmlformats.org/officeDocument/2006/relationships/hyperlink" Target="http://www.siecus.org/index.cfm?fuseaction=Page.viewPage&amp;pageId=515&amp;grandparentID=477&amp;parentID=514" TargetMode="External"/><Relationship Id="rId128" Type="http://schemas.openxmlformats.org/officeDocument/2006/relationships/hyperlink" Target="http://www.siecus.org/index.cfm?fuseaction=Page.viewPage&amp;pageId=516&amp;grandparentID=477&amp;parentID=514" TargetMode="External"/><Relationship Id="rId129" Type="http://schemas.openxmlformats.org/officeDocument/2006/relationships/hyperlink" Target="http://www.siecus.org/index.cfm?fuseaction=Page.viewPage&amp;pageId=518&amp;grandparentID=477&amp;parentID=514" TargetMode="External"/><Relationship Id="rId210" Type="http://schemas.openxmlformats.org/officeDocument/2006/relationships/hyperlink" Target="http://www.jahonline.org/" TargetMode="External"/><Relationship Id="rId211" Type="http://schemas.openxmlformats.org/officeDocument/2006/relationships/hyperlink" Target="http://www.adolescenthealth.org/Home.aspx" TargetMode="External"/><Relationship Id="rId212" Type="http://schemas.openxmlformats.org/officeDocument/2006/relationships/hyperlink" Target="https://netforum.avectra.com/eWeb/DynamicPage.aspx?Site=ASHA1&amp;WebCode=JournalofSchoolHealth" TargetMode="External"/><Relationship Id="rId213" Type="http://schemas.openxmlformats.org/officeDocument/2006/relationships/hyperlink" Target="https://netforum.avectra.com/eWeb/StartPage.aspx?Site=ASHA1&amp;WebCode=HomePage" TargetMode="External"/><Relationship Id="rId214" Type="http://schemas.openxmlformats.org/officeDocument/2006/relationships/hyperlink" Target="http://www.tandfonline.com/action/journalInformation?show=societyInformation&amp;journalCode=wajs20" TargetMode="External"/><Relationship Id="rId215" Type="http://schemas.openxmlformats.org/officeDocument/2006/relationships/hyperlink" Target="http://www.guttmacher.org/journals/toc/psrh4601toc.html" TargetMode="External"/><Relationship Id="rId216" Type="http://schemas.openxmlformats.org/officeDocument/2006/relationships/header" Target="header10.xml"/><Relationship Id="rId217" Type="http://schemas.openxmlformats.org/officeDocument/2006/relationships/footer" Target="footer8.xml"/><Relationship Id="rId218" Type="http://schemas.openxmlformats.org/officeDocument/2006/relationships/hyperlink" Target="http://www.brainpop.com/educators/community/lesson-plan/" TargetMode="External"/><Relationship Id="rId219" Type="http://schemas.openxmlformats.org/officeDocument/2006/relationships/hyperlink" Target="http://www.brainpop.com/educators/community/webinarregistration/" TargetMode="External"/><Relationship Id="rId90" Type="http://schemas.openxmlformats.org/officeDocument/2006/relationships/hyperlink" Target="http://www.healthyteennetwork.org/index.asp?Type=B_BASIC&amp;SEC=%7bF8660EBE-1AF0-4231-AAAD-798689F83905%7d" TargetMode="External"/><Relationship Id="rId91" Type="http://schemas.openxmlformats.org/officeDocument/2006/relationships/hyperlink" Target="http://nahic.ucsf.edu/" TargetMode="External"/><Relationship Id="rId92" Type="http://schemas.openxmlformats.org/officeDocument/2006/relationships/hyperlink" Target="http://nahic.ucsf.edu/resources/resources-overview/" TargetMode="External"/><Relationship Id="rId93" Type="http://schemas.openxmlformats.org/officeDocument/2006/relationships/hyperlink" Target="http://nahic.ucsf.edu/category/sexual-health/" TargetMode="External"/><Relationship Id="rId94" Type="http://schemas.openxmlformats.org/officeDocument/2006/relationships/hyperlink" Target="http://www.thenationalcampaign.org/" TargetMode="External"/><Relationship Id="rId95" Type="http://schemas.openxmlformats.org/officeDocument/2006/relationships/hyperlink" Target="http://thenationalcampaign.org/search/resource/results?sort_by=title&amp;media_type%5b%5d=12" TargetMode="External"/><Relationship Id="rId96" Type="http://schemas.openxmlformats.org/officeDocument/2006/relationships/hyperlink" Target="http://thenationalcampaign.org/search/resource/results?sort_by=title&amp;media_type%5b%5d=19" TargetMode="External"/><Relationship Id="rId97" Type="http://schemas.openxmlformats.org/officeDocument/2006/relationships/hyperlink" Target="http://thenationalcampaign.org/search/resource/results?sort_by=title&amp;media_type%5b%5d=15" TargetMode="External"/><Relationship Id="rId98" Type="http://schemas.openxmlformats.org/officeDocument/2006/relationships/hyperlink" Target="http://thenationalcampaign.org/data/landing" TargetMode="External"/><Relationship Id="rId99" Type="http://schemas.openxmlformats.org/officeDocument/2006/relationships/hyperlink" Target="http://thenationalcampaign.org/data/landing" TargetMode="External"/><Relationship Id="rId190" Type="http://schemas.openxmlformats.org/officeDocument/2006/relationships/hyperlink" Target="http://teenwisemn.org/" TargetMode="External"/><Relationship Id="rId191" Type="http://schemas.openxmlformats.org/officeDocument/2006/relationships/hyperlink" Target="http://teenwisemn.org/Documents/Menu-of-Services.pdf" TargetMode="External"/><Relationship Id="rId192" Type="http://schemas.openxmlformats.org/officeDocument/2006/relationships/hyperlink" Target="http://teenwisemn.org/annual-conference/" TargetMode="External"/><Relationship Id="rId193" Type="http://schemas.openxmlformats.org/officeDocument/2006/relationships/hyperlink" Target="http://www.appcnc.org/" TargetMode="External"/><Relationship Id="rId194" Type="http://schemas.openxmlformats.org/officeDocument/2006/relationships/hyperlink" Target="http://www.appcnc.org/professional-development/training-calendar/annual-conference-may-14-16-2014" TargetMode="External"/><Relationship Id="rId195" Type="http://schemas.openxmlformats.org/officeDocument/2006/relationships/hyperlink" Target="http://www.appcnc.org/professional-development/training-calendar/sharp-training-for-facilitators" TargetMode="External"/><Relationship Id="rId196" Type="http://schemas.openxmlformats.org/officeDocument/2006/relationships/hyperlink" Target="http://www.appcnc.org/projects-services/working-to-institutionalize-sex-education" TargetMode="External"/><Relationship Id="rId197" Type="http://schemas.openxmlformats.org/officeDocument/2006/relationships/hyperlink" Target="http://ncshtc.appstate.edu" TargetMode="External"/><Relationship Id="rId198" Type="http://schemas.openxmlformats.org/officeDocument/2006/relationships/hyperlink" Target="http://ncshtc.appstate.edu/news/making-proud-choices-workshops" TargetMode="External"/><Relationship Id="rId199" Type="http://schemas.openxmlformats.org/officeDocument/2006/relationships/hyperlink" Target="http://ncshtc.appstate.edu/productsservices" TargetMode="External"/><Relationship Id="rId285" Type="http://schemas.microsoft.com/office/2011/relationships/commentsExtended" Target="commentsExtended.xml"/><Relationship Id="rId30" Type="http://schemas.openxmlformats.org/officeDocument/2006/relationships/hyperlink" Target="http://www.advocatesforyouth.org/publications/publications-a-z/554-the-librarians-guide-to-sex-education-resources" TargetMode="External"/><Relationship Id="rId31" Type="http://schemas.openxmlformats.org/officeDocument/2006/relationships/hyperlink" Target="http://www.advocatesforyouth.org/publications/publications-a-z/608-creating-safe-space-for-glbtq-youth-a-toolkit" TargetMode="External"/><Relationship Id="rId32" Type="http://schemas.openxmlformats.org/officeDocument/2006/relationships/hyperlink" Target="http://amplifyyourvoice.org/yan101" TargetMode="External"/><Relationship Id="rId33" Type="http://schemas.openxmlformats.org/officeDocument/2006/relationships/hyperlink" Target="http://www.advocatesforyouth.org/topics-and-issues" TargetMode="External"/><Relationship Id="rId34" Type="http://schemas.openxmlformats.org/officeDocument/2006/relationships/hyperlink" Target="http://www.apa.org/pi/lgbt/programs/transgender/index.aspx" TargetMode="External"/><Relationship Id="rId35" Type="http://schemas.openxmlformats.org/officeDocument/2006/relationships/header" Target="header4.xml"/><Relationship Id="rId36" Type="http://schemas.openxmlformats.org/officeDocument/2006/relationships/hyperlink" Target="http://www.ashastd.org/" TargetMode="External"/><Relationship Id="rId37" Type="http://schemas.openxmlformats.org/officeDocument/2006/relationships/hyperlink" Target="http://www.ashasexualhealth.org/teachers.html" TargetMode="External"/><Relationship Id="rId38" Type="http://schemas.openxmlformats.org/officeDocument/2006/relationships/hyperlink" Target="http://www.ashasexualhealth.org/teachers/comprehensive-sex-ed.html" TargetMode="External"/><Relationship Id="rId39" Type="http://schemas.openxmlformats.org/officeDocument/2006/relationships/hyperlink" Target="http://www.ashasexualhealth.org/teachers/stis-and-young-people.html" TargetMode="External"/><Relationship Id="rId286" Type="http://schemas.microsoft.com/office/2011/relationships/people" Target="people.xml"/><Relationship Id="rId130" Type="http://schemas.openxmlformats.org/officeDocument/2006/relationships/hyperlink" Target="http://www.siecus.org/index.cfm?fuseaction=Page.viewPage&amp;pageId=519&amp;grandparentID=477&amp;parentID=514" TargetMode="External"/><Relationship Id="rId131" Type="http://schemas.openxmlformats.org/officeDocument/2006/relationships/hyperlink" Target="http://www.siecus.org/index.cfm?fuseaction=Page.viewPage&amp;pageId=634&amp;parentID=477" TargetMode="External"/><Relationship Id="rId132" Type="http://schemas.openxmlformats.org/officeDocument/2006/relationships/hyperlink" Target="http://www.tolerance.org/" TargetMode="External"/><Relationship Id="rId133" Type="http://schemas.openxmlformats.org/officeDocument/2006/relationships/hyperlink" Target="http://www.tolerance.org/professional-development" TargetMode="External"/><Relationship Id="rId220" Type="http://schemas.openxmlformats.org/officeDocument/2006/relationships/hyperlink" Target="http://www.brainpop.com/educators/community/teaching-resources-main/" TargetMode="External"/><Relationship Id="rId221" Type="http://schemas.openxmlformats.org/officeDocument/2006/relationships/hyperlink" Target="http://sexedconference.com/" TargetMode="External"/><Relationship Id="rId222" Type="http://schemas.openxmlformats.org/officeDocument/2006/relationships/hyperlink" Target="http://sexedconference.com/" TargetMode="External"/><Relationship Id="rId223" Type="http://schemas.openxmlformats.org/officeDocument/2006/relationships/hyperlink" Target="http://www.sexedstore.com/" TargetMode="External"/><Relationship Id="rId224" Type="http://schemas.openxmlformats.org/officeDocument/2006/relationships/hyperlink" Target="http://www.sexedstore.com/books" TargetMode="External"/><Relationship Id="rId225" Type="http://schemas.openxmlformats.org/officeDocument/2006/relationships/hyperlink" Target="http://www.sexedstore.com/cfle-trainings" TargetMode="External"/><Relationship Id="rId226" Type="http://schemas.openxmlformats.org/officeDocument/2006/relationships/hyperlink" Target="http://network.sexedstore.com/" TargetMode="External"/><Relationship Id="rId227" Type="http://schemas.openxmlformats.org/officeDocument/2006/relationships/header" Target="header11.xml"/><Relationship Id="rId228" Type="http://schemas.openxmlformats.org/officeDocument/2006/relationships/footer" Target="footer9.xml"/><Relationship Id="rId229" Type="http://schemas.openxmlformats.org/officeDocument/2006/relationships/hyperlink" Target="http://cregs.sfsu.edu/" TargetMode="External"/><Relationship Id="rId134" Type="http://schemas.openxmlformats.org/officeDocument/2006/relationships/hyperlink" Target="http://www.tolerance.org/publications" TargetMode="External"/><Relationship Id="rId135" Type="http://schemas.openxmlformats.org/officeDocument/2006/relationships/hyperlink" Target="http://www.tolerance.org/teaching-kits" TargetMode="External"/><Relationship Id="rId136" Type="http://schemas.openxmlformats.org/officeDocument/2006/relationships/hyperlink" Target="http://www.aids.gov/hiv-aids-basics/" TargetMode="External"/><Relationship Id="rId137" Type="http://schemas.openxmlformats.org/officeDocument/2006/relationships/hyperlink" Target="http://www.aids.gov/federal-resources/" TargetMode="External"/><Relationship Id="rId138" Type="http://schemas.openxmlformats.org/officeDocument/2006/relationships/hyperlink" Target="http://www.aids.gov/using-new-media/" TargetMode="External"/><Relationship Id="rId139" Type="http://schemas.openxmlformats.org/officeDocument/2006/relationships/hyperlink" Target="http://www.cdc.gov/healthyyouth/HECAT/index.htm" TargetMode="External"/><Relationship Id="rId40" Type="http://schemas.openxmlformats.org/officeDocument/2006/relationships/hyperlink" Target="http://www.ashasexualhealth.org/std-sti.html" TargetMode="External"/><Relationship Id="rId41" Type="http://schemas.openxmlformats.org/officeDocument/2006/relationships/hyperlink" Target="http://www.ashasexualhealth.org/teachers/student-and-teacher-voices.html" TargetMode="External"/><Relationship Id="rId42" Type="http://schemas.openxmlformats.org/officeDocument/2006/relationships/hyperlink" Target="http://www.ashasexualhealth.org/healthcare-providers/educational-resources.html" TargetMode="External"/><Relationship Id="rId43" Type="http://schemas.openxmlformats.org/officeDocument/2006/relationships/hyperlink" Target="http://www.ashasexualhealth.org/teachers.html" TargetMode="External"/><Relationship Id="rId44" Type="http://schemas.openxmlformats.org/officeDocument/2006/relationships/hyperlink" Target="http://www.ashasexualhealth.org/publications-main/for-individuals.html" TargetMode="External"/><Relationship Id="rId45" Type="http://schemas.openxmlformats.org/officeDocument/2006/relationships/hyperlink" Target="http://www.ashasexualhealth.org/publications-main/for-individuals.html" TargetMode="External"/><Relationship Id="rId46" Type="http://schemas.openxmlformats.org/officeDocument/2006/relationships/hyperlink" Target="http://www.ashasexualhealth.org/publications-main/for-organizations.html" TargetMode="External"/><Relationship Id="rId47" Type="http://schemas.openxmlformats.org/officeDocument/2006/relationships/header" Target="header5.xml"/><Relationship Id="rId48" Type="http://schemas.openxmlformats.org/officeDocument/2006/relationships/hyperlink" Target="http://answer.rutgers.edu" TargetMode="External"/><Relationship Id="rId49" Type="http://schemas.openxmlformats.org/officeDocument/2006/relationships/hyperlink" Target="http://answer.rutgers.edu/page/webinars/" TargetMode="External"/><Relationship Id="rId140" Type="http://schemas.openxmlformats.org/officeDocument/2006/relationships/hyperlink" Target="http://www.cdc.gov/healthyyouth/multimedia/videos.htm" TargetMode="External"/><Relationship Id="rId141" Type="http://schemas.openxmlformats.org/officeDocument/2006/relationships/hyperlink" Target="http://www.cdc.gov/healthyyouth/sexualbehaviors/index.htm" TargetMode="External"/><Relationship Id="rId142" Type="http://schemas.openxmlformats.org/officeDocument/2006/relationships/hyperlink" Target="http://www.cdc.gov/lgbthealth/youth.htm" TargetMode="External"/><Relationship Id="rId143" Type="http://schemas.openxmlformats.org/officeDocument/2006/relationships/header" Target="header7.xml"/><Relationship Id="rId144" Type="http://schemas.openxmlformats.org/officeDocument/2006/relationships/footer" Target="footer6.xml"/><Relationship Id="rId145" Type="http://schemas.openxmlformats.org/officeDocument/2006/relationships/hyperlink" Target="http://www.cdc.gov/hiv/training/index.html" TargetMode="External"/><Relationship Id="rId146" Type="http://schemas.openxmlformats.org/officeDocument/2006/relationships/hyperlink" Target="http://www.cdc.gov/std/" TargetMode="External"/><Relationship Id="rId147" Type="http://schemas.openxmlformats.org/officeDocument/2006/relationships/hyperlink" Target="http://www.cdc.gov/std/training/webinars.htm" TargetMode="External"/><Relationship Id="rId148" Type="http://schemas.openxmlformats.org/officeDocument/2006/relationships/hyperlink" Target="http://www.cdc.gov/std/training/onlinetraining.htm" TargetMode="External"/><Relationship Id="rId149" Type="http://schemas.openxmlformats.org/officeDocument/2006/relationships/hyperlink" Target="http://www.cdc.gov/std/training/std101/default.htm" TargetMode="External"/><Relationship Id="rId230" Type="http://schemas.openxmlformats.org/officeDocument/2006/relationships/hyperlink" Target="http://cregs.sfsu.edu/our-projects/summer-institute-on-sexuality/" TargetMode="External"/><Relationship Id="rId231" Type="http://schemas.openxmlformats.org/officeDocument/2006/relationships/hyperlink" Target="http://cregs.sfsu.edu/our-projects/summer-institute-on-sexuality/" TargetMode="External"/><Relationship Id="rId232" Type="http://schemas.openxmlformats.org/officeDocument/2006/relationships/hyperlink" Target="http://cregs.sfsu.edu/our-projects/training/" TargetMode="External"/><Relationship Id="rId233" Type="http://schemas.openxmlformats.org/officeDocument/2006/relationships/hyperlink" Target="http://cregs.sfsu.edu/our-projects/gender-and-sexuality-seminar-series/" TargetMode="External"/><Relationship Id="rId234" Type="http://schemas.openxmlformats.org/officeDocument/2006/relationships/hyperlink" Target="http://www.kingcounty.gov/healthservices/health/personal/famplan/educators/FLASH.aspx" TargetMode="External"/><Relationship Id="rId235" Type="http://schemas.openxmlformats.org/officeDocument/2006/relationships/hyperlink" Target="http://www.kingcounty.gov/healthservices/health/personal/famplan/educators/FLASH.aspx" TargetMode="External"/><Relationship Id="rId236" Type="http://schemas.openxmlformats.org/officeDocument/2006/relationships/hyperlink" Target="http://www.kingcounty.gov/healthservices/health/personal/famplan/educators/training.aspx" TargetMode="External"/><Relationship Id="rId237" Type="http://schemas.openxmlformats.org/officeDocument/2006/relationships/hyperlink" Target="http://www.kingcounty.gov/healthservices/health/personal/famplan/educators/teachers.aspx" TargetMode="External"/><Relationship Id="rId238" Type="http://schemas.openxmlformats.org/officeDocument/2006/relationships/hyperlink" Target="http://groundspark.org/respect-for-all/professional-development" TargetMode="External"/><Relationship Id="rId239" Type="http://schemas.openxmlformats.org/officeDocument/2006/relationships/hyperlink" Target="http://groundspark.org/respect-for-all/curricular-resources" TargetMode="External"/><Relationship Id="rId50" Type="http://schemas.openxmlformats.org/officeDocument/2006/relationships/hyperlink" Target="http://answer.rutgers.edu/page/online_workshops/" TargetMode="External"/><Relationship Id="rId51" Type="http://schemas.openxmlformats.org/officeDocument/2006/relationships/hyperlink" Target="http://answer.rutgers.edu/page/training" TargetMode="External"/><Relationship Id="rId52" Type="http://schemas.openxmlformats.org/officeDocument/2006/relationships/hyperlink" Target="http://answer.rutgers.edu/page/lesson_plans/" TargetMode="External"/><Relationship Id="rId53" Type="http://schemas.openxmlformats.org/officeDocument/2006/relationships/hyperlink" Target="http://www.cardeaservices.org/training/index.html" TargetMode="External"/><Relationship Id="rId54" Type="http://schemas.openxmlformats.org/officeDocument/2006/relationships/hyperlink" Target="http://www.cardeaservices.org/training/elearning-courses/index.html" TargetMode="External"/><Relationship Id="rId55" Type="http://schemas.openxmlformats.org/officeDocument/2006/relationships/hyperlink" Target="http://www.cardeaservices.org/resourcecenter/index.html" TargetMode="External"/><Relationship Id="rId56" Type="http://schemas.openxmlformats.org/officeDocument/2006/relationships/hyperlink" Target="http://findyouthinfo.gov/youth-topics" TargetMode="External"/><Relationship Id="rId57" Type="http://schemas.openxmlformats.org/officeDocument/2006/relationships/hyperlink" Target="http://findyouthinfo.gov/evidence-innovation" TargetMode="External"/><Relationship Id="rId58" Type="http://schemas.openxmlformats.org/officeDocument/2006/relationships/hyperlink" Target="http://futureofsexed.org/educators.html" TargetMode="External"/><Relationship Id="rId59" Type="http://schemas.openxmlformats.org/officeDocument/2006/relationships/hyperlink" Target="http://futureofsexed.org/currentbarriers.html" TargetMode="External"/><Relationship Id="rId150" Type="http://schemas.openxmlformats.org/officeDocument/2006/relationships/hyperlink" Target="http://www.cdc.gov/vitalsigns/young-teen-pregnancy/index.html" TargetMode="External"/><Relationship Id="rId151" Type="http://schemas.openxmlformats.org/officeDocument/2006/relationships/hyperlink" Target="http://www.cdc.gov/hpv/" TargetMode="External"/><Relationship Id="rId152" Type="http://schemas.openxmlformats.org/officeDocument/2006/relationships/hyperlink" Target="http://www.cdc.gov/ViolencePrevention/index.html" TargetMode="External"/><Relationship Id="rId153" Type="http://schemas.openxmlformats.org/officeDocument/2006/relationships/hyperlink" Target="http://vetoviolence.cdc.gov/index.html" TargetMode="External"/><Relationship Id="rId154" Type="http://schemas.openxmlformats.org/officeDocument/2006/relationships/hyperlink" Target="http://www.cdcnpin.org/scripts/search/simpleMatlSearch.aspx" TargetMode="External"/><Relationship Id="rId155" Type="http://schemas.openxmlformats.org/officeDocument/2006/relationships/hyperlink" Target="http://www.hhs.gov/ash/oah/" TargetMode="External"/><Relationship Id="rId156" Type="http://schemas.openxmlformats.org/officeDocument/2006/relationships/hyperlink" Target="http://www.hhs.gov/ash/oah/oah-initiatives/national-resource-center.html" TargetMode="External"/><Relationship Id="rId157" Type="http://schemas.openxmlformats.org/officeDocument/2006/relationships/hyperlink" Target="http://www.hhs.gov/ash/oah/oah-initiatives/teen_pregnancy/" TargetMode="External"/><Relationship Id="rId158" Type="http://schemas.openxmlformats.org/officeDocument/2006/relationships/hyperlink" Target="http://www.hhs.gov/ash/oah/resources-and-publications/webinars.html" TargetMode="External"/><Relationship Id="rId159" Type="http://schemas.openxmlformats.org/officeDocument/2006/relationships/hyperlink" Target="http://www.hhs.gov/ash/oah/resources-and-publications/learning/" TargetMode="External"/><Relationship Id="rId240" Type="http://schemas.openxmlformats.org/officeDocument/2006/relationships/hyperlink" Target="http://www.mediaed.org/" TargetMode="External"/><Relationship Id="rId241" Type="http://schemas.openxmlformats.org/officeDocument/2006/relationships/hyperlink" Target="http://www.mediaed.org/wp/" TargetMode="External"/><Relationship Id="rId242" Type="http://schemas.openxmlformats.org/officeDocument/2006/relationships/hyperlink" Target="http://www.popcouncil.org/research/its-all-one-curriculum-guidelines-and-activities-for-a-unified-approach-to-" TargetMode="External"/><Relationship Id="rId243" Type="http://schemas.openxmlformats.org/officeDocument/2006/relationships/hyperlink" Target="http://www.scenariosusa.org/for-educators/real-deal-education/" TargetMode="External"/><Relationship Id="rId244" Type="http://schemas.openxmlformats.org/officeDocument/2006/relationships/hyperlink" Target="http://www.scenariosusa.org/for-educators/beyond-the-real-deal/professional-development/" TargetMode="External"/><Relationship Id="rId245" Type="http://schemas.openxmlformats.org/officeDocument/2006/relationships/hyperlink" Target="http://www.scenariosusa.org/films/curricula/" TargetMode="External"/><Relationship Id="rId246" Type="http://schemas.openxmlformats.org/officeDocument/2006/relationships/hyperlink" Target="http://www.socio.com/" TargetMode="External"/><Relationship Id="rId247" Type="http://schemas.openxmlformats.org/officeDocument/2006/relationships/hyperlink" Target="http://www.socio.com/aces.php" TargetMode="External"/><Relationship Id="rId248" Type="http://schemas.openxmlformats.org/officeDocument/2006/relationships/hyperlink" Target="http://www.socio.com/healtheducationpublications.php" TargetMode="External"/><Relationship Id="rId249" Type="http://schemas.openxmlformats.org/officeDocument/2006/relationships/hyperlink" Target="http://wisetoolkit.org/wisetoolkit" TargetMode="External"/><Relationship Id="rId60" Type="http://schemas.openxmlformats.org/officeDocument/2006/relationships/hyperlink" Target="http://futureofsexed.org/currentbarriers.html" TargetMode="External"/><Relationship Id="rId61" Type="http://schemas.openxmlformats.org/officeDocument/2006/relationships/hyperlink" Target="http://futureofsexed.org/statistics.html" TargetMode="External"/><Relationship Id="rId62" Type="http://schemas.openxmlformats.org/officeDocument/2006/relationships/hyperlink" Target="http://futureofsexed.org/statistics.html" TargetMode="External"/><Relationship Id="rId63" Type="http://schemas.openxmlformats.org/officeDocument/2006/relationships/hyperlink" Target="http://futureofsexed.org/publiceducationprimer.html" TargetMode="External"/><Relationship Id="rId64" Type="http://schemas.openxmlformats.org/officeDocument/2006/relationships/hyperlink" Target="http://futureofsexed.org/healtheducationprimer.html" TargetMode="External"/><Relationship Id="rId65" Type="http://schemas.openxmlformats.org/officeDocument/2006/relationships/hyperlink" Target="http://futureofsexed.org/selectcompsexed.html" TargetMode="External"/><Relationship Id="rId66" Type="http://schemas.openxmlformats.org/officeDocument/2006/relationships/hyperlink" Target="http://futureofsexed.org/evidence-basedsexed.html" TargetMode="External"/><Relationship Id="rId67" Type="http://schemas.openxmlformats.org/officeDocument/2006/relationships/hyperlink" Target="http://futureofsexed.org/lessonplans.html" TargetMode="External"/><Relationship Id="rId68" Type="http://schemas.openxmlformats.org/officeDocument/2006/relationships/hyperlink" Target="http://futureofsexed.org/lessonplans.html" TargetMode="External"/><Relationship Id="rId69" Type="http://schemas.openxmlformats.org/officeDocument/2006/relationships/hyperlink" Target="http://futureofsexed.org/nationalstandards.html" TargetMode="External"/><Relationship Id="rId160" Type="http://schemas.openxmlformats.org/officeDocument/2006/relationships/hyperlink" Target="http://www.hhs.gov/ash/oah/adolescent-health-topics/" TargetMode="External"/><Relationship Id="rId161" Type="http://schemas.openxmlformats.org/officeDocument/2006/relationships/hyperlink" Target="http://coloradoyouthmatter.org/" TargetMode="External"/><Relationship Id="rId162" Type="http://schemas.openxmlformats.org/officeDocument/2006/relationships/hyperlink" Target="http://coloradoyouthmatter.org/programs/technical-assistance" TargetMode="External"/><Relationship Id="rId163" Type="http://schemas.openxmlformats.org/officeDocument/2006/relationships/hyperlink" Target="http://coloradoyouthmatter.org/programs/training-descriptions" TargetMode="External"/><Relationship Id="rId164" Type="http://schemas.openxmlformats.org/officeDocument/2006/relationships/hyperlink" Target="http://coloradoyouthmatter.org/events/category/conferences" TargetMode="External"/><Relationship Id="rId165" Type="http://schemas.openxmlformats.org/officeDocument/2006/relationships/hyperlink" Target="http://www.aids.gov/using-new-media/" TargetMode="External"/><Relationship Id="rId166" Type="http://schemas.openxmlformats.org/officeDocument/2006/relationships/hyperlink" Target="http://coloradoyouthmatter.org/publications/fact-sheets" TargetMode="External"/><Relationship Id="rId167" Type="http://schemas.openxmlformats.org/officeDocument/2006/relationships/hyperlink" Target="http://www.eyesopeniowa.org/" TargetMode="External"/><Relationship Id="rId168" Type="http://schemas.openxmlformats.org/officeDocument/2006/relationships/hyperlink" Target="http://www.eyesopeniowa.org/index.html" TargetMode="External"/><Relationship Id="rId169" Type="http://schemas.openxmlformats.org/officeDocument/2006/relationships/hyperlink" Target="http://www.eyesopeniowa.org/projects_wise_iowa_schools.html" TargetMode="External"/><Relationship Id="rId250" Type="http://schemas.openxmlformats.org/officeDocument/2006/relationships/header" Target="header12.xml"/><Relationship Id="rId251" Type="http://schemas.openxmlformats.org/officeDocument/2006/relationships/footer" Target="footer10.xml"/><Relationship Id="rId252" Type="http://schemas.openxmlformats.org/officeDocument/2006/relationships/header" Target="header13.xml"/><Relationship Id="rId253" Type="http://schemas.openxmlformats.org/officeDocument/2006/relationships/footer" Target="footer11.xml"/><Relationship Id="rId254" Type="http://schemas.openxmlformats.org/officeDocument/2006/relationships/fontTable" Target="fontTable.xml"/><Relationship Id="rId255" Type="http://schemas.openxmlformats.org/officeDocument/2006/relationships/theme" Target="theme/theme1.xml"/><Relationship Id="rId100" Type="http://schemas.openxmlformats.org/officeDocument/2006/relationships/hyperlink" Target="http://www.neahin.org/" TargetMode="External"/><Relationship Id="rId101" Type="http://schemas.openxmlformats.org/officeDocument/2006/relationships/hyperlink" Target="http://www.neahin.org/educatoresources/?res_type=Browse+by+Type&amp;topics=reproductive-health" TargetMode="External"/><Relationship Id="rId102" Type="http://schemas.openxmlformats.org/officeDocument/2006/relationships/header" Target="header6.xml"/><Relationship Id="rId103" Type="http://schemas.openxmlformats.org/officeDocument/2006/relationships/hyperlink" Target="http://community.pflag.org/page.aspx?pid=1030" TargetMode="External"/><Relationship Id="rId104" Type="http://schemas.openxmlformats.org/officeDocument/2006/relationships/hyperlink" Target="http://www.straightforequality.org/PFLAGMaterials" TargetMode="External"/><Relationship Id="rId105" Type="http://schemas.openxmlformats.org/officeDocument/2006/relationships/hyperlink" Target="http://www.plannedparenthood.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futureofsexed.org/documents/josh-fose-standards-web.pdf" TargetMode="External"/><Relationship Id="rId2" Type="http://schemas.openxmlformats.org/officeDocument/2006/relationships/hyperlink" Target="http://www.futureofsexed.org/teacherstanda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MLA"/>
</file>

<file path=customXml/itemProps1.xml><?xml version="1.0" encoding="utf-8"?>
<ds:datastoreItem xmlns:ds="http://schemas.openxmlformats.org/officeDocument/2006/customXml" ds:itemID="{5A6E25EE-FF64-2344-ACC1-EB3AD7046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15846</Words>
  <Characters>90328</Characters>
  <Application>Microsoft Macintosh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Directory of PD Opps in SE</dc:subject>
  <dc:creator>Susan Russell, EdD, MSPH</dc:creator>
  <cp:lastModifiedBy>Arlene Basilio</cp:lastModifiedBy>
  <cp:revision>3</cp:revision>
  <cp:lastPrinted>2014-05-12T17:50:00Z</cp:lastPrinted>
  <dcterms:created xsi:type="dcterms:W3CDTF">2014-05-23T17:57:00Z</dcterms:created>
  <dcterms:modified xsi:type="dcterms:W3CDTF">2014-05-23T18:03:00Z</dcterms:modified>
</cp:coreProperties>
</file>